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04F" w:rsidRDefault="00A23835" w:rsidP="00A23835">
      <w:pPr>
        <w:pStyle w:val="Textoindependiente"/>
      </w:pPr>
      <w:r w:rsidRPr="00A23835">
        <w:t>I</w:t>
      </w:r>
      <w:r>
        <w:t>rradiation</w:t>
      </w:r>
      <w:r w:rsidRPr="00A23835">
        <w:t xml:space="preserve"> L</w:t>
      </w:r>
      <w:r>
        <w:t xml:space="preserve">oop </w:t>
      </w:r>
      <w:r w:rsidRPr="00A23835">
        <w:t>F</w:t>
      </w:r>
      <w:r>
        <w:t>acility</w:t>
      </w:r>
      <w:r w:rsidRPr="00A23835">
        <w:t xml:space="preserve"> </w:t>
      </w:r>
      <w:r>
        <w:t xml:space="preserve">in </w:t>
      </w:r>
      <w:r w:rsidRPr="00A23835">
        <w:t>RA-10 R</w:t>
      </w:r>
      <w:r>
        <w:t>eactor</w:t>
      </w:r>
    </w:p>
    <w:p w:rsidR="00A8604F" w:rsidRDefault="00A8604F">
      <w:pPr>
        <w:jc w:val="both"/>
        <w:rPr>
          <w:rFonts w:ascii="Times New Roman" w:hAnsi="Times New Roman"/>
          <w:lang w:val="en-US"/>
        </w:rPr>
      </w:pPr>
    </w:p>
    <w:p w:rsidR="00A8604F" w:rsidRPr="009D7FF4" w:rsidRDefault="009D7FF4" w:rsidP="005341F3">
      <w:pPr>
        <w:jc w:val="center"/>
        <w:rPr>
          <w:rFonts w:ascii="Times New Roman" w:hAnsi="Times New Roman"/>
          <w:lang w:val="de-DE"/>
        </w:rPr>
      </w:pPr>
      <w:r w:rsidRPr="009D7FF4">
        <w:rPr>
          <w:rFonts w:ascii="Times New Roman" w:hAnsi="Times New Roman"/>
          <w:lang w:val="de-DE"/>
        </w:rPr>
        <w:t>A</w:t>
      </w:r>
      <w:r w:rsidR="00A8604F" w:rsidRPr="009D7FF4">
        <w:rPr>
          <w:rFonts w:ascii="Times New Roman" w:hAnsi="Times New Roman"/>
          <w:lang w:val="de-DE"/>
        </w:rPr>
        <w:t xml:space="preserve">. </w:t>
      </w:r>
      <w:r w:rsidR="00A23835">
        <w:rPr>
          <w:rFonts w:ascii="Times New Roman" w:hAnsi="Times New Roman"/>
          <w:lang w:val="de-DE"/>
        </w:rPr>
        <w:t>Caillet-Bois</w:t>
      </w:r>
      <w:r w:rsidR="00355BFD">
        <w:rPr>
          <w:rFonts w:ascii="Times New Roman" w:hAnsi="Times New Roman"/>
          <w:vertAlign w:val="superscript"/>
          <w:lang w:val="de-DE"/>
        </w:rPr>
        <w:t>1</w:t>
      </w:r>
      <w:r w:rsidR="00A8604F" w:rsidRPr="009D7FF4">
        <w:rPr>
          <w:rFonts w:ascii="Times New Roman" w:hAnsi="Times New Roman"/>
          <w:lang w:val="de-DE"/>
        </w:rPr>
        <w:t xml:space="preserve">, </w:t>
      </w:r>
      <w:r w:rsidR="00A23835">
        <w:rPr>
          <w:rFonts w:ascii="Times New Roman" w:hAnsi="Times New Roman"/>
          <w:lang w:val="de-DE"/>
        </w:rPr>
        <w:t>E</w:t>
      </w:r>
      <w:r w:rsidR="00A8604F" w:rsidRPr="009D7FF4">
        <w:rPr>
          <w:rFonts w:ascii="Times New Roman" w:hAnsi="Times New Roman"/>
          <w:lang w:val="de-DE"/>
        </w:rPr>
        <w:t xml:space="preserve">. </w:t>
      </w:r>
      <w:r w:rsidR="00A23835">
        <w:rPr>
          <w:rFonts w:ascii="Times New Roman" w:hAnsi="Times New Roman"/>
          <w:lang w:val="de-DE"/>
        </w:rPr>
        <w:t>Chiacchiarini</w:t>
      </w:r>
      <w:r w:rsidR="00A23835">
        <w:rPr>
          <w:rFonts w:ascii="Times New Roman" w:hAnsi="Times New Roman"/>
          <w:vertAlign w:val="superscript"/>
          <w:lang w:val="de-DE"/>
        </w:rPr>
        <w:t>1</w:t>
      </w:r>
      <w:r w:rsidR="00A8604F" w:rsidRPr="009D7FF4">
        <w:rPr>
          <w:rFonts w:ascii="Times New Roman" w:hAnsi="Times New Roman"/>
          <w:lang w:val="de-DE"/>
        </w:rPr>
        <w:t xml:space="preserve">, </w:t>
      </w:r>
      <w:r w:rsidR="00A23835">
        <w:rPr>
          <w:rFonts w:ascii="Times New Roman" w:hAnsi="Times New Roman"/>
          <w:lang w:val="de-DE"/>
        </w:rPr>
        <w:t>J. Longhino</w:t>
      </w:r>
      <w:r w:rsidR="00A23835">
        <w:rPr>
          <w:rFonts w:ascii="Times New Roman" w:hAnsi="Times New Roman"/>
          <w:vertAlign w:val="superscript"/>
          <w:lang w:val="de-DE"/>
        </w:rPr>
        <w:t>2</w:t>
      </w:r>
      <w:r w:rsidR="00A23835">
        <w:rPr>
          <w:rFonts w:ascii="Times New Roman" w:hAnsi="Times New Roman"/>
          <w:lang w:val="de-DE"/>
        </w:rPr>
        <w:t>, L</w:t>
      </w:r>
      <w:r w:rsidR="00A8604F" w:rsidRPr="009D7FF4">
        <w:rPr>
          <w:rFonts w:ascii="Times New Roman" w:hAnsi="Times New Roman"/>
          <w:lang w:val="de-DE"/>
        </w:rPr>
        <w:t xml:space="preserve">. </w:t>
      </w:r>
      <w:r w:rsidR="00A23835">
        <w:rPr>
          <w:rFonts w:ascii="Times New Roman" w:hAnsi="Times New Roman"/>
          <w:lang w:val="de-DE"/>
        </w:rPr>
        <w:t>Vázquez</w:t>
      </w:r>
      <w:r w:rsidR="00355BFD" w:rsidRPr="00355BFD">
        <w:rPr>
          <w:rFonts w:ascii="Times New Roman" w:hAnsi="Times New Roman"/>
          <w:vertAlign w:val="superscript"/>
          <w:lang w:val="de-DE"/>
        </w:rPr>
        <w:t>1</w:t>
      </w:r>
    </w:p>
    <w:p w:rsidR="00A8604F" w:rsidRPr="009D7FF4" w:rsidRDefault="00A8604F" w:rsidP="005341F3">
      <w:pPr>
        <w:jc w:val="center"/>
        <w:rPr>
          <w:rFonts w:ascii="Times New Roman" w:hAnsi="Times New Roman"/>
          <w:lang w:val="de-DE"/>
        </w:rPr>
      </w:pPr>
    </w:p>
    <w:p w:rsidR="00A8604F" w:rsidRPr="00BD2CF4" w:rsidRDefault="00A8604F" w:rsidP="005341F3">
      <w:pPr>
        <w:jc w:val="center"/>
        <w:rPr>
          <w:rFonts w:ascii="Times New Roman" w:hAnsi="Times New Roman"/>
          <w:lang w:val="es-AR"/>
        </w:rPr>
      </w:pPr>
      <w:r w:rsidRPr="0006566D">
        <w:rPr>
          <w:rFonts w:ascii="Times New Roman" w:hAnsi="Times New Roman"/>
          <w:lang w:val="es-AR"/>
        </w:rPr>
        <w:t xml:space="preserve">1) </w:t>
      </w:r>
      <w:r w:rsidR="00A23835" w:rsidRPr="0006566D">
        <w:rPr>
          <w:rFonts w:ascii="Times New Roman" w:hAnsi="Times New Roman"/>
          <w:lang w:val="es-AR"/>
        </w:rPr>
        <w:t xml:space="preserve">Constituyentes </w:t>
      </w:r>
      <w:proofErr w:type="spellStart"/>
      <w:r w:rsidRPr="0006566D">
        <w:rPr>
          <w:rFonts w:ascii="Times New Roman" w:hAnsi="Times New Roman"/>
          <w:lang w:val="es-AR"/>
        </w:rPr>
        <w:t>Atomic</w:t>
      </w:r>
      <w:proofErr w:type="spellEnd"/>
      <w:r w:rsidRPr="0006566D">
        <w:rPr>
          <w:rFonts w:ascii="Times New Roman" w:hAnsi="Times New Roman"/>
          <w:lang w:val="es-AR"/>
        </w:rPr>
        <w:t xml:space="preserve"> </w:t>
      </w:r>
      <w:r w:rsidR="00A23835" w:rsidRPr="0006566D">
        <w:rPr>
          <w:rFonts w:ascii="Times New Roman" w:hAnsi="Times New Roman"/>
          <w:lang w:val="es-AR"/>
        </w:rPr>
        <w:t xml:space="preserve">Center </w:t>
      </w:r>
      <w:r w:rsidRPr="0006566D">
        <w:rPr>
          <w:rFonts w:ascii="Times New Roman" w:hAnsi="Times New Roman"/>
          <w:lang w:val="es-AR"/>
        </w:rPr>
        <w:t>(</w:t>
      </w:r>
      <w:r w:rsidR="00A23835" w:rsidRPr="0006566D">
        <w:rPr>
          <w:rFonts w:ascii="Times New Roman" w:hAnsi="Times New Roman"/>
          <w:lang w:val="es-AR"/>
        </w:rPr>
        <w:t>CNEA</w:t>
      </w:r>
      <w:r w:rsidRPr="0006566D">
        <w:rPr>
          <w:rFonts w:ascii="Times New Roman" w:hAnsi="Times New Roman"/>
          <w:lang w:val="es-AR"/>
        </w:rPr>
        <w:t xml:space="preserve">), </w:t>
      </w:r>
      <w:r w:rsidR="00A23835" w:rsidRPr="0006566D">
        <w:rPr>
          <w:rFonts w:ascii="Times New Roman" w:hAnsi="Times New Roman"/>
          <w:lang w:val="es-AR"/>
        </w:rPr>
        <w:t>1499 Gral</w:t>
      </w:r>
      <w:r w:rsidR="00BD2CF4" w:rsidRPr="0006566D">
        <w:rPr>
          <w:rFonts w:ascii="Times New Roman" w:hAnsi="Times New Roman"/>
          <w:lang w:val="es-AR"/>
        </w:rPr>
        <w:t>.</w:t>
      </w:r>
      <w:r w:rsidR="00A23835" w:rsidRPr="0006566D">
        <w:rPr>
          <w:rFonts w:ascii="Times New Roman" w:hAnsi="Times New Roman"/>
          <w:lang w:val="es-AR"/>
        </w:rPr>
        <w:t xml:space="preserve"> </w:t>
      </w:r>
      <w:r w:rsidR="00A23835" w:rsidRPr="00BD2CF4">
        <w:rPr>
          <w:rFonts w:ascii="Times New Roman" w:hAnsi="Times New Roman"/>
          <w:lang w:val="es-AR"/>
        </w:rPr>
        <w:t>Paz Av.</w:t>
      </w:r>
      <w:r w:rsidR="00304FBE" w:rsidRPr="00BD2CF4">
        <w:rPr>
          <w:rFonts w:ascii="Times New Roman" w:hAnsi="Times New Roman"/>
          <w:iCs/>
          <w:lang w:val="es-AR"/>
        </w:rPr>
        <w:t xml:space="preserve">, </w:t>
      </w:r>
      <w:r w:rsidR="00BD2CF4" w:rsidRPr="00BD2CF4">
        <w:rPr>
          <w:rFonts w:ascii="Times New Roman" w:hAnsi="Times New Roman"/>
          <w:iCs/>
          <w:lang w:val="es-AR"/>
        </w:rPr>
        <w:t>Buenos Aires</w:t>
      </w:r>
      <w:r w:rsidRPr="00BD2CF4">
        <w:rPr>
          <w:rFonts w:ascii="Times New Roman" w:hAnsi="Times New Roman"/>
          <w:lang w:val="es-AR"/>
        </w:rPr>
        <w:t>, A</w:t>
      </w:r>
      <w:r w:rsidR="00BD2CF4" w:rsidRPr="00BD2CF4">
        <w:rPr>
          <w:rFonts w:ascii="Times New Roman" w:hAnsi="Times New Roman"/>
          <w:lang w:val="es-AR"/>
        </w:rPr>
        <w:t>rgentina</w:t>
      </w:r>
    </w:p>
    <w:p w:rsidR="00A8604F" w:rsidRPr="002B2F2F" w:rsidRDefault="00A8604F" w:rsidP="005341F3">
      <w:pPr>
        <w:jc w:val="center"/>
        <w:rPr>
          <w:rFonts w:ascii="Times New Roman" w:hAnsi="Times New Roman"/>
          <w:lang w:val="en-US"/>
        </w:rPr>
      </w:pPr>
      <w:r w:rsidRPr="002B2F2F">
        <w:rPr>
          <w:rFonts w:ascii="Times New Roman" w:hAnsi="Times New Roman"/>
          <w:lang w:val="en-US"/>
        </w:rPr>
        <w:t xml:space="preserve">2) </w:t>
      </w:r>
      <w:proofErr w:type="spellStart"/>
      <w:r w:rsidR="00BD2CF4" w:rsidRPr="002B2F2F">
        <w:rPr>
          <w:rFonts w:ascii="Times New Roman" w:hAnsi="Times New Roman"/>
          <w:lang w:val="en-US"/>
        </w:rPr>
        <w:t>Bariloche</w:t>
      </w:r>
      <w:proofErr w:type="spellEnd"/>
      <w:r w:rsidR="00BD2CF4" w:rsidRPr="002B2F2F">
        <w:rPr>
          <w:rFonts w:ascii="Times New Roman" w:hAnsi="Times New Roman"/>
          <w:lang w:val="en-US"/>
        </w:rPr>
        <w:t xml:space="preserve"> Atomic Center</w:t>
      </w:r>
      <w:r w:rsidR="00304FBE" w:rsidRPr="002B2F2F">
        <w:rPr>
          <w:rFonts w:ascii="Times New Roman" w:hAnsi="Times New Roman"/>
          <w:lang w:val="en-US"/>
        </w:rPr>
        <w:t xml:space="preserve">, </w:t>
      </w:r>
      <w:r w:rsidR="00BD2CF4" w:rsidRPr="002B2F2F">
        <w:rPr>
          <w:rFonts w:ascii="Times New Roman" w:hAnsi="Times New Roman"/>
          <w:lang w:val="en-US"/>
        </w:rPr>
        <w:t xml:space="preserve">Km 9 </w:t>
      </w:r>
      <w:proofErr w:type="spellStart"/>
      <w:r w:rsidR="00BD2CF4" w:rsidRPr="002B2F2F">
        <w:rPr>
          <w:rFonts w:ascii="Times New Roman" w:hAnsi="Times New Roman"/>
          <w:lang w:val="en-US"/>
        </w:rPr>
        <w:t>Bustillo</w:t>
      </w:r>
      <w:proofErr w:type="spellEnd"/>
      <w:r w:rsidR="00304FBE" w:rsidRPr="002B2F2F">
        <w:rPr>
          <w:rFonts w:ascii="Times New Roman" w:hAnsi="Times New Roman"/>
          <w:lang w:val="en-US"/>
        </w:rPr>
        <w:t>,</w:t>
      </w:r>
      <w:r w:rsidRPr="002B2F2F">
        <w:rPr>
          <w:rFonts w:ascii="Times New Roman" w:hAnsi="Times New Roman"/>
          <w:lang w:val="en-US"/>
        </w:rPr>
        <w:t xml:space="preserve"> </w:t>
      </w:r>
      <w:proofErr w:type="spellStart"/>
      <w:r w:rsidR="00BD2CF4" w:rsidRPr="002B2F2F">
        <w:rPr>
          <w:rFonts w:ascii="Times New Roman" w:hAnsi="Times New Roman"/>
          <w:lang w:val="en-US"/>
        </w:rPr>
        <w:t>Bariloche</w:t>
      </w:r>
      <w:proofErr w:type="spellEnd"/>
      <w:r w:rsidRPr="002B2F2F">
        <w:rPr>
          <w:rFonts w:ascii="Times New Roman" w:hAnsi="Times New Roman"/>
          <w:lang w:val="en-US"/>
        </w:rPr>
        <w:t xml:space="preserve">, </w:t>
      </w:r>
      <w:r w:rsidR="00BD2CF4" w:rsidRPr="002B2F2F">
        <w:rPr>
          <w:rFonts w:ascii="Times New Roman" w:hAnsi="Times New Roman"/>
          <w:lang w:val="en-US"/>
        </w:rPr>
        <w:t>Argentina</w:t>
      </w:r>
    </w:p>
    <w:p w:rsidR="00A8604F" w:rsidRPr="002B2F2F" w:rsidRDefault="00A8604F" w:rsidP="005341F3">
      <w:pPr>
        <w:jc w:val="center"/>
        <w:rPr>
          <w:rFonts w:ascii="Times New Roman" w:hAnsi="Times New Roman"/>
          <w:lang w:val="en-US"/>
        </w:rPr>
      </w:pPr>
    </w:p>
    <w:p w:rsidR="00A8604F" w:rsidRDefault="005341F3" w:rsidP="005341F3">
      <w:pPr>
        <w:jc w:val="center"/>
        <w:rPr>
          <w:rFonts w:ascii="Times New Roman" w:hAnsi="Times New Roman"/>
          <w:lang w:val="en-US"/>
        </w:rPr>
      </w:pPr>
      <w:r>
        <w:rPr>
          <w:rFonts w:ascii="Times New Roman" w:hAnsi="Times New Roman"/>
          <w:lang w:val="en-US"/>
        </w:rPr>
        <w:t xml:space="preserve">Corresponding </w:t>
      </w:r>
      <w:r w:rsidR="00A8604F">
        <w:rPr>
          <w:rFonts w:ascii="Times New Roman" w:hAnsi="Times New Roman"/>
          <w:lang w:val="en-US"/>
        </w:rPr>
        <w:t xml:space="preserve">author: </w:t>
      </w:r>
      <w:hyperlink r:id="rId8" w:history="1">
        <w:r w:rsidR="00BD2CF4" w:rsidRPr="00F14C28">
          <w:rPr>
            <w:rStyle w:val="Hipervnculo"/>
            <w:rFonts w:ascii="Times New Roman" w:hAnsi="Times New Roman"/>
            <w:lang w:val="en-US"/>
          </w:rPr>
          <w:t>lvazquez@cnea.gov.ar</w:t>
        </w:r>
      </w:hyperlink>
    </w:p>
    <w:p w:rsidR="00A8604F" w:rsidRDefault="00A8604F">
      <w:pPr>
        <w:jc w:val="both"/>
        <w:rPr>
          <w:lang w:val="en-US"/>
        </w:rPr>
      </w:pPr>
    </w:p>
    <w:p w:rsidR="00010F80" w:rsidRDefault="00A8604F" w:rsidP="00414453">
      <w:pPr>
        <w:spacing w:before="60" w:after="60"/>
        <w:jc w:val="both"/>
        <w:rPr>
          <w:rFonts w:ascii="Times New Roman" w:hAnsi="Times New Roman"/>
          <w:sz w:val="20"/>
          <w:lang w:val="en-US"/>
        </w:rPr>
      </w:pPr>
      <w:r w:rsidRPr="00414453">
        <w:rPr>
          <w:rFonts w:ascii="Times New Roman" w:hAnsi="Times New Roman"/>
          <w:b/>
          <w:sz w:val="20"/>
          <w:lang w:val="en-US"/>
        </w:rPr>
        <w:t>Abstract</w:t>
      </w:r>
      <w:r w:rsidRPr="00414453">
        <w:rPr>
          <w:rFonts w:ascii="Times New Roman" w:hAnsi="Times New Roman"/>
          <w:sz w:val="20"/>
          <w:lang w:val="en-US"/>
        </w:rPr>
        <w:t>.</w:t>
      </w:r>
      <w:r>
        <w:rPr>
          <w:rFonts w:ascii="Times New Roman" w:hAnsi="Times New Roman"/>
          <w:lang w:val="en-US"/>
        </w:rPr>
        <w:t xml:space="preserve"> </w:t>
      </w:r>
      <w:r w:rsidR="00250531" w:rsidRPr="00250531">
        <w:rPr>
          <w:rFonts w:ascii="Times New Roman" w:hAnsi="Times New Roman"/>
          <w:sz w:val="20"/>
          <w:lang w:val="en-US"/>
        </w:rPr>
        <w:t>Within</w:t>
      </w:r>
      <w:r w:rsidR="00010F80" w:rsidRPr="00250531">
        <w:rPr>
          <w:rFonts w:ascii="Times New Roman" w:hAnsi="Times New Roman"/>
          <w:sz w:val="20"/>
          <w:lang w:val="en-US"/>
        </w:rPr>
        <w:t xml:space="preserve"> </w:t>
      </w:r>
      <w:r w:rsidR="00010F80" w:rsidRPr="00930E5D">
        <w:rPr>
          <w:rFonts w:ascii="Times New Roman" w:hAnsi="Times New Roman"/>
          <w:sz w:val="20"/>
          <w:lang w:val="en-US"/>
        </w:rPr>
        <w:t>the frame</w:t>
      </w:r>
      <w:r w:rsidR="00250531">
        <w:rPr>
          <w:rFonts w:ascii="Times New Roman" w:hAnsi="Times New Roman"/>
          <w:sz w:val="20"/>
          <w:lang w:val="en-US"/>
        </w:rPr>
        <w:t>work</w:t>
      </w:r>
      <w:r w:rsidR="00010F80" w:rsidRPr="00930E5D">
        <w:rPr>
          <w:rFonts w:ascii="Times New Roman" w:hAnsi="Times New Roman"/>
          <w:sz w:val="20"/>
          <w:lang w:val="en-US"/>
        </w:rPr>
        <w:t xml:space="preserve"> </w:t>
      </w:r>
      <w:r w:rsidR="00F6569A">
        <w:rPr>
          <w:rFonts w:ascii="Times New Roman" w:hAnsi="Times New Roman"/>
          <w:sz w:val="20"/>
          <w:lang w:val="en-US"/>
        </w:rPr>
        <w:t xml:space="preserve">of the </w:t>
      </w:r>
      <w:r w:rsidR="00010F80" w:rsidRPr="00930E5D">
        <w:rPr>
          <w:rFonts w:ascii="Times New Roman" w:hAnsi="Times New Roman"/>
          <w:sz w:val="20"/>
          <w:lang w:val="en-US"/>
        </w:rPr>
        <w:t>RA-10 reactor project the basic engineer of</w:t>
      </w:r>
      <w:r w:rsidR="00010F80">
        <w:rPr>
          <w:rFonts w:ascii="Times New Roman" w:hAnsi="Times New Roman"/>
          <w:sz w:val="20"/>
          <w:lang w:val="en-US"/>
        </w:rPr>
        <w:t xml:space="preserve"> </w:t>
      </w:r>
      <w:r w:rsidR="00010F80" w:rsidRPr="00930E5D">
        <w:rPr>
          <w:rFonts w:ascii="Times New Roman" w:hAnsi="Times New Roman"/>
          <w:sz w:val="20"/>
          <w:lang w:val="en-US"/>
        </w:rPr>
        <w:t>the high pressure and temperature</w:t>
      </w:r>
      <w:r w:rsidR="00010F80">
        <w:rPr>
          <w:rFonts w:ascii="Times New Roman" w:hAnsi="Times New Roman"/>
          <w:sz w:val="20"/>
          <w:lang w:val="en-US"/>
        </w:rPr>
        <w:t xml:space="preserve"> </w:t>
      </w:r>
      <w:r w:rsidR="00010F80" w:rsidRPr="00B60A55">
        <w:rPr>
          <w:rFonts w:ascii="Times New Roman" w:hAnsi="Times New Roman"/>
          <w:b/>
          <w:sz w:val="20"/>
          <w:lang w:val="en-US"/>
        </w:rPr>
        <w:t>Irradiation Loop</w:t>
      </w:r>
      <w:r w:rsidR="000F7A3F">
        <w:rPr>
          <w:rFonts w:ascii="Times New Roman" w:hAnsi="Times New Roman"/>
          <w:b/>
          <w:sz w:val="20"/>
          <w:lang w:val="en-US"/>
        </w:rPr>
        <w:t xml:space="preserve"> </w:t>
      </w:r>
      <w:r w:rsidR="000F7A3F" w:rsidRPr="00930E5D">
        <w:rPr>
          <w:rFonts w:ascii="Times New Roman" w:hAnsi="Times New Roman"/>
          <w:sz w:val="20"/>
          <w:lang w:val="en-US"/>
        </w:rPr>
        <w:t>is being developed</w:t>
      </w:r>
      <w:r w:rsidR="00010F80" w:rsidRPr="00930E5D">
        <w:rPr>
          <w:rFonts w:ascii="Times New Roman" w:hAnsi="Times New Roman"/>
          <w:sz w:val="20"/>
          <w:lang w:val="en-US"/>
        </w:rPr>
        <w:t xml:space="preserve">. The projected facility objective is </w:t>
      </w:r>
      <w:r w:rsidR="00010F80">
        <w:rPr>
          <w:rFonts w:ascii="Times New Roman" w:hAnsi="Times New Roman"/>
          <w:sz w:val="20"/>
          <w:lang w:val="en-US"/>
        </w:rPr>
        <w:t xml:space="preserve">to </w:t>
      </w:r>
      <w:r w:rsidR="00010F80" w:rsidRPr="00930E5D">
        <w:rPr>
          <w:rFonts w:ascii="Times New Roman" w:hAnsi="Times New Roman"/>
          <w:sz w:val="20"/>
          <w:lang w:val="en-US"/>
        </w:rPr>
        <w:t xml:space="preserve">carry out experiments on </w:t>
      </w:r>
      <w:r w:rsidR="00010F80">
        <w:rPr>
          <w:rFonts w:ascii="Times New Roman" w:hAnsi="Times New Roman"/>
          <w:sz w:val="20"/>
          <w:lang w:val="en-US"/>
        </w:rPr>
        <w:t xml:space="preserve">NPPs </w:t>
      </w:r>
      <w:r w:rsidR="00010F80" w:rsidRPr="00930E5D">
        <w:rPr>
          <w:rFonts w:ascii="Times New Roman" w:hAnsi="Times New Roman"/>
          <w:sz w:val="20"/>
          <w:lang w:val="en-US"/>
        </w:rPr>
        <w:t xml:space="preserve">fuel rods, in order to study its behavior at constant power (burn up accumulation) and </w:t>
      </w:r>
      <w:r w:rsidR="00010F80">
        <w:rPr>
          <w:rFonts w:ascii="Times New Roman" w:hAnsi="Times New Roman"/>
          <w:sz w:val="20"/>
          <w:lang w:val="en-US"/>
        </w:rPr>
        <w:t xml:space="preserve">at </w:t>
      </w:r>
      <w:r w:rsidR="00010F80" w:rsidRPr="00930E5D">
        <w:rPr>
          <w:rFonts w:ascii="Times New Roman" w:hAnsi="Times New Roman"/>
          <w:sz w:val="20"/>
          <w:lang w:val="en-US"/>
        </w:rPr>
        <w:t>power ramps.</w:t>
      </w:r>
      <w:r w:rsidR="00010F80">
        <w:rPr>
          <w:rFonts w:ascii="Times New Roman" w:hAnsi="Times New Roman"/>
          <w:sz w:val="20"/>
          <w:lang w:val="en-US"/>
        </w:rPr>
        <w:t xml:space="preserve"> </w:t>
      </w:r>
      <w:r w:rsidR="00010F80" w:rsidRPr="00930E5D">
        <w:rPr>
          <w:rFonts w:ascii="Times New Roman" w:hAnsi="Times New Roman"/>
          <w:sz w:val="20"/>
          <w:lang w:val="en-US"/>
        </w:rPr>
        <w:t xml:space="preserve">The </w:t>
      </w:r>
      <w:r w:rsidR="00010F80">
        <w:rPr>
          <w:rFonts w:ascii="Times New Roman" w:hAnsi="Times New Roman"/>
          <w:sz w:val="20"/>
          <w:lang w:val="en-US"/>
        </w:rPr>
        <w:t xml:space="preserve">installation consists of three main parts: </w:t>
      </w:r>
      <w:r w:rsidR="00010F80" w:rsidRPr="00930E5D">
        <w:rPr>
          <w:rFonts w:ascii="Times New Roman" w:hAnsi="Times New Roman"/>
          <w:sz w:val="20"/>
          <w:lang w:val="en-US"/>
        </w:rPr>
        <w:t xml:space="preserve">the </w:t>
      </w:r>
      <w:r w:rsidR="00010F80" w:rsidRPr="00EF323F">
        <w:rPr>
          <w:rFonts w:ascii="Times New Roman" w:hAnsi="Times New Roman"/>
          <w:b/>
          <w:sz w:val="20"/>
          <w:lang w:val="en-US"/>
        </w:rPr>
        <w:t>I</w:t>
      </w:r>
      <w:r w:rsidR="00010F80" w:rsidRPr="00930E5D">
        <w:rPr>
          <w:rFonts w:ascii="Times New Roman" w:hAnsi="Times New Roman"/>
          <w:b/>
          <w:sz w:val="20"/>
          <w:lang w:val="en-US"/>
        </w:rPr>
        <w:t xml:space="preserve">rradiation </w:t>
      </w:r>
      <w:r w:rsidR="00010F80">
        <w:rPr>
          <w:rFonts w:ascii="Times New Roman" w:hAnsi="Times New Roman"/>
          <w:b/>
          <w:sz w:val="20"/>
          <w:lang w:val="en-US"/>
        </w:rPr>
        <w:t>M</w:t>
      </w:r>
      <w:r w:rsidR="00010F80" w:rsidRPr="00930E5D">
        <w:rPr>
          <w:rFonts w:ascii="Times New Roman" w:hAnsi="Times New Roman"/>
          <w:b/>
          <w:sz w:val="20"/>
          <w:lang w:val="en-US"/>
        </w:rPr>
        <w:t>odule</w:t>
      </w:r>
      <w:r w:rsidR="00010F80" w:rsidRPr="00930E5D">
        <w:rPr>
          <w:rFonts w:ascii="Times New Roman" w:hAnsi="Times New Roman"/>
          <w:sz w:val="20"/>
          <w:lang w:val="en-US"/>
        </w:rPr>
        <w:t xml:space="preserve"> (IM) inside reactor pool that contains the experimental targets (fuel rods), the </w:t>
      </w:r>
      <w:r w:rsidR="00010F80">
        <w:rPr>
          <w:rFonts w:ascii="Times New Roman" w:hAnsi="Times New Roman"/>
          <w:b/>
          <w:sz w:val="20"/>
          <w:lang w:val="en-US"/>
        </w:rPr>
        <w:t>P</w:t>
      </w:r>
      <w:r w:rsidR="00010F80" w:rsidRPr="00930E5D">
        <w:rPr>
          <w:rFonts w:ascii="Times New Roman" w:hAnsi="Times New Roman"/>
          <w:b/>
          <w:sz w:val="20"/>
          <w:lang w:val="en-US"/>
        </w:rPr>
        <w:t xml:space="preserve">rocess </w:t>
      </w:r>
      <w:r w:rsidR="00010F80">
        <w:rPr>
          <w:rFonts w:ascii="Times New Roman" w:hAnsi="Times New Roman"/>
          <w:b/>
          <w:sz w:val="20"/>
          <w:lang w:val="en-US"/>
        </w:rPr>
        <w:t>S</w:t>
      </w:r>
      <w:r w:rsidR="00010F80" w:rsidRPr="00930E5D">
        <w:rPr>
          <w:rFonts w:ascii="Times New Roman" w:hAnsi="Times New Roman"/>
          <w:b/>
          <w:sz w:val="20"/>
          <w:lang w:val="en-US"/>
        </w:rPr>
        <w:t>ystems</w:t>
      </w:r>
      <w:r w:rsidR="00010F80" w:rsidRPr="00930E5D">
        <w:rPr>
          <w:rFonts w:ascii="Times New Roman" w:hAnsi="Times New Roman"/>
          <w:sz w:val="20"/>
          <w:lang w:val="en-US"/>
        </w:rPr>
        <w:t xml:space="preserve"> locate</w:t>
      </w:r>
      <w:r w:rsidR="00010F80">
        <w:rPr>
          <w:rFonts w:ascii="Times New Roman" w:hAnsi="Times New Roman"/>
          <w:sz w:val="20"/>
          <w:lang w:val="en-US"/>
        </w:rPr>
        <w:t>d</w:t>
      </w:r>
      <w:r w:rsidR="00010F80" w:rsidRPr="00930E5D">
        <w:rPr>
          <w:rFonts w:ascii="Times New Roman" w:hAnsi="Times New Roman"/>
          <w:sz w:val="20"/>
          <w:lang w:val="en-US"/>
        </w:rPr>
        <w:t xml:space="preserve"> in services room outside the pool and the </w:t>
      </w:r>
      <w:r w:rsidR="00010F80">
        <w:rPr>
          <w:rFonts w:ascii="Times New Roman" w:hAnsi="Times New Roman"/>
          <w:b/>
          <w:sz w:val="20"/>
          <w:lang w:val="en-US"/>
        </w:rPr>
        <w:t>I</w:t>
      </w:r>
      <w:r w:rsidR="00010F80" w:rsidRPr="00930E5D">
        <w:rPr>
          <w:rFonts w:ascii="Times New Roman" w:hAnsi="Times New Roman"/>
          <w:b/>
          <w:sz w:val="20"/>
          <w:lang w:val="en-US"/>
        </w:rPr>
        <w:t>nterface</w:t>
      </w:r>
      <w:r w:rsidR="00010F80" w:rsidRPr="00930E5D">
        <w:rPr>
          <w:rFonts w:ascii="Times New Roman" w:hAnsi="Times New Roman"/>
          <w:sz w:val="20"/>
          <w:lang w:val="en-US"/>
        </w:rPr>
        <w:t xml:space="preserve"> which is </w:t>
      </w:r>
      <w:r w:rsidR="00DA1FC0">
        <w:rPr>
          <w:rFonts w:ascii="Times New Roman" w:hAnsi="Times New Roman"/>
          <w:sz w:val="20"/>
          <w:lang w:val="en-US"/>
        </w:rPr>
        <w:t xml:space="preserve">the </w:t>
      </w:r>
      <w:r w:rsidR="00010F80" w:rsidRPr="00930E5D">
        <w:rPr>
          <w:rFonts w:ascii="Times New Roman" w:hAnsi="Times New Roman"/>
          <w:sz w:val="20"/>
          <w:lang w:val="en-US"/>
        </w:rPr>
        <w:t xml:space="preserve">connection between both parts. A through tunnel allows the passage of tubing, piping &amp; instrumentation from reactor pool to the </w:t>
      </w:r>
      <w:r w:rsidR="00010F80">
        <w:rPr>
          <w:rFonts w:ascii="Times New Roman" w:hAnsi="Times New Roman"/>
          <w:sz w:val="20"/>
          <w:lang w:val="en-US"/>
        </w:rPr>
        <w:t>loop</w:t>
      </w:r>
      <w:r w:rsidR="00010F80" w:rsidRPr="00930E5D">
        <w:rPr>
          <w:rFonts w:ascii="Times New Roman" w:hAnsi="Times New Roman"/>
          <w:sz w:val="20"/>
          <w:lang w:val="en-US"/>
        </w:rPr>
        <w:t xml:space="preserve"> services room.</w:t>
      </w:r>
      <w:r w:rsidR="00010F80">
        <w:rPr>
          <w:rFonts w:ascii="Times New Roman" w:hAnsi="Times New Roman"/>
          <w:sz w:val="20"/>
          <w:lang w:val="en-US"/>
        </w:rPr>
        <w:t xml:space="preserve"> Besides, the interface </w:t>
      </w:r>
      <w:r w:rsidR="00010F80" w:rsidRPr="00930E5D">
        <w:rPr>
          <w:rFonts w:ascii="Times New Roman" w:hAnsi="Times New Roman"/>
          <w:sz w:val="20"/>
          <w:lang w:val="en-US"/>
        </w:rPr>
        <w:t>include</w:t>
      </w:r>
      <w:r w:rsidR="00010F80">
        <w:rPr>
          <w:rFonts w:ascii="Times New Roman" w:hAnsi="Times New Roman"/>
          <w:sz w:val="20"/>
          <w:lang w:val="en-US"/>
        </w:rPr>
        <w:t>s</w:t>
      </w:r>
      <w:r w:rsidR="00010F80" w:rsidRPr="00930E5D">
        <w:rPr>
          <w:rFonts w:ascii="Times New Roman" w:hAnsi="Times New Roman"/>
          <w:sz w:val="20"/>
          <w:lang w:val="en-US"/>
        </w:rPr>
        <w:t xml:space="preserve"> a Passive Residual Heat Removal system located in the interface connection inside the pool immediately above of IM.</w:t>
      </w:r>
      <w:r w:rsidR="00010F80" w:rsidRPr="00E74EAD">
        <w:rPr>
          <w:rFonts w:ascii="Times New Roman" w:hAnsi="Times New Roman"/>
          <w:sz w:val="20"/>
          <w:lang w:val="en-US"/>
        </w:rPr>
        <w:t xml:space="preserve"> </w:t>
      </w:r>
      <w:r w:rsidR="00010F80" w:rsidRPr="00930E5D">
        <w:rPr>
          <w:rFonts w:ascii="Times New Roman" w:hAnsi="Times New Roman"/>
          <w:sz w:val="20"/>
          <w:lang w:val="en-US"/>
        </w:rPr>
        <w:t>The IM is at fixed position with respect to the reactor core, so that irradiation power is determined by reactor power and the liquid neutron absorber concentration. Irradiation shutdown is achieved by means of reactor shutdown.</w:t>
      </w:r>
      <w:r w:rsidR="00010F80" w:rsidRPr="00E74EAD">
        <w:rPr>
          <w:rFonts w:ascii="Times New Roman" w:hAnsi="Times New Roman"/>
          <w:sz w:val="20"/>
          <w:lang w:val="en-US"/>
        </w:rPr>
        <w:t xml:space="preserve"> </w:t>
      </w:r>
      <w:r w:rsidR="00010F80" w:rsidRPr="00542E19">
        <w:rPr>
          <w:rFonts w:ascii="Times New Roman" w:hAnsi="Times New Roman"/>
          <w:b/>
          <w:sz w:val="20"/>
          <w:lang w:val="en-US"/>
        </w:rPr>
        <w:t>Loop</w:t>
      </w:r>
      <w:r w:rsidR="00010F80" w:rsidRPr="00930E5D">
        <w:rPr>
          <w:rFonts w:ascii="Times New Roman" w:hAnsi="Times New Roman"/>
          <w:sz w:val="20"/>
          <w:lang w:val="en-US"/>
        </w:rPr>
        <w:t xml:space="preserve"> operation and control is achieved by means of the </w:t>
      </w:r>
      <w:r w:rsidR="00010F80" w:rsidRPr="00542E19">
        <w:rPr>
          <w:rFonts w:ascii="Times New Roman" w:hAnsi="Times New Roman"/>
          <w:b/>
          <w:sz w:val="20"/>
          <w:lang w:val="en-US"/>
        </w:rPr>
        <w:t>L</w:t>
      </w:r>
      <w:r w:rsidR="00010F80">
        <w:rPr>
          <w:rFonts w:ascii="Times New Roman" w:hAnsi="Times New Roman"/>
          <w:b/>
          <w:sz w:val="20"/>
          <w:lang w:val="en-US"/>
        </w:rPr>
        <w:t xml:space="preserve">oop </w:t>
      </w:r>
      <w:r w:rsidR="00010F80" w:rsidRPr="00542E19">
        <w:rPr>
          <w:rFonts w:ascii="Times New Roman" w:hAnsi="Times New Roman"/>
          <w:b/>
          <w:sz w:val="20"/>
          <w:lang w:val="en-US"/>
        </w:rPr>
        <w:t>Supervision and Control System</w:t>
      </w:r>
      <w:r w:rsidR="00010F80" w:rsidRPr="00930E5D">
        <w:rPr>
          <w:rFonts w:ascii="Times New Roman" w:hAnsi="Times New Roman"/>
          <w:sz w:val="20"/>
          <w:lang w:val="en-US"/>
        </w:rPr>
        <w:t>. Operation and test conditions are controlled by the LOOP operator from reactor main control room.</w:t>
      </w:r>
      <w:r w:rsidR="00010F80" w:rsidRPr="00E74EAD">
        <w:rPr>
          <w:rFonts w:ascii="Times New Roman" w:hAnsi="Times New Roman"/>
          <w:sz w:val="20"/>
          <w:lang w:val="en-US"/>
        </w:rPr>
        <w:t xml:space="preserve"> </w:t>
      </w:r>
      <w:r w:rsidR="00010F80" w:rsidRPr="00930E5D">
        <w:rPr>
          <w:rFonts w:ascii="Times New Roman" w:hAnsi="Times New Roman"/>
          <w:sz w:val="20"/>
          <w:lang w:val="en-US"/>
        </w:rPr>
        <w:t xml:space="preserve">The core of the facility allows to place a maximum of three fuel rods </w:t>
      </w:r>
      <w:r w:rsidR="00CF5428">
        <w:rPr>
          <w:rFonts w:ascii="Times New Roman" w:hAnsi="Times New Roman"/>
          <w:sz w:val="20"/>
          <w:lang w:val="en-US"/>
        </w:rPr>
        <w:t xml:space="preserve">and </w:t>
      </w:r>
      <w:r w:rsidR="00010F80">
        <w:rPr>
          <w:rFonts w:ascii="Times New Roman" w:hAnsi="Times New Roman"/>
          <w:sz w:val="20"/>
          <w:lang w:val="en-US"/>
        </w:rPr>
        <w:t>t</w:t>
      </w:r>
      <w:r w:rsidR="00010F80" w:rsidRPr="00930E5D">
        <w:rPr>
          <w:rFonts w:ascii="Times New Roman" w:hAnsi="Times New Roman"/>
          <w:sz w:val="20"/>
          <w:lang w:val="en-US"/>
        </w:rPr>
        <w:t xml:space="preserve">he maximum </w:t>
      </w:r>
      <w:r w:rsidR="00CF5428">
        <w:rPr>
          <w:rFonts w:ascii="Times New Roman" w:hAnsi="Times New Roman"/>
          <w:sz w:val="20"/>
          <w:lang w:val="en-US"/>
        </w:rPr>
        <w:t>operating conditions ar</w:t>
      </w:r>
      <w:r w:rsidR="00010F80" w:rsidRPr="00930E5D">
        <w:rPr>
          <w:rFonts w:ascii="Times New Roman" w:hAnsi="Times New Roman"/>
          <w:sz w:val="20"/>
          <w:lang w:val="en-US"/>
        </w:rPr>
        <w:t>e 15MPa</w:t>
      </w:r>
      <w:r w:rsidR="00CF5428">
        <w:rPr>
          <w:rFonts w:ascii="Times New Roman" w:hAnsi="Times New Roman"/>
          <w:sz w:val="20"/>
          <w:lang w:val="en-US"/>
        </w:rPr>
        <w:t>,</w:t>
      </w:r>
      <w:r w:rsidR="00010F80" w:rsidRPr="00930E5D">
        <w:rPr>
          <w:rFonts w:ascii="Times New Roman" w:hAnsi="Times New Roman"/>
          <w:sz w:val="20"/>
          <w:lang w:val="en-US"/>
        </w:rPr>
        <w:t xml:space="preserve"> 350°C</w:t>
      </w:r>
      <w:r w:rsidR="00CF5428">
        <w:rPr>
          <w:rFonts w:ascii="Times New Roman" w:hAnsi="Times New Roman"/>
          <w:sz w:val="20"/>
          <w:lang w:val="en-US"/>
        </w:rPr>
        <w:t xml:space="preserve"> and</w:t>
      </w:r>
      <w:r w:rsidR="00010F80">
        <w:rPr>
          <w:rFonts w:ascii="Times New Roman" w:hAnsi="Times New Roman"/>
          <w:sz w:val="20"/>
          <w:lang w:val="en-US"/>
        </w:rPr>
        <w:t xml:space="preserve"> 6</w:t>
      </w:r>
      <w:r w:rsidR="00010F80" w:rsidRPr="00930E5D">
        <w:rPr>
          <w:rFonts w:ascii="Times New Roman" w:hAnsi="Times New Roman"/>
          <w:sz w:val="20"/>
          <w:lang w:val="en-US"/>
        </w:rPr>
        <w:t>0 KW.</w:t>
      </w:r>
      <w:r w:rsidR="00010F80">
        <w:rPr>
          <w:rFonts w:ascii="Times New Roman" w:hAnsi="Times New Roman"/>
          <w:sz w:val="20"/>
          <w:lang w:val="en-US"/>
        </w:rPr>
        <w:t xml:space="preserve"> </w:t>
      </w:r>
      <w:r w:rsidR="00010F80" w:rsidRPr="00930E5D">
        <w:rPr>
          <w:rFonts w:ascii="Times New Roman" w:hAnsi="Times New Roman"/>
          <w:sz w:val="20"/>
          <w:lang w:val="en-US"/>
        </w:rPr>
        <w:t xml:space="preserve">The </w:t>
      </w:r>
      <w:r w:rsidR="00010F80" w:rsidRPr="00F820A6">
        <w:rPr>
          <w:rFonts w:ascii="Times New Roman" w:hAnsi="Times New Roman"/>
          <w:b/>
          <w:sz w:val="20"/>
          <w:lang w:val="en-US"/>
        </w:rPr>
        <w:t>Burn-up</w:t>
      </w:r>
      <w:r w:rsidR="00010F80" w:rsidRPr="00930E5D">
        <w:rPr>
          <w:rFonts w:ascii="Times New Roman" w:hAnsi="Times New Roman"/>
          <w:sz w:val="20"/>
          <w:lang w:val="en-US"/>
        </w:rPr>
        <w:t xml:space="preserve"> accumulation</w:t>
      </w:r>
      <w:r w:rsidR="00010F80">
        <w:rPr>
          <w:rFonts w:ascii="Times New Roman" w:hAnsi="Times New Roman"/>
          <w:sz w:val="20"/>
          <w:lang w:val="en-US"/>
        </w:rPr>
        <w:t xml:space="preserve"> tests is being designed u</w:t>
      </w:r>
      <w:r w:rsidR="00010F80" w:rsidRPr="00930E5D">
        <w:rPr>
          <w:rFonts w:ascii="Times New Roman" w:hAnsi="Times New Roman"/>
          <w:sz w:val="20"/>
          <w:lang w:val="en-US"/>
        </w:rPr>
        <w:t xml:space="preserve">p to </w:t>
      </w:r>
      <w:r w:rsidR="00010F80">
        <w:rPr>
          <w:rFonts w:ascii="Times New Roman" w:hAnsi="Times New Roman"/>
          <w:sz w:val="20"/>
          <w:lang w:val="en-US"/>
        </w:rPr>
        <w:t>5</w:t>
      </w:r>
      <w:r w:rsidR="00010F80" w:rsidRPr="00930E5D">
        <w:rPr>
          <w:rFonts w:ascii="Times New Roman" w:hAnsi="Times New Roman"/>
          <w:sz w:val="20"/>
          <w:lang w:val="en-US"/>
        </w:rPr>
        <w:t>00 W/cm power linear</w:t>
      </w:r>
      <w:r w:rsidR="00010F80">
        <w:rPr>
          <w:rFonts w:ascii="Times New Roman" w:hAnsi="Times New Roman"/>
          <w:sz w:val="20"/>
          <w:lang w:val="en-US"/>
        </w:rPr>
        <w:t xml:space="preserve"> and the </w:t>
      </w:r>
      <w:r w:rsidR="00010F80" w:rsidRPr="00930E5D">
        <w:rPr>
          <w:rFonts w:ascii="Times New Roman" w:hAnsi="Times New Roman"/>
          <w:sz w:val="20"/>
          <w:lang w:val="en-US"/>
        </w:rPr>
        <w:t xml:space="preserve">mass flow </w:t>
      </w:r>
      <w:r w:rsidR="00010F80">
        <w:rPr>
          <w:rFonts w:ascii="Times New Roman" w:hAnsi="Times New Roman"/>
          <w:sz w:val="20"/>
          <w:lang w:val="en-US"/>
        </w:rPr>
        <w:t>range between 1-</w:t>
      </w:r>
      <w:r w:rsidR="00010F80" w:rsidRPr="00930E5D">
        <w:rPr>
          <w:rFonts w:ascii="Times New Roman" w:hAnsi="Times New Roman"/>
          <w:sz w:val="20"/>
          <w:lang w:val="en-US"/>
        </w:rPr>
        <w:t>2</w:t>
      </w:r>
      <w:r w:rsidR="00010F80">
        <w:rPr>
          <w:rFonts w:ascii="Times New Roman" w:hAnsi="Times New Roman"/>
          <w:sz w:val="20"/>
          <w:lang w:val="en-US"/>
        </w:rPr>
        <w:t xml:space="preserve"> kg/s. In relation to </w:t>
      </w:r>
      <w:r w:rsidR="00010F80">
        <w:rPr>
          <w:rFonts w:ascii="Times New Roman" w:hAnsi="Times New Roman"/>
          <w:b/>
          <w:sz w:val="20"/>
          <w:lang w:val="en-US"/>
        </w:rPr>
        <w:t>Power R</w:t>
      </w:r>
      <w:r w:rsidR="00010F80" w:rsidRPr="00F820A6">
        <w:rPr>
          <w:rFonts w:ascii="Times New Roman" w:hAnsi="Times New Roman"/>
          <w:b/>
          <w:sz w:val="20"/>
          <w:lang w:val="en-US"/>
        </w:rPr>
        <w:t>amping</w:t>
      </w:r>
      <w:r w:rsidR="00010F80">
        <w:rPr>
          <w:rFonts w:ascii="Times New Roman" w:hAnsi="Times New Roman"/>
          <w:sz w:val="20"/>
          <w:lang w:val="en-US"/>
        </w:rPr>
        <w:t xml:space="preserve">: only one (1) </w:t>
      </w:r>
      <w:r w:rsidR="00010F80" w:rsidRPr="00930E5D">
        <w:rPr>
          <w:rFonts w:ascii="Times New Roman" w:hAnsi="Times New Roman"/>
          <w:sz w:val="20"/>
          <w:lang w:val="en-US"/>
        </w:rPr>
        <w:t>fuel rod</w:t>
      </w:r>
      <w:r w:rsidR="00010F80">
        <w:rPr>
          <w:rFonts w:ascii="Times New Roman" w:hAnsi="Times New Roman"/>
          <w:sz w:val="20"/>
          <w:lang w:val="en-US"/>
        </w:rPr>
        <w:t xml:space="preserve"> up to </w:t>
      </w:r>
      <w:r w:rsidR="00010F80" w:rsidRPr="00930E5D">
        <w:rPr>
          <w:rFonts w:ascii="Times New Roman" w:hAnsi="Times New Roman"/>
          <w:sz w:val="20"/>
          <w:lang w:val="en-US"/>
        </w:rPr>
        <w:t>600 W/cm power linear</w:t>
      </w:r>
      <w:r w:rsidR="00010F80">
        <w:rPr>
          <w:rFonts w:ascii="Times New Roman" w:hAnsi="Times New Roman"/>
          <w:sz w:val="20"/>
          <w:lang w:val="en-US"/>
        </w:rPr>
        <w:t xml:space="preserve"> with p</w:t>
      </w:r>
      <w:r w:rsidR="00010F80" w:rsidRPr="00930E5D">
        <w:rPr>
          <w:rFonts w:ascii="Times New Roman" w:hAnsi="Times New Roman"/>
          <w:sz w:val="20"/>
          <w:lang w:val="en-US"/>
        </w:rPr>
        <w:t>ower ramps velocities range: 4 to 100 W/cm/min.</w:t>
      </w:r>
      <w:r w:rsidR="00010F80" w:rsidRPr="00542E19">
        <w:rPr>
          <w:rFonts w:ascii="Times New Roman" w:hAnsi="Times New Roman"/>
          <w:sz w:val="20"/>
          <w:lang w:val="en-US"/>
        </w:rPr>
        <w:t xml:space="preserve"> </w:t>
      </w:r>
      <w:r w:rsidR="00010F80" w:rsidRPr="00930E5D">
        <w:rPr>
          <w:rFonts w:ascii="Times New Roman" w:hAnsi="Times New Roman"/>
          <w:sz w:val="20"/>
          <w:lang w:val="en-US"/>
        </w:rPr>
        <w:t>For operations involving unloading of the test fuel, the IM is disconnected from the primary circuit, transported to a LOOP rest station inside reactor service pool and transported (after some time of radioactive decay) to the hot cell to disassembly.</w:t>
      </w:r>
    </w:p>
    <w:p w:rsidR="00010F80" w:rsidRPr="00930E5D" w:rsidRDefault="00010F80" w:rsidP="00010F80">
      <w:pPr>
        <w:spacing w:before="60" w:after="60"/>
        <w:ind w:firstLine="284"/>
        <w:jc w:val="both"/>
        <w:rPr>
          <w:rFonts w:ascii="Times New Roman" w:hAnsi="Times New Roman"/>
          <w:sz w:val="20"/>
          <w:lang w:val="en-US"/>
        </w:rPr>
      </w:pPr>
    </w:p>
    <w:p w:rsidR="00A8604F" w:rsidRDefault="00A8604F" w:rsidP="00010F80">
      <w:pPr>
        <w:spacing w:before="60" w:after="60"/>
        <w:ind w:firstLine="284"/>
        <w:jc w:val="both"/>
        <w:rPr>
          <w:rFonts w:ascii="Times New Roman" w:hAnsi="Times New Roman"/>
          <w:b/>
          <w:lang w:val="en-US"/>
        </w:rPr>
      </w:pPr>
      <w:r>
        <w:rPr>
          <w:rFonts w:ascii="Times New Roman" w:hAnsi="Times New Roman"/>
          <w:b/>
          <w:lang w:val="en-US"/>
        </w:rPr>
        <w:t>1. Introduction</w:t>
      </w:r>
    </w:p>
    <w:p w:rsidR="00A8604F" w:rsidRDefault="00A8604F">
      <w:pPr>
        <w:pStyle w:val="Textkrper"/>
        <w:jc w:val="both"/>
        <w:rPr>
          <w:rFonts w:ascii="Times New Roman" w:hAnsi="Times New Roman"/>
          <w:sz w:val="24"/>
          <w:lang w:val="en-US"/>
        </w:rPr>
      </w:pPr>
    </w:p>
    <w:p w:rsidR="00250531" w:rsidRPr="00010F8C" w:rsidRDefault="00250531">
      <w:pPr>
        <w:pStyle w:val="Textkrper"/>
        <w:jc w:val="both"/>
        <w:rPr>
          <w:rFonts w:ascii="Times New Roman" w:hAnsi="Times New Roman"/>
          <w:sz w:val="24"/>
          <w:lang w:val="en-US"/>
        </w:rPr>
      </w:pPr>
      <w:r>
        <w:rPr>
          <w:rFonts w:ascii="Times New Roman" w:hAnsi="Times New Roman"/>
          <w:sz w:val="24"/>
          <w:lang w:val="en-US"/>
        </w:rPr>
        <w:t xml:space="preserve">Within </w:t>
      </w:r>
      <w:r w:rsidR="00010F8C" w:rsidRPr="00010F8C">
        <w:rPr>
          <w:rFonts w:ascii="Times New Roman" w:hAnsi="Times New Roman"/>
          <w:sz w:val="24"/>
          <w:lang w:val="en-US"/>
        </w:rPr>
        <w:t xml:space="preserve">the framework </w:t>
      </w:r>
      <w:r w:rsidR="00F6569A">
        <w:rPr>
          <w:rFonts w:ascii="Times New Roman" w:hAnsi="Times New Roman"/>
          <w:sz w:val="24"/>
          <w:lang w:val="en-US"/>
        </w:rPr>
        <w:t>of the</w:t>
      </w:r>
      <w:r w:rsidR="00010F8C" w:rsidRPr="00010F8C">
        <w:rPr>
          <w:rFonts w:ascii="Times New Roman" w:hAnsi="Times New Roman"/>
          <w:sz w:val="24"/>
          <w:lang w:val="en-US"/>
        </w:rPr>
        <w:t xml:space="preserve"> RA-10 reactor project the basic engineer of the high pressure and temperature Irradiation Loop</w:t>
      </w:r>
      <w:r w:rsidR="00DA4E1B">
        <w:rPr>
          <w:rFonts w:ascii="Times New Roman" w:hAnsi="Times New Roman"/>
          <w:sz w:val="24"/>
          <w:lang w:val="en-US"/>
        </w:rPr>
        <w:t xml:space="preserve"> </w:t>
      </w:r>
      <w:r w:rsidR="00DA4E1B" w:rsidRPr="00010F8C">
        <w:rPr>
          <w:rFonts w:ascii="Times New Roman" w:hAnsi="Times New Roman"/>
          <w:sz w:val="24"/>
          <w:lang w:val="en-US"/>
        </w:rPr>
        <w:t>is being developed</w:t>
      </w:r>
      <w:r w:rsidR="00010F8C" w:rsidRPr="00010F8C">
        <w:rPr>
          <w:rFonts w:ascii="Times New Roman" w:hAnsi="Times New Roman"/>
          <w:sz w:val="24"/>
          <w:lang w:val="en-US"/>
        </w:rPr>
        <w:t>. The projected facility objective is to carry out experiments on NPPs fuel rods, in order to study its behavior at constant power (burn up accumulation) and at power ramps.</w:t>
      </w:r>
    </w:p>
    <w:p w:rsidR="00A12197" w:rsidRDefault="0006566D" w:rsidP="00A12197">
      <w:pPr>
        <w:pStyle w:val="Textkrper"/>
        <w:jc w:val="both"/>
        <w:rPr>
          <w:rFonts w:ascii="Times New Roman" w:hAnsi="Times New Roman"/>
          <w:sz w:val="24"/>
          <w:lang w:val="en-US"/>
        </w:rPr>
      </w:pPr>
      <w:r w:rsidRPr="00A12197">
        <w:rPr>
          <w:rFonts w:ascii="Times New Roman" w:hAnsi="Times New Roman"/>
          <w:sz w:val="24"/>
          <w:lang w:val="en-US"/>
        </w:rPr>
        <w:t xml:space="preserve">The </w:t>
      </w:r>
      <w:r w:rsidR="00010F8C" w:rsidRPr="00A12197">
        <w:rPr>
          <w:rFonts w:ascii="Times New Roman" w:hAnsi="Times New Roman"/>
          <w:sz w:val="24"/>
          <w:lang w:val="en-US"/>
        </w:rPr>
        <w:t>installation includes a part insid</w:t>
      </w:r>
      <w:r w:rsidRPr="00A12197">
        <w:rPr>
          <w:rFonts w:ascii="Times New Roman" w:hAnsi="Times New Roman"/>
          <w:sz w:val="24"/>
          <w:lang w:val="en-US"/>
        </w:rPr>
        <w:t>e</w:t>
      </w:r>
      <w:r w:rsidR="00010F8C" w:rsidRPr="00A12197">
        <w:rPr>
          <w:rFonts w:ascii="Times New Roman" w:hAnsi="Times New Roman"/>
          <w:sz w:val="24"/>
          <w:lang w:val="en-US"/>
        </w:rPr>
        <w:t xml:space="preserve"> of</w:t>
      </w:r>
      <w:r w:rsidRPr="00A12197">
        <w:rPr>
          <w:rFonts w:ascii="Times New Roman" w:hAnsi="Times New Roman"/>
          <w:sz w:val="24"/>
          <w:lang w:val="en-US"/>
        </w:rPr>
        <w:t xml:space="preserve"> reactor pool that contains the </w:t>
      </w:r>
      <w:r w:rsidR="0001350C" w:rsidRPr="00A12197">
        <w:rPr>
          <w:rFonts w:ascii="Times New Roman" w:hAnsi="Times New Roman"/>
          <w:sz w:val="24"/>
          <w:lang w:val="en-US"/>
        </w:rPr>
        <w:t xml:space="preserve">fuel rods to irradiate </w:t>
      </w:r>
      <w:r w:rsidR="00010F8C" w:rsidRPr="00A12197">
        <w:rPr>
          <w:rFonts w:ascii="Times New Roman" w:hAnsi="Times New Roman"/>
          <w:sz w:val="24"/>
          <w:lang w:val="en-US"/>
        </w:rPr>
        <w:t xml:space="preserve">and a part outside of the reactor </w:t>
      </w:r>
      <w:r w:rsidR="001F3483" w:rsidRPr="00A12197">
        <w:rPr>
          <w:rFonts w:ascii="Times New Roman" w:hAnsi="Times New Roman"/>
          <w:sz w:val="24"/>
          <w:lang w:val="en-US"/>
        </w:rPr>
        <w:t xml:space="preserve">pool that </w:t>
      </w:r>
      <w:r w:rsidR="0001350C" w:rsidRPr="00A12197">
        <w:rPr>
          <w:rFonts w:ascii="Times New Roman" w:hAnsi="Times New Roman"/>
          <w:sz w:val="24"/>
          <w:lang w:val="en-US"/>
        </w:rPr>
        <w:t xml:space="preserve">includes all </w:t>
      </w:r>
      <w:r w:rsidR="008322D3">
        <w:rPr>
          <w:rFonts w:ascii="Times New Roman" w:hAnsi="Times New Roman"/>
          <w:sz w:val="24"/>
          <w:lang w:val="en-US"/>
        </w:rPr>
        <w:t>the</w:t>
      </w:r>
      <w:r w:rsidR="0001350C" w:rsidRPr="00A12197">
        <w:rPr>
          <w:rFonts w:ascii="Times New Roman" w:hAnsi="Times New Roman"/>
          <w:sz w:val="24"/>
          <w:lang w:val="en-US"/>
        </w:rPr>
        <w:t xml:space="preserve"> </w:t>
      </w:r>
      <w:r w:rsidR="001F3483" w:rsidRPr="00A12197">
        <w:rPr>
          <w:rFonts w:ascii="Times New Roman" w:hAnsi="Times New Roman"/>
          <w:sz w:val="24"/>
          <w:lang w:val="en-US"/>
        </w:rPr>
        <w:t xml:space="preserve">process systems </w:t>
      </w:r>
      <w:r w:rsidR="0001350C" w:rsidRPr="00A12197">
        <w:rPr>
          <w:rFonts w:ascii="Times New Roman" w:hAnsi="Times New Roman"/>
          <w:sz w:val="24"/>
          <w:lang w:val="en-US"/>
        </w:rPr>
        <w:t xml:space="preserve">needed to maintain the </w:t>
      </w:r>
      <w:proofErr w:type="spellStart"/>
      <w:r w:rsidR="0001350C" w:rsidRPr="00A12197">
        <w:rPr>
          <w:rFonts w:ascii="Times New Roman" w:hAnsi="Times New Roman"/>
          <w:sz w:val="24"/>
          <w:lang w:val="en-US"/>
        </w:rPr>
        <w:t>thermalhydraulics</w:t>
      </w:r>
      <w:proofErr w:type="spellEnd"/>
      <w:r w:rsidR="00A12197">
        <w:rPr>
          <w:rFonts w:ascii="Times New Roman" w:hAnsi="Times New Roman"/>
          <w:sz w:val="24"/>
          <w:lang w:val="en-US"/>
        </w:rPr>
        <w:t>,</w:t>
      </w:r>
      <w:r w:rsidR="0001350C" w:rsidRPr="00A12197">
        <w:rPr>
          <w:rFonts w:ascii="Times New Roman" w:hAnsi="Times New Roman"/>
          <w:sz w:val="24"/>
          <w:lang w:val="en-US"/>
        </w:rPr>
        <w:t xml:space="preserve"> chemical</w:t>
      </w:r>
      <w:r w:rsidR="00A12197">
        <w:rPr>
          <w:rFonts w:ascii="Times New Roman" w:hAnsi="Times New Roman"/>
          <w:sz w:val="24"/>
          <w:lang w:val="en-US"/>
        </w:rPr>
        <w:t xml:space="preserve"> and neutron flux conditions.</w:t>
      </w:r>
    </w:p>
    <w:p w:rsidR="00A12197" w:rsidRPr="00A12197" w:rsidRDefault="00A12197" w:rsidP="00A12197">
      <w:pPr>
        <w:pStyle w:val="Textkrper"/>
        <w:jc w:val="both"/>
        <w:rPr>
          <w:rFonts w:ascii="Times New Roman" w:hAnsi="Times New Roman"/>
          <w:sz w:val="24"/>
          <w:lang w:val="en-US"/>
        </w:rPr>
      </w:pPr>
      <w:r w:rsidRPr="00A12197">
        <w:rPr>
          <w:rFonts w:ascii="Times New Roman" w:hAnsi="Times New Roman"/>
          <w:sz w:val="24"/>
          <w:lang w:val="en-US"/>
        </w:rPr>
        <w:t>It is planned to make the power ramp test modifying the neutron absorbent element (</w:t>
      </w:r>
      <w:r w:rsidRPr="00A12197">
        <w:rPr>
          <w:rFonts w:ascii="Times New Roman" w:hAnsi="Times New Roman"/>
          <w:sz w:val="24"/>
          <w:vertAlign w:val="superscript"/>
          <w:lang w:val="en-US"/>
        </w:rPr>
        <w:t>10</w:t>
      </w:r>
      <w:r w:rsidRPr="00A12197">
        <w:rPr>
          <w:rFonts w:ascii="Times New Roman" w:hAnsi="Times New Roman"/>
          <w:sz w:val="24"/>
          <w:lang w:val="en-US"/>
        </w:rPr>
        <w:t>B) concentration in an external jacket surr</w:t>
      </w:r>
      <w:r w:rsidR="000C267F">
        <w:rPr>
          <w:rFonts w:ascii="Times New Roman" w:hAnsi="Times New Roman"/>
          <w:sz w:val="24"/>
          <w:lang w:val="en-US"/>
        </w:rPr>
        <w:t>ounding the active fuel rods length.</w:t>
      </w:r>
    </w:p>
    <w:p w:rsidR="000C267F" w:rsidRDefault="000C267F" w:rsidP="00B1711E">
      <w:pPr>
        <w:pStyle w:val="Textkrper"/>
        <w:jc w:val="both"/>
        <w:rPr>
          <w:rFonts w:ascii="Times New Roman" w:hAnsi="Times New Roman"/>
          <w:sz w:val="24"/>
          <w:lang w:val="en-US"/>
        </w:rPr>
      </w:pPr>
      <w:r w:rsidRPr="00B1711E">
        <w:rPr>
          <w:rFonts w:ascii="Times New Roman" w:hAnsi="Times New Roman"/>
          <w:sz w:val="24"/>
          <w:lang w:val="en-US"/>
        </w:rPr>
        <w:t>The Irradiation Targets are at fixed position with respect to the reactor core, so that irradiation power is determined by reactor power and the liquid neutron absorber concentration. Irradiation shutdown is achieved by means of reactor shutdown.</w:t>
      </w:r>
    </w:p>
    <w:p w:rsidR="00982933" w:rsidRPr="00B1711E" w:rsidRDefault="00982933" w:rsidP="00B1711E">
      <w:pPr>
        <w:pStyle w:val="Textkrper"/>
        <w:jc w:val="both"/>
        <w:rPr>
          <w:rFonts w:ascii="Times New Roman" w:hAnsi="Times New Roman"/>
          <w:sz w:val="24"/>
          <w:lang w:val="en-US"/>
        </w:rPr>
      </w:pPr>
      <w:r w:rsidRPr="007A1AF8">
        <w:rPr>
          <w:rFonts w:ascii="Times New Roman" w:hAnsi="Times New Roman"/>
          <w:sz w:val="24"/>
          <w:szCs w:val="24"/>
          <w:lang w:val="en-US"/>
        </w:rPr>
        <w:t>The LOOP occupies a 106 mm diameter irradiation position in the reflector tank of the reactor</w:t>
      </w:r>
      <w:r>
        <w:rPr>
          <w:rFonts w:ascii="Times New Roman" w:hAnsi="Times New Roman"/>
          <w:sz w:val="24"/>
          <w:szCs w:val="24"/>
          <w:lang w:val="en-US"/>
        </w:rPr>
        <w:t xml:space="preserve"> and it is vertically placed to the reactor core </w:t>
      </w:r>
      <w:r w:rsidRPr="007A1AF8">
        <w:rPr>
          <w:rFonts w:ascii="Times New Roman" w:hAnsi="Times New Roman"/>
          <w:sz w:val="24"/>
          <w:szCs w:val="24"/>
          <w:lang w:val="en-US"/>
        </w:rPr>
        <w:t>.</w:t>
      </w:r>
      <w:r w:rsidRPr="00982933">
        <w:rPr>
          <w:rFonts w:ascii="Times New Roman" w:hAnsi="Times New Roman"/>
          <w:sz w:val="24"/>
          <w:szCs w:val="24"/>
          <w:lang w:val="en-US"/>
        </w:rPr>
        <w:t xml:space="preserve"> </w:t>
      </w:r>
      <w:r w:rsidRPr="007A1AF8">
        <w:rPr>
          <w:rFonts w:ascii="Times New Roman" w:hAnsi="Times New Roman"/>
          <w:sz w:val="24"/>
          <w:szCs w:val="24"/>
          <w:lang w:val="en-US"/>
        </w:rPr>
        <w:t>in order to maximize the neutron flux</w:t>
      </w:r>
      <w:r w:rsidR="00C07F89">
        <w:rPr>
          <w:rFonts w:ascii="Times New Roman" w:hAnsi="Times New Roman"/>
          <w:sz w:val="24"/>
          <w:szCs w:val="24"/>
          <w:lang w:val="en-US"/>
        </w:rPr>
        <w:t>.</w:t>
      </w:r>
    </w:p>
    <w:p w:rsidR="000C267F" w:rsidRPr="00B1711E" w:rsidRDefault="000C267F" w:rsidP="00B1711E">
      <w:pPr>
        <w:pStyle w:val="Textkrper"/>
        <w:jc w:val="both"/>
        <w:rPr>
          <w:rFonts w:ascii="Times New Roman" w:hAnsi="Times New Roman"/>
          <w:sz w:val="24"/>
          <w:lang w:val="en-US"/>
        </w:rPr>
      </w:pPr>
      <w:r w:rsidRPr="00B1711E">
        <w:rPr>
          <w:rFonts w:ascii="Times New Roman" w:hAnsi="Times New Roman"/>
          <w:sz w:val="24"/>
          <w:lang w:val="en-US"/>
        </w:rPr>
        <w:t>For operations involving Unloading of the test fuel, the part inside the pool must be disconnected from the primary circuit, transported to a LOOP rest station inside reactor service pool and transported (after some time of radioactive decay) to the hot cell to disassemble.</w:t>
      </w:r>
    </w:p>
    <w:p w:rsidR="000C267F" w:rsidRPr="00B1711E" w:rsidRDefault="000C267F" w:rsidP="00B1711E">
      <w:pPr>
        <w:pStyle w:val="Textkrper"/>
        <w:jc w:val="both"/>
        <w:rPr>
          <w:rFonts w:ascii="Times New Roman" w:hAnsi="Times New Roman"/>
          <w:sz w:val="24"/>
          <w:lang w:val="en-US"/>
        </w:rPr>
      </w:pPr>
      <w:r w:rsidRPr="00B1711E">
        <w:rPr>
          <w:rFonts w:ascii="Times New Roman" w:hAnsi="Times New Roman"/>
          <w:sz w:val="24"/>
          <w:lang w:val="en-US"/>
        </w:rPr>
        <w:t xml:space="preserve">The loop include a </w:t>
      </w:r>
      <w:r w:rsidRPr="00B8232D">
        <w:rPr>
          <w:rFonts w:ascii="Times New Roman" w:hAnsi="Times New Roman"/>
          <w:b/>
          <w:sz w:val="24"/>
          <w:lang w:val="en-US"/>
        </w:rPr>
        <w:t xml:space="preserve">Passive </w:t>
      </w:r>
      <w:r w:rsidR="00CA74C5" w:rsidRPr="00B8232D">
        <w:rPr>
          <w:rFonts w:ascii="Times New Roman" w:hAnsi="Times New Roman"/>
          <w:b/>
          <w:sz w:val="24"/>
          <w:lang w:val="en-US"/>
        </w:rPr>
        <w:t>Shut Down Cooling</w:t>
      </w:r>
      <w:r w:rsidRPr="00B8232D">
        <w:rPr>
          <w:rFonts w:ascii="Times New Roman" w:hAnsi="Times New Roman"/>
          <w:b/>
          <w:sz w:val="24"/>
          <w:lang w:val="en-US"/>
        </w:rPr>
        <w:t xml:space="preserve"> </w:t>
      </w:r>
      <w:r w:rsidR="00CA74C5" w:rsidRPr="00B8232D">
        <w:rPr>
          <w:rFonts w:ascii="Times New Roman" w:hAnsi="Times New Roman"/>
          <w:b/>
          <w:sz w:val="24"/>
          <w:lang w:val="en-US"/>
        </w:rPr>
        <w:t>S</w:t>
      </w:r>
      <w:r w:rsidRPr="00B8232D">
        <w:rPr>
          <w:rFonts w:ascii="Times New Roman" w:hAnsi="Times New Roman"/>
          <w:b/>
          <w:sz w:val="24"/>
          <w:lang w:val="en-US"/>
        </w:rPr>
        <w:t>ystem</w:t>
      </w:r>
      <w:r w:rsidRPr="00B1711E">
        <w:rPr>
          <w:rFonts w:ascii="Times New Roman" w:hAnsi="Times New Roman"/>
          <w:sz w:val="24"/>
          <w:lang w:val="en-US"/>
        </w:rPr>
        <w:t xml:space="preserve"> located inside the pool immediately above </w:t>
      </w:r>
      <w:r w:rsidR="008322D3">
        <w:rPr>
          <w:rFonts w:ascii="Times New Roman" w:hAnsi="Times New Roman"/>
          <w:sz w:val="24"/>
          <w:lang w:val="en-US"/>
        </w:rPr>
        <w:t>the</w:t>
      </w:r>
      <w:r w:rsidRPr="00B1711E">
        <w:rPr>
          <w:rFonts w:ascii="Times New Roman" w:hAnsi="Times New Roman"/>
          <w:sz w:val="24"/>
          <w:lang w:val="en-US"/>
        </w:rPr>
        <w:t xml:space="preserve"> Irradiation Module</w:t>
      </w:r>
    </w:p>
    <w:p w:rsidR="000C267F" w:rsidRPr="00250531" w:rsidRDefault="000C267F" w:rsidP="000C267F">
      <w:pPr>
        <w:spacing w:before="60" w:after="60"/>
        <w:ind w:firstLine="284"/>
        <w:jc w:val="both"/>
        <w:rPr>
          <w:rFonts w:ascii="Times New Roman" w:hAnsi="Times New Roman"/>
          <w:szCs w:val="24"/>
        </w:rPr>
      </w:pPr>
    </w:p>
    <w:p w:rsidR="000C267F" w:rsidRPr="007A1AF8" w:rsidRDefault="007A1AF8" w:rsidP="007A1AF8">
      <w:pPr>
        <w:pStyle w:val="Textkrper"/>
        <w:jc w:val="both"/>
        <w:rPr>
          <w:rFonts w:ascii="Times New Roman" w:hAnsi="Times New Roman"/>
          <w:sz w:val="24"/>
          <w:szCs w:val="24"/>
          <w:lang w:val="en-US"/>
        </w:rPr>
      </w:pPr>
      <w:r w:rsidRPr="007A1AF8">
        <w:rPr>
          <w:rFonts w:ascii="Times New Roman" w:hAnsi="Times New Roman"/>
          <w:sz w:val="24"/>
          <w:szCs w:val="24"/>
          <w:lang w:val="en-US"/>
        </w:rPr>
        <w:lastRenderedPageBreak/>
        <w:t xml:space="preserve">Facility </w:t>
      </w:r>
      <w:r w:rsidR="000C267F" w:rsidRPr="007A1AF8">
        <w:rPr>
          <w:rFonts w:ascii="Times New Roman" w:hAnsi="Times New Roman"/>
          <w:sz w:val="24"/>
          <w:szCs w:val="24"/>
          <w:lang w:val="en-US"/>
        </w:rPr>
        <w:t xml:space="preserve">operation and control is achieved by means of the </w:t>
      </w:r>
      <w:r w:rsidR="000C267F" w:rsidRPr="007A1AF8">
        <w:rPr>
          <w:rFonts w:ascii="Times New Roman" w:hAnsi="Times New Roman"/>
          <w:b/>
          <w:sz w:val="24"/>
          <w:szCs w:val="24"/>
          <w:lang w:val="en-US"/>
        </w:rPr>
        <w:t>Supervision and Control System</w:t>
      </w:r>
      <w:r w:rsidR="000C267F" w:rsidRPr="007A1AF8">
        <w:rPr>
          <w:rFonts w:ascii="Times New Roman" w:hAnsi="Times New Roman"/>
          <w:sz w:val="24"/>
          <w:szCs w:val="24"/>
          <w:lang w:val="en-US"/>
        </w:rPr>
        <w:t>. Operation and test conditions are controlled by the LOOP operator from reactor main control room.</w:t>
      </w:r>
    </w:p>
    <w:p w:rsidR="000C267F" w:rsidRDefault="0070746A" w:rsidP="00A12197">
      <w:pPr>
        <w:pStyle w:val="Textkrper"/>
        <w:jc w:val="both"/>
        <w:rPr>
          <w:rFonts w:ascii="Times New Roman" w:hAnsi="Times New Roman"/>
          <w:sz w:val="24"/>
          <w:szCs w:val="24"/>
          <w:lang w:val="en-US"/>
        </w:rPr>
      </w:pPr>
      <w:r>
        <w:rPr>
          <w:rFonts w:ascii="Times New Roman" w:hAnsi="Times New Roman"/>
          <w:sz w:val="24"/>
          <w:szCs w:val="24"/>
          <w:lang w:val="en-US"/>
        </w:rPr>
        <w:t xml:space="preserve">The facility is </w:t>
      </w:r>
      <w:r w:rsidRPr="0070746A">
        <w:rPr>
          <w:rFonts w:ascii="Times New Roman" w:hAnsi="Times New Roman"/>
          <w:sz w:val="24"/>
          <w:szCs w:val="24"/>
          <w:lang w:val="en-US"/>
        </w:rPr>
        <w:t>protect</w:t>
      </w:r>
      <w:r>
        <w:rPr>
          <w:rFonts w:ascii="Times New Roman" w:hAnsi="Times New Roman"/>
          <w:sz w:val="24"/>
          <w:szCs w:val="24"/>
          <w:lang w:val="en-US"/>
        </w:rPr>
        <w:t>ed</w:t>
      </w:r>
      <w:r w:rsidRPr="0070746A">
        <w:rPr>
          <w:rFonts w:ascii="Times New Roman" w:hAnsi="Times New Roman"/>
          <w:sz w:val="24"/>
          <w:szCs w:val="24"/>
          <w:lang w:val="en-US"/>
        </w:rPr>
        <w:t xml:space="preserve"> against postulated initiating events </w:t>
      </w:r>
      <w:r>
        <w:rPr>
          <w:rFonts w:ascii="Times New Roman" w:hAnsi="Times New Roman"/>
          <w:sz w:val="24"/>
          <w:szCs w:val="24"/>
          <w:lang w:val="en-US"/>
        </w:rPr>
        <w:t xml:space="preserve">by </w:t>
      </w:r>
      <w:r w:rsidR="007A1AF8">
        <w:rPr>
          <w:rFonts w:ascii="Times New Roman" w:hAnsi="Times New Roman"/>
          <w:b/>
          <w:sz w:val="24"/>
          <w:szCs w:val="24"/>
          <w:lang w:val="en-US"/>
        </w:rPr>
        <w:t>Loop P</w:t>
      </w:r>
      <w:r w:rsidRPr="007A1AF8">
        <w:rPr>
          <w:rFonts w:ascii="Times New Roman" w:hAnsi="Times New Roman"/>
          <w:b/>
          <w:sz w:val="24"/>
          <w:szCs w:val="24"/>
          <w:lang w:val="en-US"/>
        </w:rPr>
        <w:t xml:space="preserve">rotection System </w:t>
      </w:r>
      <w:r>
        <w:rPr>
          <w:rFonts w:ascii="Times New Roman" w:hAnsi="Times New Roman"/>
          <w:sz w:val="24"/>
          <w:szCs w:val="24"/>
          <w:lang w:val="en-US"/>
        </w:rPr>
        <w:t>(LPS)</w:t>
      </w:r>
      <w:r w:rsidR="007A1AF8">
        <w:rPr>
          <w:rFonts w:ascii="Times New Roman" w:hAnsi="Times New Roman"/>
          <w:sz w:val="24"/>
          <w:szCs w:val="24"/>
          <w:lang w:val="en-US"/>
        </w:rPr>
        <w:t>.</w:t>
      </w:r>
      <w:r w:rsidRPr="0070746A">
        <w:rPr>
          <w:rFonts w:ascii="Times New Roman" w:hAnsi="Times New Roman"/>
          <w:sz w:val="24"/>
          <w:szCs w:val="24"/>
          <w:lang w:val="en-US"/>
        </w:rPr>
        <w:t xml:space="preserve"> </w:t>
      </w:r>
      <w:r w:rsidR="007A1AF8">
        <w:rPr>
          <w:rFonts w:ascii="Times New Roman" w:hAnsi="Times New Roman"/>
          <w:sz w:val="24"/>
          <w:szCs w:val="24"/>
          <w:lang w:val="en-US"/>
        </w:rPr>
        <w:t xml:space="preserve">It </w:t>
      </w:r>
      <w:r w:rsidR="007A1AF8" w:rsidRPr="0070746A">
        <w:rPr>
          <w:rFonts w:ascii="Times New Roman" w:hAnsi="Times New Roman"/>
          <w:sz w:val="24"/>
          <w:szCs w:val="24"/>
          <w:lang w:val="en-US"/>
        </w:rPr>
        <w:t>acts by detecting the occurrence of initiating events and demanding Reactor Shut-Down</w:t>
      </w:r>
      <w:r w:rsidR="00C9391E">
        <w:rPr>
          <w:rFonts w:ascii="Times New Roman" w:hAnsi="Times New Roman"/>
          <w:sz w:val="24"/>
          <w:szCs w:val="24"/>
          <w:lang w:val="en-US"/>
        </w:rPr>
        <w:t>.</w:t>
      </w:r>
    </w:p>
    <w:p w:rsidR="00A3778B" w:rsidRDefault="00A3778B">
      <w:pPr>
        <w:pStyle w:val="Textkrper"/>
        <w:jc w:val="both"/>
        <w:rPr>
          <w:rFonts w:ascii="Times New Roman" w:hAnsi="Times New Roman"/>
          <w:b/>
          <w:sz w:val="24"/>
          <w:lang w:val="en-US"/>
        </w:rPr>
      </w:pPr>
    </w:p>
    <w:p w:rsidR="000C7598" w:rsidRDefault="00A3778B">
      <w:pPr>
        <w:pStyle w:val="Textkrper"/>
        <w:jc w:val="both"/>
        <w:rPr>
          <w:rFonts w:ascii="Times New Roman" w:hAnsi="Times New Roman"/>
          <w:b/>
          <w:sz w:val="24"/>
          <w:lang w:val="en-US"/>
        </w:rPr>
      </w:pPr>
      <w:r>
        <w:rPr>
          <w:rFonts w:ascii="Times New Roman" w:hAnsi="Times New Roman"/>
          <w:b/>
          <w:sz w:val="24"/>
          <w:lang w:val="en-US"/>
        </w:rPr>
        <w:t>3</w:t>
      </w:r>
      <w:r w:rsidR="000C7598">
        <w:rPr>
          <w:rFonts w:ascii="Times New Roman" w:hAnsi="Times New Roman"/>
          <w:b/>
          <w:sz w:val="24"/>
          <w:lang w:val="en-US"/>
        </w:rPr>
        <w:t>. General Characteristics</w:t>
      </w:r>
    </w:p>
    <w:p w:rsidR="000C267F" w:rsidRDefault="000C267F">
      <w:pPr>
        <w:pStyle w:val="Textkrper"/>
        <w:jc w:val="both"/>
        <w:rPr>
          <w:rFonts w:ascii="Times New Roman" w:hAnsi="Times New Roman"/>
          <w:b/>
          <w:sz w:val="24"/>
          <w:lang w:val="en-US"/>
        </w:rPr>
      </w:pPr>
    </w:p>
    <w:p w:rsidR="000C7598" w:rsidRDefault="000C7598">
      <w:pPr>
        <w:pStyle w:val="Textkrper"/>
        <w:jc w:val="both"/>
        <w:rPr>
          <w:rFonts w:ascii="Times New Roman" w:hAnsi="Times New Roman"/>
          <w:b/>
          <w:sz w:val="24"/>
          <w:lang w:val="en-US"/>
        </w:rPr>
      </w:pPr>
      <w:r>
        <w:rPr>
          <w:rFonts w:ascii="Times New Roman" w:hAnsi="Times New Roman"/>
          <w:b/>
          <w:sz w:val="24"/>
          <w:lang w:val="en-US"/>
        </w:rPr>
        <w:t>2.1. Requirements</w:t>
      </w:r>
    </w:p>
    <w:p w:rsidR="00525044" w:rsidRDefault="00525044" w:rsidP="000775EB">
      <w:pPr>
        <w:pStyle w:val="Textkrper"/>
        <w:jc w:val="both"/>
        <w:rPr>
          <w:rFonts w:ascii="Times New Roman" w:hAnsi="Times New Roman"/>
          <w:sz w:val="24"/>
          <w:lang w:val="en-US"/>
        </w:rPr>
      </w:pPr>
    </w:p>
    <w:p w:rsidR="000775EB" w:rsidRDefault="000775EB" w:rsidP="000775EB">
      <w:pPr>
        <w:pStyle w:val="Textkrper"/>
        <w:jc w:val="both"/>
        <w:rPr>
          <w:rFonts w:ascii="Times New Roman" w:hAnsi="Times New Roman"/>
          <w:sz w:val="24"/>
          <w:lang w:val="en-US"/>
        </w:rPr>
      </w:pPr>
      <w:r w:rsidRPr="00A12197">
        <w:rPr>
          <w:rFonts w:ascii="Times New Roman" w:hAnsi="Times New Roman"/>
          <w:sz w:val="24"/>
          <w:lang w:val="en-US"/>
        </w:rPr>
        <w:t xml:space="preserve">The main </w:t>
      </w:r>
      <w:r>
        <w:rPr>
          <w:rFonts w:ascii="Times New Roman" w:hAnsi="Times New Roman"/>
          <w:sz w:val="24"/>
          <w:lang w:val="en-US"/>
        </w:rPr>
        <w:t>requirements</w:t>
      </w:r>
      <w:r w:rsidR="00EA0412">
        <w:rPr>
          <w:rFonts w:ascii="Times New Roman" w:hAnsi="Times New Roman"/>
          <w:sz w:val="24"/>
          <w:lang w:val="en-US"/>
        </w:rPr>
        <w:t xml:space="preserve"> for</w:t>
      </w:r>
      <w:r>
        <w:rPr>
          <w:rFonts w:ascii="Times New Roman" w:hAnsi="Times New Roman"/>
          <w:sz w:val="24"/>
          <w:lang w:val="en-US"/>
        </w:rPr>
        <w:t xml:space="preserve"> each t</w:t>
      </w:r>
      <w:r w:rsidRPr="00A12197">
        <w:rPr>
          <w:rFonts w:ascii="Times New Roman" w:hAnsi="Times New Roman"/>
          <w:sz w:val="24"/>
          <w:lang w:val="en-US"/>
        </w:rPr>
        <w:t xml:space="preserve">est </w:t>
      </w:r>
      <w:r>
        <w:rPr>
          <w:rFonts w:ascii="Times New Roman" w:hAnsi="Times New Roman"/>
          <w:sz w:val="24"/>
          <w:lang w:val="en-US"/>
        </w:rPr>
        <w:t>t</w:t>
      </w:r>
      <w:r w:rsidRPr="00A12197">
        <w:rPr>
          <w:rFonts w:ascii="Times New Roman" w:hAnsi="Times New Roman"/>
          <w:sz w:val="24"/>
          <w:lang w:val="en-US"/>
        </w:rPr>
        <w:t>ypes are:</w:t>
      </w:r>
    </w:p>
    <w:p w:rsidR="000775EB" w:rsidRPr="00250531" w:rsidRDefault="000775EB" w:rsidP="00F23AB8">
      <w:pPr>
        <w:pStyle w:val="Prrafodelista"/>
        <w:numPr>
          <w:ilvl w:val="0"/>
          <w:numId w:val="11"/>
        </w:numPr>
        <w:jc w:val="both"/>
        <w:rPr>
          <w:rFonts w:ascii="Times New Roman" w:hAnsi="Times New Roman"/>
          <w:sz w:val="24"/>
          <w:szCs w:val="24"/>
          <w:lang w:val="en-GB"/>
        </w:rPr>
      </w:pPr>
      <w:r w:rsidRPr="00250531">
        <w:rPr>
          <w:rFonts w:ascii="Times New Roman" w:hAnsi="Times New Roman"/>
          <w:sz w:val="24"/>
          <w:szCs w:val="24"/>
          <w:lang w:val="en-GB"/>
        </w:rPr>
        <w:t>Burn-up accumulation</w:t>
      </w:r>
      <w:r>
        <w:rPr>
          <w:rFonts w:ascii="Times New Roman" w:hAnsi="Times New Roman"/>
          <w:sz w:val="24"/>
          <w:szCs w:val="24"/>
          <w:lang w:val="en-GB"/>
        </w:rPr>
        <w:t xml:space="preserve"> - Steady States</w:t>
      </w:r>
    </w:p>
    <w:p w:rsidR="000775EB" w:rsidRPr="00250531" w:rsidRDefault="000775EB" w:rsidP="00F23AB8">
      <w:pPr>
        <w:pStyle w:val="Prrafodelista"/>
        <w:numPr>
          <w:ilvl w:val="1"/>
          <w:numId w:val="11"/>
        </w:numPr>
        <w:jc w:val="both"/>
        <w:rPr>
          <w:rFonts w:ascii="Times New Roman" w:hAnsi="Times New Roman"/>
          <w:sz w:val="24"/>
          <w:szCs w:val="24"/>
          <w:lang w:val="en-GB"/>
        </w:rPr>
      </w:pPr>
      <w:r w:rsidRPr="00250531">
        <w:rPr>
          <w:rFonts w:ascii="Times New Roman" w:hAnsi="Times New Roman"/>
          <w:sz w:val="24"/>
          <w:szCs w:val="24"/>
          <w:lang w:val="en-GB"/>
        </w:rPr>
        <w:t>PWRs &amp; PHWRs fuel rods</w:t>
      </w:r>
    </w:p>
    <w:p w:rsidR="000775EB" w:rsidRPr="00250531" w:rsidRDefault="000775EB" w:rsidP="00F23AB8">
      <w:pPr>
        <w:pStyle w:val="Prrafodelista"/>
        <w:numPr>
          <w:ilvl w:val="1"/>
          <w:numId w:val="11"/>
        </w:numPr>
        <w:jc w:val="both"/>
        <w:rPr>
          <w:rFonts w:ascii="Times New Roman" w:hAnsi="Times New Roman"/>
          <w:sz w:val="24"/>
          <w:szCs w:val="24"/>
          <w:lang w:val="en-GB"/>
        </w:rPr>
      </w:pPr>
      <w:r w:rsidRPr="00250531">
        <w:rPr>
          <w:rFonts w:ascii="Times New Roman" w:hAnsi="Times New Roman"/>
          <w:sz w:val="24"/>
          <w:szCs w:val="24"/>
          <w:lang w:val="en-GB"/>
        </w:rPr>
        <w:t>Up to three fuel rods</w:t>
      </w:r>
    </w:p>
    <w:p w:rsidR="000775EB" w:rsidRPr="00250531" w:rsidRDefault="000775EB" w:rsidP="00F23AB8">
      <w:pPr>
        <w:pStyle w:val="Prrafodelista"/>
        <w:numPr>
          <w:ilvl w:val="1"/>
          <w:numId w:val="11"/>
        </w:numPr>
        <w:jc w:val="both"/>
        <w:rPr>
          <w:rFonts w:ascii="Times New Roman" w:hAnsi="Times New Roman"/>
          <w:sz w:val="24"/>
          <w:szCs w:val="24"/>
          <w:lang w:val="en-GB"/>
        </w:rPr>
      </w:pPr>
      <w:r>
        <w:rPr>
          <w:rFonts w:ascii="Times New Roman" w:hAnsi="Times New Roman"/>
          <w:sz w:val="24"/>
          <w:szCs w:val="24"/>
          <w:lang w:val="en-GB"/>
        </w:rPr>
        <w:t>200 -</w:t>
      </w:r>
      <w:r w:rsidRPr="00250531">
        <w:rPr>
          <w:rFonts w:ascii="Times New Roman" w:hAnsi="Times New Roman"/>
          <w:sz w:val="24"/>
          <w:szCs w:val="24"/>
          <w:lang w:val="en-GB"/>
        </w:rPr>
        <w:t xml:space="preserve"> 500 W/cm </w:t>
      </w:r>
      <w:r>
        <w:rPr>
          <w:rFonts w:ascii="Times New Roman" w:hAnsi="Times New Roman"/>
          <w:sz w:val="24"/>
          <w:szCs w:val="24"/>
          <w:lang w:val="en-GB"/>
        </w:rPr>
        <w:t xml:space="preserve">linear </w:t>
      </w:r>
      <w:r w:rsidRPr="00250531">
        <w:rPr>
          <w:rFonts w:ascii="Times New Roman" w:hAnsi="Times New Roman"/>
          <w:sz w:val="24"/>
          <w:szCs w:val="24"/>
          <w:lang w:val="en-GB"/>
        </w:rPr>
        <w:t>power</w:t>
      </w:r>
    </w:p>
    <w:p w:rsidR="000775EB" w:rsidRDefault="000775EB" w:rsidP="00F23AB8">
      <w:pPr>
        <w:pStyle w:val="Prrafodelista"/>
        <w:numPr>
          <w:ilvl w:val="1"/>
          <w:numId w:val="11"/>
        </w:numPr>
        <w:jc w:val="both"/>
        <w:rPr>
          <w:rFonts w:ascii="Times New Roman" w:hAnsi="Times New Roman"/>
          <w:sz w:val="24"/>
          <w:szCs w:val="24"/>
          <w:lang w:val="en-GB"/>
        </w:rPr>
      </w:pPr>
      <w:r w:rsidRPr="00250531">
        <w:rPr>
          <w:rFonts w:ascii="Times New Roman" w:hAnsi="Times New Roman"/>
          <w:sz w:val="24"/>
          <w:szCs w:val="24"/>
          <w:lang w:val="en-GB"/>
        </w:rPr>
        <w:t>1 &lt; mass flow [kg/s] &lt; 2</w:t>
      </w:r>
    </w:p>
    <w:p w:rsidR="000775EB" w:rsidRPr="00250531" w:rsidRDefault="000775EB" w:rsidP="00F23AB8">
      <w:pPr>
        <w:pStyle w:val="Prrafodelista"/>
        <w:numPr>
          <w:ilvl w:val="1"/>
          <w:numId w:val="11"/>
        </w:numPr>
        <w:jc w:val="both"/>
        <w:rPr>
          <w:rFonts w:ascii="Times New Roman" w:hAnsi="Times New Roman"/>
          <w:sz w:val="24"/>
          <w:szCs w:val="24"/>
          <w:lang w:val="en-GB"/>
        </w:rPr>
      </w:pPr>
      <w:r>
        <w:rPr>
          <w:rFonts w:ascii="Times New Roman" w:hAnsi="Times New Roman"/>
          <w:sz w:val="24"/>
          <w:szCs w:val="24"/>
          <w:lang w:val="en-GB"/>
        </w:rPr>
        <w:t>Fuel Rods Initial Condition: Fresh</w:t>
      </w:r>
    </w:p>
    <w:p w:rsidR="000775EB" w:rsidRPr="00250531" w:rsidRDefault="000775EB" w:rsidP="00F23AB8">
      <w:pPr>
        <w:pStyle w:val="Prrafodelista"/>
        <w:numPr>
          <w:ilvl w:val="0"/>
          <w:numId w:val="11"/>
        </w:numPr>
        <w:jc w:val="both"/>
        <w:rPr>
          <w:rFonts w:ascii="Times New Roman" w:hAnsi="Times New Roman"/>
          <w:sz w:val="24"/>
          <w:szCs w:val="24"/>
          <w:lang w:val="en-GB"/>
        </w:rPr>
      </w:pPr>
      <w:r w:rsidRPr="00250531">
        <w:rPr>
          <w:rFonts w:ascii="Times New Roman" w:hAnsi="Times New Roman"/>
          <w:sz w:val="24"/>
          <w:szCs w:val="24"/>
          <w:lang w:val="en-GB"/>
        </w:rPr>
        <w:t>Power ramping</w:t>
      </w:r>
    </w:p>
    <w:p w:rsidR="000775EB" w:rsidRPr="00250531" w:rsidRDefault="000775EB" w:rsidP="00F23AB8">
      <w:pPr>
        <w:pStyle w:val="Prrafodelista"/>
        <w:numPr>
          <w:ilvl w:val="1"/>
          <w:numId w:val="11"/>
        </w:numPr>
        <w:jc w:val="both"/>
        <w:rPr>
          <w:rFonts w:ascii="Times New Roman" w:hAnsi="Times New Roman"/>
          <w:sz w:val="24"/>
          <w:szCs w:val="24"/>
          <w:lang w:val="en-GB"/>
        </w:rPr>
      </w:pPr>
      <w:r w:rsidRPr="00250531">
        <w:rPr>
          <w:rFonts w:ascii="Times New Roman" w:hAnsi="Times New Roman"/>
          <w:sz w:val="24"/>
          <w:szCs w:val="24"/>
          <w:lang w:val="en-GB"/>
        </w:rPr>
        <w:t>PWRs &amp; PHWRs fuel rod</w:t>
      </w:r>
    </w:p>
    <w:p w:rsidR="000775EB" w:rsidRPr="00250531" w:rsidRDefault="000775EB" w:rsidP="00F23AB8">
      <w:pPr>
        <w:pStyle w:val="Prrafodelista"/>
        <w:numPr>
          <w:ilvl w:val="1"/>
          <w:numId w:val="11"/>
        </w:numPr>
        <w:jc w:val="both"/>
        <w:rPr>
          <w:rFonts w:ascii="Times New Roman" w:hAnsi="Times New Roman"/>
          <w:sz w:val="24"/>
          <w:szCs w:val="24"/>
          <w:lang w:val="en-GB"/>
        </w:rPr>
      </w:pPr>
      <w:r w:rsidRPr="00250531">
        <w:rPr>
          <w:rFonts w:ascii="Times New Roman" w:hAnsi="Times New Roman"/>
          <w:sz w:val="24"/>
          <w:szCs w:val="24"/>
          <w:lang w:val="en-GB"/>
        </w:rPr>
        <w:t>One (1) fuel rod</w:t>
      </w:r>
    </w:p>
    <w:p w:rsidR="000775EB" w:rsidRPr="00250531" w:rsidRDefault="000775EB" w:rsidP="00F23AB8">
      <w:pPr>
        <w:pStyle w:val="Prrafodelista"/>
        <w:numPr>
          <w:ilvl w:val="1"/>
          <w:numId w:val="11"/>
        </w:numPr>
        <w:jc w:val="both"/>
        <w:rPr>
          <w:rFonts w:ascii="Times New Roman" w:hAnsi="Times New Roman"/>
          <w:sz w:val="24"/>
          <w:szCs w:val="24"/>
          <w:lang w:val="en-GB"/>
        </w:rPr>
      </w:pPr>
      <w:r>
        <w:rPr>
          <w:rFonts w:ascii="Times New Roman" w:hAnsi="Times New Roman"/>
          <w:sz w:val="24"/>
          <w:szCs w:val="24"/>
          <w:lang w:val="en-GB"/>
        </w:rPr>
        <w:t xml:space="preserve">100 - </w:t>
      </w:r>
      <w:r w:rsidRPr="00250531">
        <w:rPr>
          <w:rFonts w:ascii="Times New Roman" w:hAnsi="Times New Roman"/>
          <w:sz w:val="24"/>
          <w:szCs w:val="24"/>
          <w:lang w:val="en-GB"/>
        </w:rPr>
        <w:t>600 W/cm linear</w:t>
      </w:r>
      <w:r w:rsidR="00EA0412" w:rsidRPr="00EA0412">
        <w:rPr>
          <w:rFonts w:ascii="Times New Roman" w:hAnsi="Times New Roman"/>
          <w:sz w:val="24"/>
          <w:szCs w:val="24"/>
          <w:lang w:val="en-GB"/>
        </w:rPr>
        <w:t xml:space="preserve"> </w:t>
      </w:r>
      <w:r w:rsidR="00EA0412" w:rsidRPr="00250531">
        <w:rPr>
          <w:rFonts w:ascii="Times New Roman" w:hAnsi="Times New Roman"/>
          <w:sz w:val="24"/>
          <w:szCs w:val="24"/>
          <w:lang w:val="en-GB"/>
        </w:rPr>
        <w:t>power</w:t>
      </w:r>
    </w:p>
    <w:p w:rsidR="000775EB" w:rsidRDefault="000775EB" w:rsidP="00F23AB8">
      <w:pPr>
        <w:pStyle w:val="Prrafodelista"/>
        <w:numPr>
          <w:ilvl w:val="1"/>
          <w:numId w:val="11"/>
        </w:numPr>
        <w:jc w:val="both"/>
        <w:rPr>
          <w:rFonts w:ascii="Times New Roman" w:hAnsi="Times New Roman"/>
          <w:sz w:val="24"/>
          <w:szCs w:val="24"/>
          <w:lang w:val="en-GB"/>
        </w:rPr>
      </w:pPr>
      <w:r w:rsidRPr="00250531">
        <w:rPr>
          <w:rFonts w:ascii="Times New Roman" w:hAnsi="Times New Roman"/>
          <w:sz w:val="24"/>
          <w:szCs w:val="24"/>
          <w:lang w:val="en-GB"/>
        </w:rPr>
        <w:t>Power ramps velocities range: 4 to 100 W/cm/min.</w:t>
      </w:r>
    </w:p>
    <w:p w:rsidR="000775EB" w:rsidRDefault="000775EB" w:rsidP="00F23AB8">
      <w:pPr>
        <w:pStyle w:val="Prrafodelista"/>
        <w:numPr>
          <w:ilvl w:val="1"/>
          <w:numId w:val="11"/>
        </w:numPr>
        <w:jc w:val="both"/>
        <w:rPr>
          <w:rFonts w:ascii="Times New Roman" w:hAnsi="Times New Roman"/>
          <w:sz w:val="24"/>
          <w:szCs w:val="24"/>
          <w:lang w:val="en-GB"/>
        </w:rPr>
      </w:pPr>
      <w:r>
        <w:rPr>
          <w:rFonts w:ascii="Times New Roman" w:hAnsi="Times New Roman"/>
          <w:sz w:val="24"/>
          <w:szCs w:val="24"/>
          <w:lang w:val="en-GB"/>
        </w:rPr>
        <w:t xml:space="preserve">Fuel Rods Initial Condition: Fresh or with </w:t>
      </w:r>
      <w:r w:rsidR="00262C46">
        <w:rPr>
          <w:rFonts w:ascii="Times New Roman" w:hAnsi="Times New Roman"/>
          <w:sz w:val="24"/>
          <w:szCs w:val="24"/>
          <w:lang w:val="en-GB"/>
        </w:rPr>
        <w:t>accumulated</w:t>
      </w:r>
      <w:r>
        <w:rPr>
          <w:rFonts w:ascii="Times New Roman" w:hAnsi="Times New Roman"/>
          <w:sz w:val="24"/>
          <w:szCs w:val="24"/>
          <w:lang w:val="en-GB"/>
        </w:rPr>
        <w:t xml:space="preserve"> burn up</w:t>
      </w:r>
    </w:p>
    <w:p w:rsidR="007A1AF8" w:rsidRDefault="007A1AF8" w:rsidP="00F23AB8">
      <w:pPr>
        <w:pStyle w:val="Prrafodelista"/>
        <w:numPr>
          <w:ilvl w:val="0"/>
          <w:numId w:val="11"/>
        </w:numPr>
        <w:jc w:val="both"/>
        <w:rPr>
          <w:rFonts w:ascii="Times New Roman" w:hAnsi="Times New Roman"/>
          <w:sz w:val="24"/>
          <w:szCs w:val="24"/>
          <w:lang w:val="en-GB"/>
        </w:rPr>
      </w:pPr>
      <w:r>
        <w:rPr>
          <w:rFonts w:ascii="Times New Roman" w:hAnsi="Times New Roman"/>
          <w:sz w:val="24"/>
          <w:szCs w:val="24"/>
          <w:lang w:val="en-GB"/>
        </w:rPr>
        <w:t>Specials</w:t>
      </w:r>
      <w:r w:rsidR="00FE5A4A">
        <w:rPr>
          <w:rFonts w:ascii="Times New Roman" w:hAnsi="Times New Roman"/>
          <w:sz w:val="24"/>
          <w:szCs w:val="24"/>
          <w:lang w:val="en-GB"/>
        </w:rPr>
        <w:t>: Coolant chemical changes, cladding tests, etc</w:t>
      </w:r>
    </w:p>
    <w:p w:rsidR="007A1AF8" w:rsidRPr="00250531" w:rsidRDefault="007A1AF8" w:rsidP="00F23AB8">
      <w:pPr>
        <w:pStyle w:val="Prrafodelista"/>
        <w:numPr>
          <w:ilvl w:val="1"/>
          <w:numId w:val="11"/>
        </w:numPr>
        <w:jc w:val="both"/>
        <w:rPr>
          <w:rFonts w:ascii="Times New Roman" w:hAnsi="Times New Roman"/>
          <w:sz w:val="24"/>
          <w:szCs w:val="24"/>
          <w:lang w:val="en-GB"/>
        </w:rPr>
      </w:pPr>
      <w:r w:rsidRPr="00250531">
        <w:rPr>
          <w:rFonts w:ascii="Times New Roman" w:hAnsi="Times New Roman"/>
          <w:sz w:val="24"/>
          <w:szCs w:val="24"/>
          <w:lang w:val="en-GB"/>
        </w:rPr>
        <w:t>PWRs &amp; PHWRs fuel rod</w:t>
      </w:r>
    </w:p>
    <w:p w:rsidR="007A1AF8" w:rsidRPr="00250531" w:rsidRDefault="007A1AF8" w:rsidP="00F23AB8">
      <w:pPr>
        <w:pStyle w:val="Prrafodelista"/>
        <w:numPr>
          <w:ilvl w:val="1"/>
          <w:numId w:val="11"/>
        </w:numPr>
        <w:jc w:val="both"/>
        <w:rPr>
          <w:rFonts w:ascii="Times New Roman" w:hAnsi="Times New Roman"/>
          <w:sz w:val="24"/>
          <w:szCs w:val="24"/>
          <w:lang w:val="en-GB"/>
        </w:rPr>
      </w:pPr>
      <w:r w:rsidRPr="00250531">
        <w:rPr>
          <w:rFonts w:ascii="Times New Roman" w:hAnsi="Times New Roman"/>
          <w:sz w:val="24"/>
          <w:szCs w:val="24"/>
          <w:lang w:val="en-GB"/>
        </w:rPr>
        <w:t>One (1) fuel rod</w:t>
      </w:r>
    </w:p>
    <w:p w:rsidR="007A1AF8" w:rsidRPr="00250531" w:rsidRDefault="007A1AF8" w:rsidP="00F23AB8">
      <w:pPr>
        <w:pStyle w:val="Prrafodelista"/>
        <w:numPr>
          <w:ilvl w:val="1"/>
          <w:numId w:val="11"/>
        </w:numPr>
        <w:jc w:val="both"/>
        <w:rPr>
          <w:rFonts w:ascii="Times New Roman" w:hAnsi="Times New Roman"/>
          <w:sz w:val="24"/>
          <w:szCs w:val="24"/>
          <w:lang w:val="en-GB"/>
        </w:rPr>
      </w:pPr>
      <w:r>
        <w:rPr>
          <w:rFonts w:ascii="Times New Roman" w:hAnsi="Times New Roman"/>
          <w:sz w:val="24"/>
          <w:szCs w:val="24"/>
          <w:lang w:val="en-GB"/>
        </w:rPr>
        <w:t xml:space="preserve">100 - </w:t>
      </w:r>
      <w:r w:rsidRPr="00250531">
        <w:rPr>
          <w:rFonts w:ascii="Times New Roman" w:hAnsi="Times New Roman"/>
          <w:sz w:val="24"/>
          <w:szCs w:val="24"/>
          <w:lang w:val="en-GB"/>
        </w:rPr>
        <w:t>600 W/cm linear</w:t>
      </w:r>
      <w:r w:rsidR="00262C46">
        <w:rPr>
          <w:rFonts w:ascii="Times New Roman" w:hAnsi="Times New Roman"/>
          <w:sz w:val="24"/>
          <w:szCs w:val="24"/>
          <w:lang w:val="en-GB"/>
        </w:rPr>
        <w:t xml:space="preserve"> </w:t>
      </w:r>
      <w:r w:rsidR="00262C46" w:rsidRPr="00250531">
        <w:rPr>
          <w:rFonts w:ascii="Times New Roman" w:hAnsi="Times New Roman"/>
          <w:sz w:val="24"/>
          <w:szCs w:val="24"/>
          <w:lang w:val="en-GB"/>
        </w:rPr>
        <w:t>power</w:t>
      </w:r>
      <w:r w:rsidR="00262C46">
        <w:rPr>
          <w:rFonts w:ascii="Times New Roman" w:hAnsi="Times New Roman"/>
          <w:sz w:val="24"/>
          <w:szCs w:val="24"/>
          <w:lang w:val="en-GB"/>
        </w:rPr>
        <w:t>.</w:t>
      </w:r>
    </w:p>
    <w:p w:rsidR="007A1AF8" w:rsidRDefault="007A1AF8" w:rsidP="00F23AB8">
      <w:pPr>
        <w:pStyle w:val="Prrafodelista"/>
        <w:numPr>
          <w:ilvl w:val="1"/>
          <w:numId w:val="11"/>
        </w:numPr>
        <w:jc w:val="both"/>
        <w:rPr>
          <w:rFonts w:ascii="Times New Roman" w:hAnsi="Times New Roman"/>
          <w:sz w:val="24"/>
          <w:szCs w:val="24"/>
          <w:lang w:val="en-GB"/>
        </w:rPr>
      </w:pPr>
      <w:r w:rsidRPr="00250531">
        <w:rPr>
          <w:rFonts w:ascii="Times New Roman" w:hAnsi="Times New Roman"/>
          <w:sz w:val="24"/>
          <w:szCs w:val="24"/>
          <w:lang w:val="en-GB"/>
        </w:rPr>
        <w:t>Power ramps velocities range: 4 to 100 W/cm/min.</w:t>
      </w:r>
    </w:p>
    <w:p w:rsidR="007A1AF8" w:rsidRPr="00FE5A4A" w:rsidRDefault="007A1AF8" w:rsidP="00F23AB8">
      <w:pPr>
        <w:pStyle w:val="Prrafodelista"/>
        <w:numPr>
          <w:ilvl w:val="1"/>
          <w:numId w:val="11"/>
        </w:numPr>
        <w:jc w:val="both"/>
        <w:rPr>
          <w:rFonts w:ascii="Times New Roman" w:hAnsi="Times New Roman"/>
          <w:sz w:val="24"/>
          <w:szCs w:val="24"/>
          <w:lang w:val="en-GB"/>
        </w:rPr>
      </w:pPr>
      <w:r>
        <w:rPr>
          <w:rFonts w:ascii="Times New Roman" w:hAnsi="Times New Roman"/>
          <w:sz w:val="24"/>
          <w:szCs w:val="24"/>
          <w:lang w:val="en-GB"/>
        </w:rPr>
        <w:t xml:space="preserve">Fuel Rods Initial Condition: Fresh or with </w:t>
      </w:r>
      <w:r w:rsidR="00262C46">
        <w:rPr>
          <w:rFonts w:ascii="Times New Roman" w:hAnsi="Times New Roman"/>
          <w:sz w:val="24"/>
          <w:szCs w:val="24"/>
          <w:lang w:val="en-GB"/>
        </w:rPr>
        <w:t>accumulated</w:t>
      </w:r>
      <w:r>
        <w:rPr>
          <w:rFonts w:ascii="Times New Roman" w:hAnsi="Times New Roman"/>
          <w:sz w:val="24"/>
          <w:szCs w:val="24"/>
          <w:lang w:val="en-GB"/>
        </w:rPr>
        <w:t xml:space="preserve"> burn up</w:t>
      </w:r>
    </w:p>
    <w:p w:rsidR="007A1AF8" w:rsidRDefault="007A1AF8" w:rsidP="007A1AF8">
      <w:pPr>
        <w:pStyle w:val="Textkrper"/>
        <w:jc w:val="both"/>
        <w:rPr>
          <w:rFonts w:ascii="Times New Roman" w:hAnsi="Times New Roman"/>
          <w:b/>
          <w:sz w:val="24"/>
          <w:lang w:val="en-US"/>
        </w:rPr>
      </w:pPr>
      <w:r>
        <w:rPr>
          <w:rFonts w:ascii="Times New Roman" w:hAnsi="Times New Roman"/>
          <w:b/>
          <w:sz w:val="24"/>
          <w:lang w:val="en-US"/>
        </w:rPr>
        <w:t>2.2. Facility Technical Features</w:t>
      </w:r>
    </w:p>
    <w:p w:rsidR="00315C27" w:rsidRPr="00315C27" w:rsidRDefault="00315C27" w:rsidP="007A1AF8">
      <w:pPr>
        <w:pStyle w:val="Textkrper"/>
        <w:jc w:val="both"/>
        <w:rPr>
          <w:rFonts w:ascii="Times New Roman" w:hAnsi="Times New Roman"/>
          <w:sz w:val="24"/>
          <w:szCs w:val="24"/>
          <w:lang w:val="en-US"/>
        </w:rPr>
      </w:pPr>
    </w:p>
    <w:p w:rsidR="00FD3DE4" w:rsidRPr="007E041F" w:rsidRDefault="0015692C" w:rsidP="00F23AB8">
      <w:pPr>
        <w:pStyle w:val="Textkrper"/>
        <w:numPr>
          <w:ilvl w:val="0"/>
          <w:numId w:val="18"/>
        </w:numPr>
        <w:spacing w:after="60"/>
        <w:ind w:left="714" w:hanging="357"/>
        <w:rPr>
          <w:rFonts w:ascii="Times New Roman" w:hAnsi="Times New Roman"/>
          <w:sz w:val="24"/>
          <w:szCs w:val="24"/>
          <w:lang w:val="es-AR"/>
        </w:rPr>
      </w:pPr>
      <w:r w:rsidRPr="005C31DA">
        <w:rPr>
          <w:rFonts w:ascii="Times New Roman" w:hAnsi="Times New Roman"/>
          <w:sz w:val="24"/>
          <w:szCs w:val="24"/>
          <w:lang w:val="en-US"/>
        </w:rPr>
        <w:t>Closed light water loop</w:t>
      </w:r>
      <w:r w:rsidR="007E041F">
        <w:rPr>
          <w:rFonts w:ascii="Times New Roman" w:hAnsi="Times New Roman"/>
          <w:sz w:val="24"/>
          <w:szCs w:val="24"/>
          <w:lang w:val="en-US"/>
        </w:rPr>
        <w:t>.</w:t>
      </w:r>
    </w:p>
    <w:p w:rsidR="00FD3DE4" w:rsidRPr="005C31DA" w:rsidRDefault="0015692C" w:rsidP="00F23AB8">
      <w:pPr>
        <w:pStyle w:val="Textkrper"/>
        <w:numPr>
          <w:ilvl w:val="0"/>
          <w:numId w:val="18"/>
        </w:numPr>
        <w:spacing w:after="60"/>
        <w:ind w:left="714" w:hanging="357"/>
        <w:rPr>
          <w:rFonts w:ascii="Times New Roman" w:hAnsi="Times New Roman"/>
          <w:sz w:val="24"/>
          <w:szCs w:val="24"/>
          <w:lang w:val="es-AR"/>
        </w:rPr>
      </w:pPr>
      <w:r w:rsidRPr="005C31DA">
        <w:rPr>
          <w:rFonts w:ascii="Times New Roman" w:hAnsi="Times New Roman"/>
          <w:sz w:val="24"/>
          <w:szCs w:val="24"/>
          <w:lang w:val="en-US"/>
        </w:rPr>
        <w:t xml:space="preserve">NPP operation conditions (approximately 15 </w:t>
      </w:r>
      <w:proofErr w:type="spellStart"/>
      <w:r w:rsidRPr="005C31DA">
        <w:rPr>
          <w:rFonts w:ascii="Times New Roman" w:hAnsi="Times New Roman"/>
          <w:sz w:val="24"/>
          <w:szCs w:val="24"/>
          <w:lang w:val="en-US"/>
        </w:rPr>
        <w:t>MPa</w:t>
      </w:r>
      <w:proofErr w:type="spellEnd"/>
      <w:r w:rsidRPr="005C31DA">
        <w:rPr>
          <w:rFonts w:ascii="Times New Roman" w:hAnsi="Times New Roman"/>
          <w:sz w:val="24"/>
          <w:szCs w:val="24"/>
          <w:lang w:val="en-US"/>
        </w:rPr>
        <w:t xml:space="preserve"> &amp; 340°C)</w:t>
      </w:r>
    </w:p>
    <w:p w:rsidR="00FD3DE4" w:rsidRPr="005C31DA" w:rsidRDefault="0015692C" w:rsidP="00F23AB8">
      <w:pPr>
        <w:pStyle w:val="Textkrper"/>
        <w:numPr>
          <w:ilvl w:val="0"/>
          <w:numId w:val="18"/>
        </w:numPr>
        <w:spacing w:after="60"/>
        <w:ind w:left="714" w:hanging="357"/>
        <w:rPr>
          <w:rFonts w:ascii="Times New Roman" w:hAnsi="Times New Roman"/>
          <w:sz w:val="24"/>
          <w:szCs w:val="24"/>
          <w:lang w:val="es-AR"/>
        </w:rPr>
      </w:pPr>
      <w:r w:rsidRPr="005C31DA">
        <w:rPr>
          <w:rFonts w:ascii="Times New Roman" w:hAnsi="Times New Roman"/>
          <w:sz w:val="24"/>
          <w:szCs w:val="24"/>
          <w:lang w:val="en-US"/>
        </w:rPr>
        <w:t>Up to 3 fuel rods</w:t>
      </w:r>
      <w:r w:rsidR="007E041F">
        <w:rPr>
          <w:rFonts w:ascii="Times New Roman" w:hAnsi="Times New Roman"/>
          <w:sz w:val="24"/>
          <w:szCs w:val="24"/>
          <w:lang w:val="en-US"/>
        </w:rPr>
        <w:t xml:space="preserve"> vertically </w:t>
      </w:r>
      <w:r w:rsidR="00CF5428">
        <w:rPr>
          <w:rFonts w:ascii="Times New Roman" w:hAnsi="Times New Roman"/>
          <w:sz w:val="24"/>
          <w:szCs w:val="24"/>
          <w:lang w:val="en-US"/>
        </w:rPr>
        <w:t>installed.</w:t>
      </w:r>
    </w:p>
    <w:p w:rsidR="005C31DA" w:rsidRPr="005C31DA" w:rsidRDefault="005C31DA" w:rsidP="00F23AB8">
      <w:pPr>
        <w:pStyle w:val="Textkrper"/>
        <w:numPr>
          <w:ilvl w:val="0"/>
          <w:numId w:val="18"/>
        </w:numPr>
        <w:spacing w:after="60"/>
        <w:ind w:left="714" w:hanging="357"/>
        <w:rPr>
          <w:rFonts w:ascii="Times New Roman" w:hAnsi="Times New Roman"/>
          <w:sz w:val="24"/>
          <w:szCs w:val="24"/>
          <w:lang w:val="en-US"/>
        </w:rPr>
      </w:pPr>
      <w:r>
        <w:rPr>
          <w:rFonts w:ascii="Times New Roman" w:hAnsi="Times New Roman"/>
          <w:sz w:val="24"/>
          <w:szCs w:val="24"/>
          <w:lang w:val="en-US"/>
        </w:rPr>
        <w:t>Test Channel diameter:</w:t>
      </w:r>
      <w:r w:rsidR="007B5763">
        <w:rPr>
          <w:rFonts w:ascii="Times New Roman" w:hAnsi="Times New Roman"/>
          <w:sz w:val="24"/>
          <w:szCs w:val="24"/>
          <w:lang w:val="en-US"/>
        </w:rPr>
        <w:t xml:space="preserve"> 0.038 m</w:t>
      </w:r>
      <w:r>
        <w:rPr>
          <w:rFonts w:ascii="Times New Roman" w:hAnsi="Times New Roman"/>
          <w:sz w:val="24"/>
          <w:szCs w:val="24"/>
          <w:lang w:val="en-US"/>
        </w:rPr>
        <w:t xml:space="preserve"> </w:t>
      </w:r>
    </w:p>
    <w:p w:rsidR="005C31DA" w:rsidRPr="005C31DA" w:rsidRDefault="005C31DA" w:rsidP="00F23AB8">
      <w:pPr>
        <w:pStyle w:val="Textkrper"/>
        <w:numPr>
          <w:ilvl w:val="0"/>
          <w:numId w:val="18"/>
        </w:numPr>
        <w:spacing w:after="60"/>
        <w:ind w:left="714" w:hanging="357"/>
        <w:rPr>
          <w:rFonts w:ascii="Times New Roman" w:hAnsi="Times New Roman"/>
          <w:sz w:val="24"/>
          <w:szCs w:val="24"/>
          <w:lang w:val="es-AR"/>
        </w:rPr>
      </w:pPr>
      <w:r>
        <w:rPr>
          <w:rFonts w:ascii="Times New Roman" w:hAnsi="Times New Roman"/>
          <w:sz w:val="24"/>
          <w:szCs w:val="24"/>
          <w:lang w:val="es-AR"/>
        </w:rPr>
        <w:t xml:space="preserve">Fuel </w:t>
      </w:r>
      <w:proofErr w:type="spellStart"/>
      <w:r>
        <w:rPr>
          <w:rFonts w:ascii="Times New Roman" w:hAnsi="Times New Roman"/>
          <w:sz w:val="24"/>
          <w:szCs w:val="24"/>
          <w:lang w:val="es-AR"/>
        </w:rPr>
        <w:t>rods</w:t>
      </w:r>
      <w:proofErr w:type="spellEnd"/>
      <w:r>
        <w:rPr>
          <w:rFonts w:ascii="Times New Roman" w:hAnsi="Times New Roman"/>
          <w:sz w:val="24"/>
          <w:szCs w:val="24"/>
          <w:lang w:val="es-AR"/>
        </w:rPr>
        <w:t xml:space="preserve"> </w:t>
      </w:r>
      <w:proofErr w:type="spellStart"/>
      <w:r>
        <w:rPr>
          <w:rFonts w:ascii="Times New Roman" w:hAnsi="Times New Roman"/>
          <w:sz w:val="24"/>
          <w:szCs w:val="24"/>
          <w:lang w:val="es-AR"/>
        </w:rPr>
        <w:t>leng</w:t>
      </w:r>
      <w:r w:rsidR="00B1711E">
        <w:rPr>
          <w:rFonts w:ascii="Times New Roman" w:hAnsi="Times New Roman"/>
          <w:sz w:val="24"/>
          <w:szCs w:val="24"/>
          <w:lang w:val="es-AR"/>
        </w:rPr>
        <w:t>t</w:t>
      </w:r>
      <w:r>
        <w:rPr>
          <w:rFonts w:ascii="Times New Roman" w:hAnsi="Times New Roman"/>
          <w:sz w:val="24"/>
          <w:szCs w:val="24"/>
          <w:lang w:val="es-AR"/>
        </w:rPr>
        <w:t>h</w:t>
      </w:r>
      <w:proofErr w:type="spellEnd"/>
      <w:r w:rsidR="00B1711E">
        <w:rPr>
          <w:rFonts w:ascii="Times New Roman" w:hAnsi="Times New Roman"/>
          <w:sz w:val="24"/>
          <w:szCs w:val="24"/>
          <w:lang w:val="es-AR"/>
        </w:rPr>
        <w:t>: 0.4 m</w:t>
      </w:r>
    </w:p>
    <w:p w:rsidR="00FD3DE4" w:rsidRPr="00525044" w:rsidRDefault="0015692C" w:rsidP="00F23AB8">
      <w:pPr>
        <w:pStyle w:val="Textkrper"/>
        <w:numPr>
          <w:ilvl w:val="0"/>
          <w:numId w:val="18"/>
        </w:numPr>
        <w:spacing w:after="60"/>
        <w:ind w:left="714" w:hanging="357"/>
        <w:rPr>
          <w:rFonts w:ascii="Times New Roman" w:hAnsi="Times New Roman"/>
          <w:sz w:val="24"/>
          <w:szCs w:val="24"/>
          <w:lang w:val="es-AR"/>
        </w:rPr>
      </w:pPr>
      <w:r w:rsidRPr="005C31DA">
        <w:rPr>
          <w:rFonts w:ascii="Times New Roman" w:hAnsi="Times New Roman"/>
          <w:sz w:val="24"/>
          <w:szCs w:val="24"/>
          <w:lang w:val="en-US"/>
        </w:rPr>
        <w:t>In</w:t>
      </w:r>
      <w:r w:rsidR="00B1711E">
        <w:rPr>
          <w:rFonts w:ascii="Times New Roman" w:hAnsi="Times New Roman"/>
          <w:sz w:val="24"/>
          <w:szCs w:val="24"/>
          <w:lang w:val="en-US"/>
        </w:rPr>
        <w:t xml:space="preserve"> pile in</w:t>
      </w:r>
      <w:r w:rsidRPr="005C31DA">
        <w:rPr>
          <w:rFonts w:ascii="Times New Roman" w:hAnsi="Times New Roman"/>
          <w:sz w:val="24"/>
          <w:szCs w:val="24"/>
          <w:lang w:val="en-US"/>
        </w:rPr>
        <w:t>strument</w:t>
      </w:r>
      <w:r w:rsidR="007B5763">
        <w:rPr>
          <w:rFonts w:ascii="Times New Roman" w:hAnsi="Times New Roman"/>
          <w:sz w:val="24"/>
          <w:szCs w:val="24"/>
          <w:lang w:val="en-US"/>
        </w:rPr>
        <w:t>ations: thermocouples and self powered neutron detectors.</w:t>
      </w:r>
    </w:p>
    <w:p w:rsidR="00525044" w:rsidRPr="005C31DA" w:rsidRDefault="00525044" w:rsidP="00F23AB8">
      <w:pPr>
        <w:pStyle w:val="Textkrper"/>
        <w:numPr>
          <w:ilvl w:val="0"/>
          <w:numId w:val="18"/>
        </w:numPr>
        <w:spacing w:after="60"/>
        <w:ind w:left="714" w:hanging="357"/>
        <w:rPr>
          <w:rFonts w:ascii="Times New Roman" w:hAnsi="Times New Roman"/>
          <w:sz w:val="24"/>
          <w:szCs w:val="24"/>
          <w:lang w:val="es-AR"/>
        </w:rPr>
      </w:pPr>
      <w:r>
        <w:rPr>
          <w:rFonts w:ascii="Times New Roman" w:hAnsi="Times New Roman"/>
          <w:sz w:val="24"/>
          <w:szCs w:val="24"/>
          <w:lang w:val="en-US"/>
        </w:rPr>
        <w:t>Coolant flow: 1-2 kg/s (10-20 m</w:t>
      </w:r>
      <w:r w:rsidRPr="00525044">
        <w:rPr>
          <w:rFonts w:ascii="Times New Roman" w:hAnsi="Times New Roman"/>
          <w:sz w:val="24"/>
          <w:szCs w:val="24"/>
          <w:vertAlign w:val="superscript"/>
          <w:lang w:val="en-US"/>
        </w:rPr>
        <w:t>3</w:t>
      </w:r>
      <w:r>
        <w:rPr>
          <w:rFonts w:ascii="Times New Roman" w:hAnsi="Times New Roman"/>
          <w:sz w:val="24"/>
          <w:szCs w:val="24"/>
          <w:lang w:val="en-US"/>
        </w:rPr>
        <w:t>/h)</w:t>
      </w:r>
    </w:p>
    <w:p w:rsidR="00FD3DE4" w:rsidRPr="005C31DA" w:rsidRDefault="0015692C" w:rsidP="00F23AB8">
      <w:pPr>
        <w:pStyle w:val="Textkrper"/>
        <w:numPr>
          <w:ilvl w:val="0"/>
          <w:numId w:val="18"/>
        </w:numPr>
        <w:spacing w:after="60"/>
        <w:ind w:left="714" w:hanging="357"/>
        <w:rPr>
          <w:rFonts w:ascii="Times New Roman" w:hAnsi="Times New Roman"/>
          <w:sz w:val="24"/>
          <w:szCs w:val="24"/>
          <w:lang w:val="es-AR"/>
        </w:rPr>
      </w:pPr>
      <w:r w:rsidRPr="005C31DA">
        <w:rPr>
          <w:rFonts w:ascii="Times New Roman" w:hAnsi="Times New Roman"/>
          <w:sz w:val="24"/>
          <w:szCs w:val="24"/>
          <w:lang w:val="en-US"/>
        </w:rPr>
        <w:t>Several coolant velocities (up to 10 m/sec).</w:t>
      </w:r>
    </w:p>
    <w:p w:rsidR="00FD3DE4" w:rsidRPr="007E041F" w:rsidRDefault="0015692C" w:rsidP="00F23AB8">
      <w:pPr>
        <w:pStyle w:val="Textkrper"/>
        <w:numPr>
          <w:ilvl w:val="0"/>
          <w:numId w:val="18"/>
        </w:numPr>
        <w:spacing w:after="60"/>
        <w:ind w:left="714" w:hanging="357"/>
        <w:rPr>
          <w:rFonts w:ascii="Times New Roman" w:hAnsi="Times New Roman"/>
          <w:sz w:val="24"/>
          <w:szCs w:val="24"/>
          <w:lang w:val="es-AR"/>
        </w:rPr>
      </w:pPr>
      <w:r w:rsidRPr="005C31DA">
        <w:rPr>
          <w:rFonts w:ascii="Times New Roman" w:hAnsi="Times New Roman"/>
          <w:sz w:val="24"/>
          <w:szCs w:val="24"/>
          <w:lang w:val="en-US"/>
        </w:rPr>
        <w:t>Maximum lineal power: 600 W/cm</w:t>
      </w:r>
    </w:p>
    <w:p w:rsidR="007E041F" w:rsidRPr="005C31DA" w:rsidRDefault="007E041F" w:rsidP="00F23AB8">
      <w:pPr>
        <w:pStyle w:val="Textkrper"/>
        <w:numPr>
          <w:ilvl w:val="0"/>
          <w:numId w:val="18"/>
        </w:numPr>
        <w:spacing w:after="60"/>
        <w:ind w:left="714" w:hanging="357"/>
        <w:rPr>
          <w:rFonts w:ascii="Times New Roman" w:hAnsi="Times New Roman"/>
          <w:sz w:val="24"/>
          <w:szCs w:val="24"/>
          <w:lang w:val="es-AR"/>
        </w:rPr>
      </w:pPr>
      <w:r>
        <w:rPr>
          <w:rFonts w:ascii="Times New Roman" w:hAnsi="Times New Roman"/>
          <w:sz w:val="24"/>
          <w:szCs w:val="24"/>
          <w:lang w:val="en-US"/>
        </w:rPr>
        <w:t xml:space="preserve">Total Power generated in the targets: 60 </w:t>
      </w:r>
      <w:proofErr w:type="spellStart"/>
      <w:r>
        <w:rPr>
          <w:rFonts w:ascii="Times New Roman" w:hAnsi="Times New Roman"/>
          <w:sz w:val="24"/>
          <w:szCs w:val="24"/>
          <w:lang w:val="en-US"/>
        </w:rPr>
        <w:t>Kw</w:t>
      </w:r>
      <w:proofErr w:type="spellEnd"/>
    </w:p>
    <w:p w:rsidR="00FD3DE4" w:rsidRPr="005C31DA" w:rsidRDefault="0015692C" w:rsidP="00F23AB8">
      <w:pPr>
        <w:pStyle w:val="Textkrper"/>
        <w:numPr>
          <w:ilvl w:val="0"/>
          <w:numId w:val="18"/>
        </w:numPr>
        <w:spacing w:after="60"/>
        <w:ind w:left="714" w:hanging="357"/>
        <w:rPr>
          <w:rFonts w:ascii="Times New Roman" w:hAnsi="Times New Roman"/>
          <w:sz w:val="24"/>
          <w:szCs w:val="24"/>
          <w:lang w:val="es-AR"/>
        </w:rPr>
      </w:pPr>
      <w:r w:rsidRPr="005C31DA">
        <w:rPr>
          <w:rFonts w:ascii="Times New Roman" w:hAnsi="Times New Roman"/>
          <w:sz w:val="24"/>
          <w:szCs w:val="24"/>
          <w:lang w:val="en-US"/>
        </w:rPr>
        <w:t>Fuel enrichment: 5</w:t>
      </w:r>
      <w:r w:rsidR="007A1AF8" w:rsidRPr="005C31DA">
        <w:rPr>
          <w:rFonts w:ascii="Times New Roman" w:hAnsi="Times New Roman"/>
          <w:sz w:val="24"/>
          <w:szCs w:val="24"/>
          <w:lang w:val="en-US"/>
        </w:rPr>
        <w:t xml:space="preserve"> - 10</w:t>
      </w:r>
      <w:r w:rsidRPr="005C31DA">
        <w:rPr>
          <w:rFonts w:ascii="Times New Roman" w:hAnsi="Times New Roman"/>
          <w:sz w:val="24"/>
          <w:szCs w:val="24"/>
          <w:lang w:val="en-US"/>
        </w:rPr>
        <w:t xml:space="preserve"> %</w:t>
      </w:r>
    </w:p>
    <w:p w:rsidR="000C7598" w:rsidRPr="005C31DA" w:rsidRDefault="007A1AF8" w:rsidP="00F23AB8">
      <w:pPr>
        <w:pStyle w:val="Textkrper"/>
        <w:numPr>
          <w:ilvl w:val="0"/>
          <w:numId w:val="18"/>
        </w:numPr>
        <w:spacing w:after="120"/>
        <w:ind w:left="714" w:hanging="357"/>
        <w:rPr>
          <w:rFonts w:ascii="Times New Roman" w:hAnsi="Times New Roman"/>
          <w:sz w:val="24"/>
          <w:szCs w:val="24"/>
          <w:lang w:val="en-US"/>
        </w:rPr>
      </w:pPr>
      <w:r w:rsidRPr="005C31DA">
        <w:rPr>
          <w:rFonts w:ascii="Times New Roman" w:hAnsi="Times New Roman"/>
          <w:sz w:val="24"/>
          <w:szCs w:val="24"/>
          <w:lang w:val="en-US"/>
        </w:rPr>
        <w:t>Different coolant chemistry</w:t>
      </w:r>
    </w:p>
    <w:p w:rsidR="00EB1DF5" w:rsidRPr="00291FFA" w:rsidRDefault="00EB1DF5" w:rsidP="00EB1DF5">
      <w:pPr>
        <w:rPr>
          <w:rFonts w:ascii="Times New Roman" w:hAnsi="Times New Roman"/>
          <w:b/>
          <w:szCs w:val="24"/>
          <w:lang w:val="en-US"/>
        </w:rPr>
      </w:pPr>
      <w:r>
        <w:rPr>
          <w:rFonts w:ascii="Times New Roman" w:hAnsi="Times New Roman"/>
          <w:b/>
          <w:szCs w:val="24"/>
          <w:lang w:val="en-US"/>
        </w:rPr>
        <w:lastRenderedPageBreak/>
        <w:t>3</w:t>
      </w:r>
      <w:r w:rsidRPr="00291FFA">
        <w:rPr>
          <w:rFonts w:ascii="Times New Roman" w:hAnsi="Times New Roman"/>
          <w:b/>
          <w:szCs w:val="24"/>
          <w:lang w:val="en-US"/>
        </w:rPr>
        <w:t>. Safety Features</w:t>
      </w:r>
    </w:p>
    <w:p w:rsidR="00EB1DF5" w:rsidRPr="00291FFA" w:rsidRDefault="00EB1DF5" w:rsidP="00EB1DF5">
      <w:pPr>
        <w:rPr>
          <w:rFonts w:ascii="Times New Roman" w:hAnsi="Times New Roman"/>
          <w:szCs w:val="24"/>
          <w:lang w:val="en-US"/>
        </w:rPr>
      </w:pPr>
    </w:p>
    <w:p w:rsidR="00EB1DF5" w:rsidRDefault="00EB1DF5" w:rsidP="00EB1DF5">
      <w:pPr>
        <w:jc w:val="both"/>
        <w:rPr>
          <w:bCs/>
        </w:rPr>
      </w:pPr>
      <w:r>
        <w:rPr>
          <w:bCs/>
        </w:rPr>
        <w:t>Safety characteristics of LOOP design rely on t</w:t>
      </w:r>
      <w:r w:rsidRPr="00291FFA">
        <w:rPr>
          <w:bCs/>
        </w:rPr>
        <w:t>he</w:t>
      </w:r>
      <w:r>
        <w:rPr>
          <w:bCs/>
        </w:rPr>
        <w:t xml:space="preserve"> application of </w:t>
      </w:r>
      <w:r w:rsidRPr="00291FFA">
        <w:rPr>
          <w:bCs/>
        </w:rPr>
        <w:t>defence</w:t>
      </w:r>
      <w:r>
        <w:rPr>
          <w:bCs/>
        </w:rPr>
        <w:t xml:space="preserve"> in </w:t>
      </w:r>
      <w:r w:rsidRPr="00291FFA">
        <w:rPr>
          <w:bCs/>
        </w:rPr>
        <w:t>depth c</w:t>
      </w:r>
      <w:r>
        <w:rPr>
          <w:bCs/>
        </w:rPr>
        <w:t>oncept</w:t>
      </w:r>
      <w:r w:rsidRPr="00291FFA">
        <w:rPr>
          <w:bCs/>
        </w:rPr>
        <w:t xml:space="preserve">. </w:t>
      </w:r>
      <w:r>
        <w:rPr>
          <w:bCs/>
        </w:rPr>
        <w:t>Safety objectives are intended to ensure radiation exposure is kept below as low as reasonably achievable and mitigation of radiological consequences of events, and to take all reasonably practicable measures to prevent accidents.</w:t>
      </w:r>
    </w:p>
    <w:p w:rsidR="00EB1DF5" w:rsidRPr="00291FFA" w:rsidRDefault="00EB1DF5" w:rsidP="00EB1DF5">
      <w:pPr>
        <w:jc w:val="both"/>
        <w:rPr>
          <w:bCs/>
        </w:rPr>
      </w:pPr>
    </w:p>
    <w:p w:rsidR="00EB1DF5" w:rsidRDefault="00EB1DF5" w:rsidP="00EB1DF5">
      <w:pPr>
        <w:jc w:val="both"/>
        <w:rPr>
          <w:bCs/>
        </w:rPr>
      </w:pPr>
      <w:r>
        <w:rPr>
          <w:b/>
          <w:bCs/>
        </w:rPr>
        <w:t>3.1. Safety design p</w:t>
      </w:r>
      <w:r w:rsidRPr="00291FFA">
        <w:rPr>
          <w:b/>
          <w:bCs/>
        </w:rPr>
        <w:t xml:space="preserve">rinciples </w:t>
      </w:r>
      <w:r>
        <w:rPr>
          <w:b/>
          <w:bCs/>
        </w:rPr>
        <w:t>and goals:</w:t>
      </w:r>
      <w:r w:rsidRPr="00372693">
        <w:rPr>
          <w:bCs/>
        </w:rPr>
        <w:t xml:space="preserve"> </w:t>
      </w:r>
      <w:r>
        <w:rPr>
          <w:bCs/>
        </w:rPr>
        <w:t xml:space="preserve">Design goals are determined to </w:t>
      </w:r>
      <w:proofErr w:type="spellStart"/>
      <w:r>
        <w:rPr>
          <w:bCs/>
        </w:rPr>
        <w:t>fulfill</w:t>
      </w:r>
      <w:proofErr w:type="spellEnd"/>
      <w:r>
        <w:rPr>
          <w:bCs/>
        </w:rPr>
        <w:t xml:space="preserve"> national regulation. Safety principles and goals include the following:</w:t>
      </w:r>
    </w:p>
    <w:p w:rsidR="00EB1DF5"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bookmarkStart w:id="0" w:name="_GoBack"/>
      <w:bookmarkEnd w:id="0"/>
      <w:r w:rsidRPr="004752A6">
        <w:rPr>
          <w:rFonts w:ascii="Times" w:eastAsia="MS Mincho" w:hAnsi="Times"/>
          <w:bCs/>
          <w:sz w:val="24"/>
          <w:szCs w:val="20"/>
          <w:lang w:val="en-GB"/>
        </w:rPr>
        <w:t>Operation within conservative margins</w:t>
      </w:r>
    </w:p>
    <w:p w:rsidR="00EB1DF5"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Selection of adequate materials</w:t>
      </w:r>
    </w:p>
    <w:p w:rsidR="00EB1DF5" w:rsidRPr="00C92E50"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Provide s</w:t>
      </w:r>
      <w:r w:rsidRPr="00C92E50">
        <w:rPr>
          <w:rFonts w:ascii="Times" w:eastAsia="MS Mincho" w:hAnsi="Times"/>
          <w:bCs/>
          <w:sz w:val="24"/>
          <w:szCs w:val="20"/>
          <w:lang w:val="en-GB"/>
        </w:rPr>
        <w:t>everal</w:t>
      </w:r>
      <w:r>
        <w:rPr>
          <w:rFonts w:ascii="Times" w:eastAsia="MS Mincho" w:hAnsi="Times"/>
          <w:bCs/>
          <w:sz w:val="24"/>
          <w:szCs w:val="20"/>
          <w:lang w:val="en-GB"/>
        </w:rPr>
        <w:t xml:space="preserve"> levels of protection and multiple</w:t>
      </w:r>
      <w:r w:rsidRPr="00C92E50">
        <w:rPr>
          <w:rFonts w:ascii="Times" w:eastAsia="MS Mincho" w:hAnsi="Times"/>
          <w:bCs/>
          <w:sz w:val="24"/>
          <w:szCs w:val="20"/>
          <w:lang w:val="en-GB"/>
        </w:rPr>
        <w:t xml:space="preserve"> barriers </w:t>
      </w:r>
      <w:r>
        <w:rPr>
          <w:rFonts w:ascii="Times" w:eastAsia="MS Mincho" w:hAnsi="Times"/>
          <w:bCs/>
          <w:sz w:val="24"/>
          <w:szCs w:val="20"/>
          <w:lang w:val="en-GB"/>
        </w:rPr>
        <w:t>to prevent release of radioactive material</w:t>
      </w:r>
    </w:p>
    <w:p w:rsidR="00EB1DF5"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Use of appropriate national and international design codes and standards</w:t>
      </w:r>
    </w:p>
    <w:p w:rsidR="00EB1DF5"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Use of proven or qualified technologies</w:t>
      </w:r>
    </w:p>
    <w:p w:rsidR="00EB1DF5"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Application of single-fault criteria, inherent safety features and simplicity in design of SSC important to safety</w:t>
      </w:r>
    </w:p>
    <w:p w:rsidR="00EB1DF5" w:rsidRPr="00162319"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 xml:space="preserve">High reliability on SSC’s important to safety and application of redundancy, diversity </w:t>
      </w:r>
      <w:r w:rsidRPr="00162319">
        <w:rPr>
          <w:rFonts w:ascii="Times" w:eastAsia="MS Mincho" w:hAnsi="Times"/>
          <w:bCs/>
          <w:sz w:val="24"/>
          <w:szCs w:val="20"/>
          <w:lang w:val="en-US"/>
        </w:rPr>
        <w:t xml:space="preserve">and </w:t>
      </w:r>
      <w:r>
        <w:rPr>
          <w:rFonts w:ascii="Times" w:eastAsia="MS Mincho" w:hAnsi="Times"/>
          <w:bCs/>
          <w:sz w:val="24"/>
          <w:szCs w:val="20"/>
          <w:lang w:val="en-US"/>
        </w:rPr>
        <w:t>i</w:t>
      </w:r>
      <w:r w:rsidRPr="00162319">
        <w:rPr>
          <w:rFonts w:ascii="Times" w:eastAsia="MS Mincho" w:hAnsi="Times"/>
          <w:bCs/>
          <w:sz w:val="24"/>
          <w:szCs w:val="20"/>
          <w:lang w:val="en-US"/>
        </w:rPr>
        <w:t xml:space="preserve">ndependence </w:t>
      </w:r>
      <w:r>
        <w:rPr>
          <w:rFonts w:ascii="Times" w:eastAsia="MS Mincho" w:hAnsi="Times"/>
          <w:bCs/>
          <w:sz w:val="24"/>
          <w:szCs w:val="20"/>
          <w:lang w:val="en-US"/>
        </w:rPr>
        <w:t>principles</w:t>
      </w:r>
    </w:p>
    <w:p w:rsidR="00EB1DF5"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I</w:t>
      </w:r>
      <w:r w:rsidRPr="00291FFA">
        <w:rPr>
          <w:rFonts w:ascii="Times" w:eastAsia="MS Mincho" w:hAnsi="Times"/>
          <w:bCs/>
          <w:sz w:val="24"/>
          <w:szCs w:val="20"/>
          <w:lang w:val="en-GB"/>
        </w:rPr>
        <w:t>mplement a quality assurance program</w:t>
      </w:r>
    </w:p>
    <w:p w:rsidR="00EB1DF5"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sidRPr="00162319">
        <w:rPr>
          <w:rFonts w:ascii="Times" w:eastAsia="MS Mincho" w:hAnsi="Times"/>
          <w:bCs/>
          <w:sz w:val="24"/>
          <w:szCs w:val="20"/>
          <w:lang w:val="en-GB"/>
        </w:rPr>
        <w:t>Limited amount, to the extent of possible, of radioactive waste</w:t>
      </w:r>
      <w:r>
        <w:rPr>
          <w:rFonts w:ascii="Times" w:eastAsia="MS Mincho" w:hAnsi="Times"/>
          <w:bCs/>
          <w:sz w:val="24"/>
          <w:szCs w:val="20"/>
          <w:lang w:val="en-GB"/>
        </w:rPr>
        <w:t xml:space="preserve"> and </w:t>
      </w:r>
      <w:r w:rsidRPr="00291FFA">
        <w:rPr>
          <w:rFonts w:ascii="Times" w:eastAsia="MS Mincho" w:hAnsi="Times"/>
          <w:bCs/>
          <w:sz w:val="24"/>
          <w:szCs w:val="20"/>
          <w:lang w:val="en-GB"/>
        </w:rPr>
        <w:t>ensur</w:t>
      </w:r>
      <w:r w:rsidR="00EA0412">
        <w:rPr>
          <w:rFonts w:ascii="Times" w:eastAsia="MS Mincho" w:hAnsi="Times"/>
          <w:bCs/>
          <w:sz w:val="24"/>
          <w:szCs w:val="20"/>
          <w:lang w:val="en-GB"/>
        </w:rPr>
        <w:t xml:space="preserve">ing </w:t>
      </w:r>
      <w:r w:rsidRPr="00291FFA">
        <w:rPr>
          <w:rFonts w:ascii="Times" w:eastAsia="MS Mincho" w:hAnsi="Times"/>
          <w:bCs/>
          <w:sz w:val="24"/>
          <w:szCs w:val="20"/>
          <w:lang w:val="en-GB"/>
        </w:rPr>
        <w:t>their later management under the same standards and systems used for the reactor</w:t>
      </w:r>
    </w:p>
    <w:p w:rsidR="00EB1DF5" w:rsidRPr="00162319" w:rsidRDefault="00EB1DF5" w:rsidP="00F23AB8">
      <w:pPr>
        <w:pStyle w:val="Prrafodelista"/>
        <w:numPr>
          <w:ilvl w:val="0"/>
          <w:numId w:val="15"/>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sidRPr="00162319">
        <w:rPr>
          <w:rFonts w:ascii="Times" w:eastAsia="MS Mincho" w:hAnsi="Times"/>
          <w:bCs/>
          <w:sz w:val="24"/>
          <w:szCs w:val="20"/>
          <w:lang w:val="en-GB"/>
        </w:rPr>
        <w:t>Consideration of all Reactor operational states and conditions (Stat-Up, Shut-</w:t>
      </w:r>
      <w:proofErr w:type="spellStart"/>
      <w:r w:rsidRPr="00162319">
        <w:rPr>
          <w:rFonts w:ascii="Times" w:eastAsia="MS Mincho" w:hAnsi="Times"/>
          <w:bCs/>
          <w:sz w:val="24"/>
          <w:szCs w:val="20"/>
          <w:lang w:val="en-GB"/>
        </w:rPr>
        <w:t>Douwn</w:t>
      </w:r>
      <w:proofErr w:type="spellEnd"/>
      <w:r w:rsidRPr="00162319">
        <w:rPr>
          <w:rFonts w:ascii="Times" w:eastAsia="MS Mincho" w:hAnsi="Times"/>
          <w:bCs/>
          <w:sz w:val="24"/>
          <w:szCs w:val="20"/>
          <w:lang w:val="en-GB"/>
        </w:rPr>
        <w:t xml:space="preserve">, unscheduled shut down and immediate restart, Low Power Operation, </w:t>
      </w:r>
      <w:proofErr w:type="spellStart"/>
      <w:r w:rsidRPr="00162319">
        <w:rPr>
          <w:rFonts w:ascii="Times" w:eastAsia="MS Mincho" w:hAnsi="Times"/>
          <w:bCs/>
          <w:sz w:val="24"/>
          <w:szCs w:val="20"/>
          <w:lang w:val="en-GB"/>
        </w:rPr>
        <w:t>refueling</w:t>
      </w:r>
      <w:proofErr w:type="spellEnd"/>
      <w:r w:rsidRPr="00162319">
        <w:rPr>
          <w:rFonts w:ascii="Times" w:eastAsia="MS Mincho" w:hAnsi="Times"/>
          <w:bCs/>
          <w:sz w:val="24"/>
          <w:szCs w:val="20"/>
          <w:lang w:val="en-GB"/>
        </w:rPr>
        <w:t xml:space="preserve"> and core modifications, and others)</w:t>
      </w:r>
      <w:r>
        <w:rPr>
          <w:rFonts w:ascii="Times" w:eastAsia="MS Mincho" w:hAnsi="Times"/>
          <w:bCs/>
          <w:sz w:val="24"/>
          <w:szCs w:val="20"/>
          <w:lang w:val="en-GB"/>
        </w:rPr>
        <w:t xml:space="preserve"> and LOOP operation and SSC’s load conditions</w:t>
      </w:r>
    </w:p>
    <w:p w:rsidR="00EB1DF5" w:rsidRDefault="00EB1DF5" w:rsidP="00EB1DF5">
      <w:pPr>
        <w:jc w:val="both"/>
        <w:rPr>
          <w:bCs/>
        </w:rPr>
      </w:pPr>
    </w:p>
    <w:p w:rsidR="00EB1DF5" w:rsidRDefault="00EB1DF5" w:rsidP="00EB1DF5">
      <w:pPr>
        <w:jc w:val="both"/>
        <w:rPr>
          <w:bCs/>
        </w:rPr>
      </w:pPr>
      <w:r>
        <w:rPr>
          <w:b/>
          <w:bCs/>
        </w:rPr>
        <w:t>3.2. Technical safety f</w:t>
      </w:r>
      <w:r w:rsidRPr="00291FFA">
        <w:rPr>
          <w:b/>
          <w:bCs/>
        </w:rPr>
        <w:t>eatures</w:t>
      </w:r>
      <w:r>
        <w:rPr>
          <w:b/>
          <w:bCs/>
        </w:rPr>
        <w:t xml:space="preserve">: </w:t>
      </w:r>
      <w:r>
        <w:rPr>
          <w:bCs/>
        </w:rPr>
        <w:t>Technical safety features provided in design include the following:</w:t>
      </w:r>
    </w:p>
    <w:p w:rsidR="00EB1DF5" w:rsidRDefault="00EB1DF5" w:rsidP="00F23AB8">
      <w:pPr>
        <w:pStyle w:val="Prrafodelista"/>
        <w:numPr>
          <w:ilvl w:val="0"/>
          <w:numId w:val="14"/>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Additional pressure tube in Irradiation Module to protect against and compensate primary pressure tube failure.</w:t>
      </w:r>
    </w:p>
    <w:p w:rsidR="00EB1DF5" w:rsidRPr="00EF7AAA" w:rsidRDefault="00EB1DF5" w:rsidP="00F23AB8">
      <w:pPr>
        <w:pStyle w:val="Prrafodelista"/>
        <w:numPr>
          <w:ilvl w:val="0"/>
          <w:numId w:val="14"/>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sidRPr="00EF7AAA">
        <w:rPr>
          <w:rFonts w:ascii="Times" w:eastAsia="MS Mincho" w:hAnsi="Times"/>
          <w:bCs/>
          <w:sz w:val="24"/>
          <w:szCs w:val="20"/>
          <w:lang w:val="en-GB"/>
        </w:rPr>
        <w:t>Penetrations to Reactor block placed above Reactor natural convection valves.</w:t>
      </w:r>
    </w:p>
    <w:p w:rsidR="00EB1DF5" w:rsidRPr="00EF7AAA" w:rsidRDefault="00EB1DF5" w:rsidP="00F23AB8">
      <w:pPr>
        <w:pStyle w:val="Prrafodelista"/>
        <w:numPr>
          <w:ilvl w:val="0"/>
          <w:numId w:val="14"/>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sidRPr="00EF7AAA">
        <w:rPr>
          <w:rFonts w:ascii="Times" w:eastAsia="MS Mincho" w:hAnsi="Times"/>
          <w:bCs/>
          <w:sz w:val="24"/>
          <w:szCs w:val="20"/>
          <w:lang w:val="en-GB"/>
        </w:rPr>
        <w:t>Reactor shut-down request by LOOP Protection System to protect against initiating events</w:t>
      </w:r>
    </w:p>
    <w:p w:rsidR="00EB1DF5" w:rsidRDefault="00EB1DF5" w:rsidP="00F23AB8">
      <w:pPr>
        <w:pStyle w:val="Prrafodelista"/>
        <w:numPr>
          <w:ilvl w:val="0"/>
          <w:numId w:val="14"/>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sidRPr="00EF7AAA">
        <w:rPr>
          <w:rFonts w:ascii="Times" w:eastAsia="MS Mincho" w:hAnsi="Times"/>
          <w:bCs/>
          <w:sz w:val="24"/>
          <w:szCs w:val="20"/>
          <w:lang w:val="en-GB"/>
        </w:rPr>
        <w:t xml:space="preserve">Airtight Bunker to contain resulting ambient </w:t>
      </w:r>
      <w:r>
        <w:rPr>
          <w:rFonts w:ascii="Times" w:eastAsia="MS Mincho" w:hAnsi="Times"/>
          <w:bCs/>
          <w:sz w:val="24"/>
          <w:szCs w:val="20"/>
          <w:lang w:val="en-GB"/>
        </w:rPr>
        <w:t xml:space="preserve">on </w:t>
      </w:r>
      <w:r w:rsidRPr="00EF7AAA">
        <w:rPr>
          <w:rFonts w:ascii="Times" w:eastAsia="MS Mincho" w:hAnsi="Times"/>
          <w:bCs/>
          <w:sz w:val="24"/>
          <w:szCs w:val="20"/>
          <w:lang w:val="en-GB"/>
        </w:rPr>
        <w:t>events with potential r</w:t>
      </w:r>
      <w:r>
        <w:rPr>
          <w:rFonts w:ascii="Times" w:eastAsia="MS Mincho" w:hAnsi="Times"/>
          <w:bCs/>
          <w:sz w:val="24"/>
          <w:szCs w:val="20"/>
          <w:lang w:val="en-GB"/>
        </w:rPr>
        <w:t>elease of radioactive materials</w:t>
      </w:r>
    </w:p>
    <w:p w:rsidR="00EB1DF5" w:rsidRDefault="00EB1DF5" w:rsidP="00F23AB8">
      <w:pPr>
        <w:pStyle w:val="Prrafodelista"/>
        <w:numPr>
          <w:ilvl w:val="0"/>
          <w:numId w:val="14"/>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Passive decay heat removal system</w:t>
      </w:r>
    </w:p>
    <w:p w:rsidR="0063024C" w:rsidRDefault="0063024C">
      <w:pPr>
        <w:pStyle w:val="Textkrper"/>
        <w:jc w:val="both"/>
        <w:rPr>
          <w:rFonts w:ascii="Times New Roman" w:hAnsi="Times New Roman"/>
          <w:b/>
          <w:sz w:val="24"/>
          <w:lang w:val="en-US"/>
        </w:rPr>
      </w:pPr>
    </w:p>
    <w:p w:rsidR="002B2F2F" w:rsidRDefault="000C7598">
      <w:pPr>
        <w:pStyle w:val="Textkrper"/>
        <w:jc w:val="both"/>
        <w:rPr>
          <w:rFonts w:ascii="Times New Roman" w:hAnsi="Times New Roman"/>
          <w:b/>
          <w:sz w:val="24"/>
          <w:lang w:val="en-US"/>
        </w:rPr>
      </w:pPr>
      <w:r>
        <w:rPr>
          <w:rFonts w:ascii="Times New Roman" w:hAnsi="Times New Roman"/>
          <w:b/>
          <w:sz w:val="24"/>
          <w:lang w:val="en-US"/>
        </w:rPr>
        <w:t>4</w:t>
      </w:r>
      <w:r w:rsidR="002B2F2F">
        <w:rPr>
          <w:rFonts w:ascii="Times New Roman" w:hAnsi="Times New Roman"/>
          <w:b/>
          <w:sz w:val="24"/>
          <w:lang w:val="en-US"/>
        </w:rPr>
        <w:t>. Facility Description</w:t>
      </w:r>
    </w:p>
    <w:p w:rsidR="00487691" w:rsidRDefault="00487691">
      <w:pPr>
        <w:pStyle w:val="Textkrper"/>
        <w:jc w:val="both"/>
        <w:rPr>
          <w:rFonts w:ascii="Times New Roman" w:hAnsi="Times New Roman"/>
          <w:b/>
          <w:sz w:val="24"/>
          <w:lang w:val="en-US"/>
        </w:rPr>
      </w:pPr>
    </w:p>
    <w:p w:rsidR="002B2F2F" w:rsidRPr="002B2F2F" w:rsidRDefault="002B2F2F" w:rsidP="002B2F2F">
      <w:pPr>
        <w:spacing w:after="120"/>
        <w:rPr>
          <w:rFonts w:ascii="Times New Roman" w:hAnsi="Times New Roman"/>
          <w:lang w:val="en-US"/>
        </w:rPr>
      </w:pPr>
      <w:r w:rsidRPr="002B2F2F">
        <w:rPr>
          <w:rFonts w:ascii="Times New Roman" w:hAnsi="Times New Roman"/>
          <w:lang w:val="en-US"/>
        </w:rPr>
        <w:t xml:space="preserve">For its description the </w:t>
      </w:r>
      <w:r w:rsidR="001E6FA0">
        <w:rPr>
          <w:rFonts w:ascii="Times New Roman" w:hAnsi="Times New Roman"/>
          <w:lang w:val="en-US"/>
        </w:rPr>
        <w:t>LOOP</w:t>
      </w:r>
      <w:r w:rsidRPr="002B2F2F">
        <w:rPr>
          <w:rFonts w:ascii="Times New Roman" w:hAnsi="Times New Roman"/>
          <w:lang w:val="en-US"/>
        </w:rPr>
        <w:t xml:space="preserve"> shall be divided into:</w:t>
      </w:r>
    </w:p>
    <w:p w:rsidR="002B2F2F" w:rsidRPr="002B2F2F" w:rsidRDefault="002B2F2F" w:rsidP="00F23AB8">
      <w:pPr>
        <w:numPr>
          <w:ilvl w:val="0"/>
          <w:numId w:val="12"/>
        </w:numPr>
        <w:suppressAutoHyphens w:val="0"/>
        <w:overflowPunct/>
        <w:autoSpaceDE/>
        <w:autoSpaceDN/>
        <w:adjustRightInd/>
        <w:jc w:val="both"/>
        <w:textAlignment w:val="auto"/>
        <w:rPr>
          <w:rFonts w:ascii="Times New Roman" w:hAnsi="Times New Roman"/>
          <w:lang w:val="en-US"/>
        </w:rPr>
      </w:pPr>
      <w:r w:rsidRPr="002B2F2F">
        <w:rPr>
          <w:rFonts w:ascii="Times New Roman" w:hAnsi="Times New Roman"/>
          <w:lang w:val="en-US"/>
        </w:rPr>
        <w:t xml:space="preserve">Irradiation module (IM): is the zone containing the fuel rods to be irradiated, which shall be placed </w:t>
      </w:r>
      <w:r w:rsidR="001E6FA0" w:rsidRPr="001E6FA0">
        <w:rPr>
          <w:rFonts w:ascii="Times New Roman" w:hAnsi="Times New Roman"/>
          <w:szCs w:val="24"/>
        </w:rPr>
        <w:t xml:space="preserve">in the </w:t>
      </w:r>
      <w:r w:rsidR="001E6FA0">
        <w:rPr>
          <w:rFonts w:ascii="Times New Roman" w:hAnsi="Times New Roman"/>
          <w:szCs w:val="24"/>
        </w:rPr>
        <w:t xml:space="preserve">Reactor </w:t>
      </w:r>
      <w:r w:rsidR="001E6FA0" w:rsidRPr="001E6FA0">
        <w:rPr>
          <w:rFonts w:ascii="Times New Roman" w:hAnsi="Times New Roman"/>
          <w:szCs w:val="24"/>
        </w:rPr>
        <w:t>reflector tank</w:t>
      </w:r>
      <w:r w:rsidR="001E6FA0">
        <w:rPr>
          <w:rFonts w:ascii="Times New Roman" w:hAnsi="Times New Roman"/>
          <w:szCs w:val="24"/>
        </w:rPr>
        <w:t xml:space="preserve"> </w:t>
      </w:r>
      <w:r w:rsidRPr="002B2F2F">
        <w:rPr>
          <w:rFonts w:ascii="Times New Roman" w:hAnsi="Times New Roman"/>
          <w:lang w:val="en-US"/>
        </w:rPr>
        <w:t xml:space="preserve">(fig. </w:t>
      </w:r>
      <w:r w:rsidR="001E6FA0">
        <w:rPr>
          <w:rFonts w:ascii="Times New Roman" w:hAnsi="Times New Roman"/>
          <w:lang w:val="en-US"/>
        </w:rPr>
        <w:t>1 &amp;</w:t>
      </w:r>
      <w:r w:rsidRPr="002B2F2F">
        <w:rPr>
          <w:rFonts w:ascii="Times New Roman" w:hAnsi="Times New Roman"/>
          <w:lang w:val="en-US"/>
        </w:rPr>
        <w:t xml:space="preserve"> </w:t>
      </w:r>
      <w:r w:rsidR="001E6FA0">
        <w:rPr>
          <w:rFonts w:ascii="Times New Roman" w:hAnsi="Times New Roman"/>
          <w:lang w:val="en-US"/>
        </w:rPr>
        <w:t>2</w:t>
      </w:r>
      <w:r w:rsidRPr="002B2F2F">
        <w:rPr>
          <w:rFonts w:ascii="Times New Roman" w:hAnsi="Times New Roman"/>
          <w:lang w:val="en-US"/>
        </w:rPr>
        <w:t>).</w:t>
      </w:r>
    </w:p>
    <w:p w:rsidR="002B2F2F" w:rsidRPr="002B2F2F" w:rsidRDefault="001E6FA0" w:rsidP="00F23AB8">
      <w:pPr>
        <w:numPr>
          <w:ilvl w:val="0"/>
          <w:numId w:val="12"/>
        </w:numPr>
        <w:suppressAutoHyphens w:val="0"/>
        <w:overflowPunct/>
        <w:autoSpaceDE/>
        <w:autoSpaceDN/>
        <w:adjustRightInd/>
        <w:jc w:val="both"/>
        <w:textAlignment w:val="auto"/>
        <w:rPr>
          <w:rFonts w:ascii="Times New Roman" w:hAnsi="Times New Roman"/>
          <w:lang w:val="en-US"/>
        </w:rPr>
      </w:pPr>
      <w:r>
        <w:rPr>
          <w:rFonts w:ascii="Times New Roman" w:hAnsi="Times New Roman"/>
          <w:lang w:val="en-US"/>
        </w:rPr>
        <w:t xml:space="preserve">Process </w:t>
      </w:r>
      <w:r w:rsidR="00DE10DF">
        <w:rPr>
          <w:rFonts w:ascii="Times New Roman" w:hAnsi="Times New Roman"/>
          <w:lang w:val="en-US"/>
        </w:rPr>
        <w:t xml:space="preserve">&amp; Services </w:t>
      </w:r>
      <w:r w:rsidR="002B2F2F" w:rsidRPr="002B2F2F">
        <w:rPr>
          <w:rFonts w:ascii="Times New Roman" w:hAnsi="Times New Roman"/>
          <w:lang w:val="en-US"/>
        </w:rPr>
        <w:t>System</w:t>
      </w:r>
      <w:r>
        <w:rPr>
          <w:rFonts w:ascii="Times New Roman" w:hAnsi="Times New Roman"/>
          <w:lang w:val="en-US"/>
        </w:rPr>
        <w:t>s</w:t>
      </w:r>
      <w:r w:rsidR="002B2F2F" w:rsidRPr="002B2F2F">
        <w:rPr>
          <w:rFonts w:ascii="Times New Roman" w:hAnsi="Times New Roman"/>
          <w:lang w:val="en-US"/>
        </w:rPr>
        <w:t xml:space="preserve">: heat transport, purification, pressure control, </w:t>
      </w:r>
      <w:r>
        <w:rPr>
          <w:rFonts w:ascii="Times New Roman" w:hAnsi="Times New Roman"/>
          <w:lang w:val="en-US"/>
        </w:rPr>
        <w:t>liquid</w:t>
      </w:r>
      <w:r w:rsidR="005B1D6C">
        <w:rPr>
          <w:rFonts w:ascii="Times New Roman" w:hAnsi="Times New Roman"/>
          <w:lang w:val="en-US"/>
        </w:rPr>
        <w:t xml:space="preserve"> neutron</w:t>
      </w:r>
      <w:r>
        <w:rPr>
          <w:rFonts w:ascii="Times New Roman" w:hAnsi="Times New Roman"/>
          <w:lang w:val="en-US"/>
        </w:rPr>
        <w:t xml:space="preserve"> poison, off gases, </w:t>
      </w:r>
      <w:r w:rsidR="00DE10DF">
        <w:rPr>
          <w:rFonts w:ascii="Times New Roman" w:hAnsi="Times New Roman"/>
          <w:lang w:val="en-US"/>
        </w:rPr>
        <w:t xml:space="preserve">compressed </w:t>
      </w:r>
      <w:r w:rsidR="005B1D6C">
        <w:rPr>
          <w:rFonts w:ascii="Times New Roman" w:hAnsi="Times New Roman"/>
          <w:lang w:val="en-US"/>
        </w:rPr>
        <w:t xml:space="preserve">air, </w:t>
      </w:r>
      <w:proofErr w:type="spellStart"/>
      <w:r w:rsidR="005B1D6C">
        <w:rPr>
          <w:rFonts w:ascii="Times New Roman" w:hAnsi="Times New Roman"/>
          <w:lang w:val="en-US"/>
        </w:rPr>
        <w:t>demineralized</w:t>
      </w:r>
      <w:proofErr w:type="spellEnd"/>
      <w:r w:rsidR="005B1D6C">
        <w:rPr>
          <w:rFonts w:ascii="Times New Roman" w:hAnsi="Times New Roman"/>
          <w:lang w:val="en-US"/>
        </w:rPr>
        <w:t xml:space="preserve"> water, </w:t>
      </w:r>
      <w:r w:rsidR="002B2F2F" w:rsidRPr="002B2F2F">
        <w:rPr>
          <w:rFonts w:ascii="Times New Roman" w:hAnsi="Times New Roman"/>
          <w:lang w:val="en-US"/>
        </w:rPr>
        <w:t xml:space="preserve">etc.) that generate and maintain the operational conditions considered as well as the shutdown cooling. </w:t>
      </w:r>
      <w:r w:rsidR="00D96966">
        <w:rPr>
          <w:rFonts w:ascii="Times New Roman" w:hAnsi="Times New Roman"/>
          <w:lang w:val="en-US"/>
        </w:rPr>
        <w:t xml:space="preserve">Process Systems &amp; Services equipment are </w:t>
      </w:r>
      <w:r w:rsidR="00EA0412">
        <w:rPr>
          <w:rFonts w:ascii="Times New Roman" w:hAnsi="Times New Roman"/>
          <w:lang w:val="en-US"/>
        </w:rPr>
        <w:t>placed</w:t>
      </w:r>
      <w:r w:rsidR="002B2F2F" w:rsidRPr="002B2F2F">
        <w:rPr>
          <w:rFonts w:ascii="Times New Roman" w:hAnsi="Times New Roman"/>
          <w:lang w:val="en-US"/>
        </w:rPr>
        <w:t xml:space="preserve"> outside the reactor pool excepting the shutdown cooling system that</w:t>
      </w:r>
      <w:r w:rsidR="00EA0412">
        <w:rPr>
          <w:rFonts w:ascii="Times New Roman" w:hAnsi="Times New Roman"/>
          <w:lang w:val="en-US"/>
        </w:rPr>
        <w:t xml:space="preserve"> which is </w:t>
      </w:r>
      <w:r w:rsidR="002B2F2F" w:rsidRPr="002B2F2F">
        <w:rPr>
          <w:rFonts w:ascii="Times New Roman" w:hAnsi="Times New Roman"/>
          <w:lang w:val="en-US"/>
        </w:rPr>
        <w:t>placed inside the reactor pool</w:t>
      </w:r>
      <w:r>
        <w:rPr>
          <w:rFonts w:ascii="Times New Roman" w:hAnsi="Times New Roman"/>
          <w:lang w:val="en-US"/>
        </w:rPr>
        <w:t xml:space="preserve"> and belongs to de Inter</w:t>
      </w:r>
      <w:r w:rsidR="00753A7F">
        <w:rPr>
          <w:rFonts w:ascii="Times New Roman" w:hAnsi="Times New Roman"/>
          <w:lang w:val="en-US"/>
        </w:rPr>
        <w:t>fac</w:t>
      </w:r>
      <w:r>
        <w:rPr>
          <w:rFonts w:ascii="Times New Roman" w:hAnsi="Times New Roman"/>
          <w:lang w:val="en-US"/>
        </w:rPr>
        <w:t>e</w:t>
      </w:r>
      <w:r w:rsidR="002B2F2F" w:rsidRPr="002B2F2F">
        <w:rPr>
          <w:rFonts w:ascii="Times New Roman" w:hAnsi="Times New Roman"/>
          <w:lang w:val="en-US"/>
        </w:rPr>
        <w:t>.</w:t>
      </w:r>
    </w:p>
    <w:p w:rsidR="002B2F2F" w:rsidRPr="002B2F2F" w:rsidRDefault="002B2F2F" w:rsidP="00F23AB8">
      <w:pPr>
        <w:numPr>
          <w:ilvl w:val="0"/>
          <w:numId w:val="12"/>
        </w:numPr>
        <w:suppressAutoHyphens w:val="0"/>
        <w:overflowPunct/>
        <w:autoSpaceDE/>
        <w:autoSpaceDN/>
        <w:adjustRightInd/>
        <w:jc w:val="both"/>
        <w:textAlignment w:val="auto"/>
        <w:rPr>
          <w:rFonts w:ascii="Times New Roman" w:hAnsi="Times New Roman"/>
          <w:lang w:val="en-US"/>
        </w:rPr>
      </w:pPr>
      <w:r w:rsidRPr="002B2F2F">
        <w:rPr>
          <w:rFonts w:ascii="Times New Roman" w:hAnsi="Times New Roman"/>
          <w:lang w:val="en-US"/>
        </w:rPr>
        <w:lastRenderedPageBreak/>
        <w:t>Inter</w:t>
      </w:r>
      <w:r w:rsidR="00487691">
        <w:rPr>
          <w:rFonts w:ascii="Times New Roman" w:hAnsi="Times New Roman"/>
          <w:lang w:val="en-US"/>
        </w:rPr>
        <w:t>face</w:t>
      </w:r>
      <w:r w:rsidRPr="002B2F2F">
        <w:rPr>
          <w:rFonts w:ascii="Times New Roman" w:hAnsi="Times New Roman"/>
          <w:lang w:val="en-US"/>
        </w:rPr>
        <w:t xml:space="preserve">: pipes, shielding, </w:t>
      </w:r>
      <w:r w:rsidR="001E6FA0">
        <w:rPr>
          <w:rFonts w:ascii="Times New Roman" w:hAnsi="Times New Roman"/>
          <w:lang w:val="en-US"/>
        </w:rPr>
        <w:t xml:space="preserve">instrumentation, </w:t>
      </w:r>
      <w:r w:rsidRPr="002B2F2F">
        <w:rPr>
          <w:rFonts w:ascii="Times New Roman" w:hAnsi="Times New Roman"/>
          <w:lang w:val="en-US"/>
        </w:rPr>
        <w:t xml:space="preserve">etc. that will connect the IM inside the reactor pool with the loops </w:t>
      </w:r>
      <w:r w:rsidR="001E6FA0">
        <w:rPr>
          <w:rFonts w:ascii="Times New Roman" w:hAnsi="Times New Roman"/>
          <w:lang w:val="en-US"/>
        </w:rPr>
        <w:t xml:space="preserve">service </w:t>
      </w:r>
      <w:r w:rsidRPr="002B2F2F">
        <w:rPr>
          <w:rFonts w:ascii="Times New Roman" w:hAnsi="Times New Roman"/>
          <w:lang w:val="en-US"/>
        </w:rPr>
        <w:t>room outside the pool. Part of this inter</w:t>
      </w:r>
      <w:r w:rsidR="00753A7F">
        <w:rPr>
          <w:rFonts w:ascii="Times New Roman" w:hAnsi="Times New Roman"/>
          <w:lang w:val="en-US"/>
        </w:rPr>
        <w:t>face is</w:t>
      </w:r>
      <w:r w:rsidRPr="002B2F2F">
        <w:rPr>
          <w:rFonts w:ascii="Times New Roman" w:hAnsi="Times New Roman"/>
          <w:lang w:val="en-US"/>
        </w:rPr>
        <w:t xml:space="preserve"> submerged in the reactor pool and the other part </w:t>
      </w:r>
      <w:r w:rsidR="00753A7F">
        <w:rPr>
          <w:rFonts w:ascii="Times New Roman" w:hAnsi="Times New Roman"/>
          <w:lang w:val="en-US"/>
        </w:rPr>
        <w:t xml:space="preserve">is </w:t>
      </w:r>
      <w:r w:rsidRPr="002B2F2F">
        <w:rPr>
          <w:rFonts w:ascii="Times New Roman" w:hAnsi="Times New Roman"/>
          <w:lang w:val="en-US"/>
        </w:rPr>
        <w:t>outside the pool.</w:t>
      </w:r>
    </w:p>
    <w:p w:rsidR="002B2F2F" w:rsidRDefault="002B2F2F" w:rsidP="002B2F2F">
      <w:pPr>
        <w:rPr>
          <w:rFonts w:ascii="Times New Roman" w:hAnsi="Times New Roman"/>
          <w:lang w:val="en-US"/>
        </w:rPr>
      </w:pPr>
      <w:r w:rsidRPr="002B2F2F">
        <w:rPr>
          <w:rFonts w:ascii="Times New Roman" w:hAnsi="Times New Roman"/>
          <w:lang w:val="en-US"/>
        </w:rPr>
        <w:t xml:space="preserve">A general lateral view of the IM and the </w:t>
      </w:r>
      <w:proofErr w:type="spellStart"/>
      <w:r w:rsidRPr="002B2F2F">
        <w:rPr>
          <w:rFonts w:ascii="Times New Roman" w:hAnsi="Times New Roman"/>
          <w:lang w:val="en-US"/>
        </w:rPr>
        <w:t>Interphase</w:t>
      </w:r>
      <w:proofErr w:type="spellEnd"/>
      <w:r w:rsidRPr="002B2F2F">
        <w:rPr>
          <w:rFonts w:ascii="Times New Roman" w:hAnsi="Times New Roman"/>
          <w:lang w:val="en-US"/>
        </w:rPr>
        <w:t xml:space="preserve"> can be observed in Fig. </w:t>
      </w:r>
      <w:r w:rsidR="001E6FA0">
        <w:rPr>
          <w:rFonts w:ascii="Times New Roman" w:hAnsi="Times New Roman"/>
          <w:lang w:val="en-US"/>
        </w:rPr>
        <w:t>3</w:t>
      </w:r>
      <w:r w:rsidRPr="002B2F2F">
        <w:rPr>
          <w:rFonts w:ascii="Times New Roman" w:hAnsi="Times New Roman"/>
          <w:lang w:val="en-US"/>
        </w:rPr>
        <w:t>.</w:t>
      </w:r>
    </w:p>
    <w:p w:rsidR="00FC44A6" w:rsidRDefault="001439CA" w:rsidP="002B2F2F">
      <w:pPr>
        <w:rPr>
          <w:rFonts w:ascii="Times New Roman" w:hAnsi="Times New Roman"/>
          <w:lang w:val="en-US"/>
        </w:rPr>
      </w:pPr>
      <w:r>
        <w:rPr>
          <w:rFonts w:ascii="Times New Roman" w:hAnsi="Times New Roman"/>
          <w:noProof/>
          <w:lang w:val="es-AR" w:eastAsia="es-AR"/>
        </w:rPr>
        <w:pict>
          <v:shapetype id="_x0000_t32" coordsize="21600,21600" o:spt="32" o:oned="t" path="m,l21600,21600e" filled="f">
            <v:path arrowok="t" fillok="f" o:connecttype="none"/>
            <o:lock v:ext="edit" shapetype="t"/>
          </v:shapetype>
          <v:shape id="_x0000_s1032" type="#_x0000_t32" style="position:absolute;margin-left:272.9pt;margin-top:30.05pt;width:54.3pt;height:0;z-index:251663360" o:connectortype="straight" strokeweight="1.5pt"/>
        </w:pict>
      </w:r>
    </w:p>
    <w:p w:rsidR="0015692C" w:rsidRDefault="001439CA" w:rsidP="00FC44A6">
      <w:pPr>
        <w:numPr>
          <w:ilvl w:val="12"/>
          <w:numId w:val="0"/>
        </w:numPr>
        <w:jc w:val="center"/>
        <w:rPr>
          <w:rFonts w:ascii="Times New Roman" w:hAnsi="Times New Roman"/>
          <w:lang w:val="en-US"/>
        </w:rPr>
      </w:pPr>
      <w:r>
        <w:rPr>
          <w:rFonts w:ascii="Times New Roman" w:hAnsi="Times New Roman"/>
          <w:noProof/>
          <w:lang w:val="es-AR" w:eastAsia="es-AR"/>
        </w:rPr>
        <w:pict>
          <v:shape id="_x0000_s1099" type="#_x0000_t32" style="position:absolute;left:0;text-align:left;margin-left:124.05pt;margin-top:177pt;width:49.25pt;height:28.65pt;flip:y;z-index:251701248" o:connectortype="straight" strokeweight="1.5pt">
            <v:stroke endarrow="classic" endarrowwidth="narrow" endarrowlength="long"/>
          </v:shape>
        </w:pict>
      </w:r>
      <w:r>
        <w:rPr>
          <w:rFonts w:ascii="Times New Roman" w:hAnsi="Times New Roman"/>
          <w:noProof/>
          <w:lang w:val="es-AR" w:eastAsia="es-AR"/>
        </w:rPr>
        <w:pict>
          <v:shape id="_x0000_s1101" type="#_x0000_t32" style="position:absolute;left:0;text-align:left;margin-left:95.8pt;margin-top:205.6pt;width:28.25pt;height:.05pt;flip:x;z-index:251703296" o:connectortype="straight" strokeweight="1.25pt"/>
        </w:pict>
      </w:r>
      <w:r>
        <w:rPr>
          <w:rFonts w:ascii="Times New Roman" w:hAnsi="Times New Roman"/>
          <w:noProof/>
          <w:lang w:val="es-AR" w:eastAsia="es-AR"/>
        </w:rPr>
        <w:pict>
          <v:shapetype id="_x0000_t202" coordsize="21600,21600" o:spt="202" path="m,l,21600r21600,l21600,xe">
            <v:stroke joinstyle="miter"/>
            <v:path gradientshapeok="t" o:connecttype="rect"/>
          </v:shapetype>
          <v:shape id="_x0000_s1100" type="#_x0000_t202" style="position:absolute;left:0;text-align:left;margin-left:12.4pt;margin-top:190.55pt;width:83.4pt;height:30.7pt;z-index:251702272" strokeweight="1.5pt">
            <v:textbox style="mso-next-textbox:#_x0000_s1100">
              <w:txbxContent>
                <w:p w:rsidR="00A2757B" w:rsidRPr="00726017" w:rsidRDefault="00A2757B" w:rsidP="0019563B">
                  <w:pPr>
                    <w:jc w:val="center"/>
                    <w:rPr>
                      <w:b/>
                      <w:caps/>
                      <w:sz w:val="20"/>
                    </w:rPr>
                  </w:pPr>
                  <w:r>
                    <w:rPr>
                      <w:b/>
                      <w:caps/>
                      <w:sz w:val="20"/>
                    </w:rPr>
                    <w:t>Reflector tank</w:t>
                  </w:r>
                </w:p>
              </w:txbxContent>
            </v:textbox>
          </v:shape>
        </w:pict>
      </w:r>
      <w:r>
        <w:rPr>
          <w:rFonts w:ascii="Times New Roman" w:hAnsi="Times New Roman"/>
          <w:noProof/>
          <w:lang w:val="es-AR" w:eastAsia="es-AR"/>
        </w:rPr>
        <w:pict>
          <v:shape id="_x0000_s1033" type="#_x0000_t32" style="position:absolute;left:0;text-align:left;margin-left:110.4pt;margin-top:98.5pt;width:41.3pt;height:13.4pt;z-index:251664384" o:connectortype="straight" strokeweight="1.5pt">
            <v:stroke endarrow="classic" endarrowwidth="narrow" endarrowlength="long"/>
          </v:shape>
        </w:pict>
      </w:r>
      <w:r>
        <w:rPr>
          <w:rFonts w:ascii="Times New Roman" w:hAnsi="Times New Roman"/>
          <w:noProof/>
          <w:lang w:val="es-AR" w:eastAsia="es-AR"/>
        </w:rPr>
        <w:pict>
          <v:shape id="_x0000_s1035" type="#_x0000_t32" style="position:absolute;left:0;text-align:left;margin-left:81.35pt;margin-top:98.45pt;width:29.05pt;height:.05pt;flip:x;z-index:251666432" o:connectortype="straight" strokeweight="1.25pt"/>
        </w:pict>
      </w:r>
      <w:r>
        <w:rPr>
          <w:rFonts w:ascii="Times New Roman" w:hAnsi="Times New Roman"/>
          <w:noProof/>
          <w:lang w:val="es-AR" w:eastAsia="es-AR"/>
        </w:rPr>
        <w:pict>
          <v:shape id="_x0000_s1034" type="#_x0000_t202" style="position:absolute;left:0;text-align:left;margin-left:12.4pt;margin-top:75.05pt;width:68.95pt;height:47.05pt;z-index:251665408" strokeweight="1.5pt">
            <v:textbox style="mso-next-textbox:#_x0000_s1034">
              <w:txbxContent>
                <w:p w:rsidR="00A2757B" w:rsidRPr="00487691" w:rsidRDefault="00A2757B" w:rsidP="00487691">
                  <w:pPr>
                    <w:jc w:val="center"/>
                    <w:rPr>
                      <w:b/>
                      <w:caps/>
                      <w:sz w:val="20"/>
                    </w:rPr>
                  </w:pPr>
                  <w:r w:rsidRPr="00487691">
                    <w:rPr>
                      <w:b/>
                      <w:caps/>
                      <w:sz w:val="20"/>
                    </w:rPr>
                    <w:t>Cold neutron source</w:t>
                  </w:r>
                </w:p>
              </w:txbxContent>
            </v:textbox>
          </v:shape>
        </w:pict>
      </w:r>
      <w:r>
        <w:rPr>
          <w:rFonts w:ascii="Times New Roman" w:hAnsi="Times New Roman"/>
          <w:noProof/>
          <w:lang w:val="es-AR" w:eastAsia="es-AR"/>
        </w:rPr>
        <w:pict>
          <v:shape id="_x0000_s1027" type="#_x0000_t32" style="position:absolute;left:0;text-align:left;margin-left:130.05pt;margin-top:26.3pt;width:64.5pt;height:55pt;z-index:251658240" o:connectortype="straight" strokeweight="1.5pt">
            <v:stroke endarrow="classic" endarrowwidth="narrow" endarrowlength="long"/>
          </v:shape>
        </w:pict>
      </w:r>
      <w:r>
        <w:rPr>
          <w:rFonts w:ascii="Times New Roman" w:hAnsi="Times New Roman"/>
          <w:noProof/>
          <w:lang w:val="es-AR" w:eastAsia="es-AR"/>
        </w:rPr>
        <w:pict>
          <v:shape id="_x0000_s1031" type="#_x0000_t32" style="position:absolute;left:0;text-align:left;margin-left:101.8pt;margin-top:26.25pt;width:28.25pt;height:.05pt;flip:x;z-index:251662336" o:connectortype="straight" strokeweight="1.25pt"/>
        </w:pict>
      </w:r>
      <w:r>
        <w:rPr>
          <w:rFonts w:ascii="Times New Roman" w:hAnsi="Times New Roman"/>
          <w:noProof/>
          <w:lang w:val="es-AR" w:eastAsia="es-AR"/>
        </w:rPr>
        <w:pict>
          <v:shape id="_x0000_s1028" type="#_x0000_t202" style="position:absolute;left:0;text-align:left;margin-left:18.4pt;margin-top:3.9pt;width:83.4pt;height:42.75pt;z-index:251659264" strokeweight="1.5pt">
            <v:textbox>
              <w:txbxContent>
                <w:p w:rsidR="00A2757B" w:rsidRPr="00726017" w:rsidRDefault="00A2757B" w:rsidP="00487691">
                  <w:pPr>
                    <w:jc w:val="center"/>
                    <w:rPr>
                      <w:b/>
                      <w:caps/>
                      <w:sz w:val="20"/>
                    </w:rPr>
                  </w:pPr>
                  <w:r w:rsidRPr="00726017">
                    <w:rPr>
                      <w:b/>
                      <w:caps/>
                      <w:sz w:val="20"/>
                    </w:rPr>
                    <w:t xml:space="preserve">loop </w:t>
                  </w:r>
                  <w:r>
                    <w:rPr>
                      <w:b/>
                      <w:caps/>
                      <w:sz w:val="20"/>
                    </w:rPr>
                    <w:t>Irradition Channel</w:t>
                  </w:r>
                </w:p>
              </w:txbxContent>
            </v:textbox>
          </v:shape>
        </w:pict>
      </w:r>
      <w:r>
        <w:rPr>
          <w:rFonts w:ascii="Times New Roman" w:hAnsi="Times New Roman"/>
          <w:noProof/>
          <w:lang w:val="es-AR" w:eastAsia="es-AR"/>
        </w:rPr>
        <w:pict>
          <v:shape id="_x0000_s1037" type="#_x0000_t202" style="position:absolute;left:0;text-align:left;margin-left:307pt;margin-top:189.05pt;width:118.1pt;height:32.2pt;z-index:251668480" strokeweight="1.5pt">
            <v:textbox style="mso-next-textbox:#_x0000_s1037">
              <w:txbxContent>
                <w:p w:rsidR="00A2757B" w:rsidRPr="00487691" w:rsidRDefault="00A2757B" w:rsidP="00487691">
                  <w:pPr>
                    <w:jc w:val="center"/>
                    <w:rPr>
                      <w:b/>
                      <w:caps/>
                      <w:sz w:val="20"/>
                    </w:rPr>
                  </w:pPr>
                  <w:r>
                    <w:rPr>
                      <w:b/>
                      <w:caps/>
                      <w:sz w:val="20"/>
                    </w:rPr>
                    <w:t>Reactor primary coolant oulet</w:t>
                  </w:r>
                </w:p>
              </w:txbxContent>
            </v:textbox>
          </v:shape>
        </w:pict>
      </w:r>
      <w:r>
        <w:rPr>
          <w:rFonts w:ascii="Times New Roman" w:hAnsi="Times New Roman"/>
          <w:noProof/>
          <w:lang w:val="es-AR" w:eastAsia="es-AR"/>
        </w:rPr>
        <w:pict>
          <v:shape id="_x0000_s1036" type="#_x0000_t32" style="position:absolute;left:0;text-align:left;margin-left:277.6pt;margin-top:115.65pt;width:29.4pt;height:89.95pt;flip:y;z-index:251667456" o:connectortype="straight" strokeweight="1.5pt">
            <v:stroke endarrow="classic" endarrowwidth="narrow" endarrowlength="long"/>
          </v:shape>
        </w:pict>
      </w:r>
      <w:r>
        <w:rPr>
          <w:rFonts w:ascii="Times New Roman" w:hAnsi="Times New Roman"/>
          <w:noProof/>
          <w:lang w:val="es-AR" w:eastAsia="es-AR"/>
        </w:rPr>
        <w:pict>
          <v:shape id="_x0000_s1038" type="#_x0000_t32" style="position:absolute;left:0;text-align:left;margin-left:277.6pt;margin-top:205.55pt;width:29.4pt;height:.05pt;z-index:251669504" o:connectortype="straight" strokeweight="1.25pt"/>
        </w:pict>
      </w:r>
      <w:r>
        <w:rPr>
          <w:rFonts w:ascii="Times New Roman" w:hAnsi="Times New Roman"/>
          <w:noProof/>
          <w:lang w:val="es-AR" w:eastAsia="es-AR"/>
        </w:rPr>
        <w:pict>
          <v:shape id="_x0000_s1029" type="#_x0000_t32" style="position:absolute;left:0;text-align:left;margin-left:194.55pt;margin-top:16.3pt;width:78.35pt;height:99.35pt;flip:x;z-index:251660288" o:connectortype="straight" strokeweight="1.5pt">
            <v:stroke endarrow="classic" endarrowwidth="narrow" endarrowlength="long"/>
          </v:shape>
        </w:pict>
      </w:r>
      <w:r>
        <w:rPr>
          <w:rFonts w:ascii="Times New Roman" w:hAnsi="Times New Roman"/>
          <w:noProof/>
          <w:lang w:val="es-AR" w:eastAsia="es-AR"/>
        </w:rPr>
        <w:pict>
          <v:shape id="_x0000_s1030" type="#_x0000_t202" style="position:absolute;left:0;text-align:left;margin-left:327.2pt;margin-top:.85pt;width:76.2pt;height:30pt;z-index:251661312" strokeweight="1.5pt">
            <v:textbox style="mso-next-textbox:#_x0000_s1030">
              <w:txbxContent>
                <w:p w:rsidR="00A2757B" w:rsidRPr="007042B8" w:rsidRDefault="00A2757B" w:rsidP="00487691">
                  <w:pPr>
                    <w:jc w:val="center"/>
                    <w:rPr>
                      <w:b/>
                      <w:caps/>
                    </w:rPr>
                  </w:pPr>
                  <w:r w:rsidRPr="00487691">
                    <w:rPr>
                      <w:b/>
                      <w:caps/>
                      <w:sz w:val="20"/>
                    </w:rPr>
                    <w:t>reACTOR</w:t>
                  </w:r>
                  <w:r>
                    <w:rPr>
                      <w:b/>
                      <w:caps/>
                      <w:sz w:val="20"/>
                    </w:rPr>
                    <w:t xml:space="preserve"> </w:t>
                  </w:r>
                  <w:r w:rsidRPr="00487691">
                    <w:rPr>
                      <w:b/>
                      <w:caps/>
                      <w:sz w:val="20"/>
                    </w:rPr>
                    <w:t>C</w:t>
                  </w:r>
                  <w:r>
                    <w:rPr>
                      <w:b/>
                      <w:caps/>
                      <w:sz w:val="20"/>
                    </w:rPr>
                    <w:t>ore</w:t>
                  </w:r>
                </w:p>
              </w:txbxContent>
            </v:textbox>
          </v:shape>
        </w:pict>
      </w:r>
      <w:r w:rsidR="0015692C" w:rsidRPr="0015692C">
        <w:rPr>
          <w:rFonts w:ascii="Times New Roman" w:hAnsi="Times New Roman"/>
          <w:noProof/>
          <w:lang w:val="es-AR" w:eastAsia="es-AR"/>
        </w:rPr>
        <w:drawing>
          <wp:inline distT="0" distB="0" distL="0" distR="0">
            <wp:extent cx="3846369" cy="2909455"/>
            <wp:effectExtent l="19050" t="0" r="1731" b="0"/>
            <wp:docPr id="2" name="Imagen 1"/>
            <wp:cNvGraphicFramePr/>
            <a:graphic xmlns:a="http://schemas.openxmlformats.org/drawingml/2006/main">
              <a:graphicData uri="http://schemas.openxmlformats.org/drawingml/2006/picture">
                <pic:pic xmlns:pic="http://schemas.openxmlformats.org/drawingml/2006/picture">
                  <pic:nvPicPr>
                    <pic:cNvPr id="7171" name="Picture 11"/>
                    <pic:cNvPicPr>
                      <a:picLocks noChangeAspect="1" noChangeArrowheads="1"/>
                    </pic:cNvPicPr>
                  </pic:nvPicPr>
                  <pic:blipFill>
                    <a:blip r:embed="rId9" cstate="print"/>
                    <a:srcRect/>
                    <a:stretch>
                      <a:fillRect/>
                    </a:stretch>
                  </pic:blipFill>
                  <pic:spPr bwMode="auto">
                    <a:xfrm>
                      <a:off x="0" y="0"/>
                      <a:ext cx="3852340" cy="2913972"/>
                    </a:xfrm>
                    <a:prstGeom prst="rect">
                      <a:avLst/>
                    </a:prstGeom>
                    <a:noFill/>
                    <a:ln w="9525">
                      <a:noFill/>
                      <a:miter lim="800000"/>
                      <a:headEnd/>
                      <a:tailEnd/>
                    </a:ln>
                  </pic:spPr>
                </pic:pic>
              </a:graphicData>
            </a:graphic>
          </wp:inline>
        </w:drawing>
      </w:r>
    </w:p>
    <w:p w:rsidR="00FC44A6" w:rsidRDefault="00FC44A6" w:rsidP="00FC44A6">
      <w:pPr>
        <w:numPr>
          <w:ilvl w:val="12"/>
          <w:numId w:val="0"/>
        </w:numPr>
        <w:jc w:val="center"/>
        <w:rPr>
          <w:rFonts w:ascii="Times New Roman" w:hAnsi="Times New Roman"/>
          <w:lang w:val="en-US"/>
        </w:rPr>
      </w:pPr>
    </w:p>
    <w:p w:rsidR="00FC44A6" w:rsidRDefault="00FC44A6" w:rsidP="00FC44A6">
      <w:pPr>
        <w:numPr>
          <w:ilvl w:val="12"/>
          <w:numId w:val="0"/>
        </w:numPr>
        <w:jc w:val="center"/>
        <w:rPr>
          <w:i/>
          <w:sz w:val="22"/>
          <w:lang w:val="en-US"/>
        </w:rPr>
      </w:pPr>
      <w:r w:rsidRPr="00FC44A6">
        <w:rPr>
          <w:i/>
          <w:sz w:val="22"/>
          <w:lang w:val="en-US"/>
        </w:rPr>
        <w:t>F</w:t>
      </w:r>
      <w:r>
        <w:rPr>
          <w:i/>
          <w:sz w:val="22"/>
          <w:lang w:val="en-US"/>
        </w:rPr>
        <w:t>IG.</w:t>
      </w:r>
      <w:r w:rsidRPr="00FC44A6">
        <w:rPr>
          <w:i/>
          <w:sz w:val="22"/>
          <w:lang w:val="en-US"/>
        </w:rPr>
        <w:t xml:space="preserve"> 1</w:t>
      </w:r>
      <w:r>
        <w:rPr>
          <w:i/>
          <w:sz w:val="22"/>
          <w:lang w:val="en-US"/>
        </w:rPr>
        <w:t>.</w:t>
      </w:r>
      <w:r w:rsidRPr="00FC44A6">
        <w:rPr>
          <w:i/>
          <w:sz w:val="22"/>
          <w:lang w:val="en-US"/>
        </w:rPr>
        <w:t xml:space="preserve"> </w:t>
      </w:r>
      <w:r w:rsidR="0019563B">
        <w:rPr>
          <w:i/>
          <w:sz w:val="22"/>
          <w:lang w:val="en-US"/>
        </w:rPr>
        <w:t>Loop Channel Location</w:t>
      </w:r>
    </w:p>
    <w:p w:rsidR="00B8232D" w:rsidRDefault="00B8232D" w:rsidP="00FC44A6">
      <w:pPr>
        <w:numPr>
          <w:ilvl w:val="12"/>
          <w:numId w:val="0"/>
        </w:numPr>
        <w:jc w:val="center"/>
        <w:rPr>
          <w:i/>
          <w:sz w:val="22"/>
          <w:lang w:val="en-US"/>
        </w:rPr>
      </w:pPr>
    </w:p>
    <w:p w:rsidR="00B8232D" w:rsidRPr="00FC44A6" w:rsidRDefault="00B8232D" w:rsidP="00FC44A6">
      <w:pPr>
        <w:numPr>
          <w:ilvl w:val="12"/>
          <w:numId w:val="0"/>
        </w:numPr>
        <w:jc w:val="center"/>
        <w:rPr>
          <w:i/>
          <w:sz w:val="22"/>
          <w:lang w:val="en-US"/>
        </w:rPr>
      </w:pPr>
    </w:p>
    <w:p w:rsidR="005659DB" w:rsidRPr="007226E6" w:rsidRDefault="001439CA" w:rsidP="005659DB">
      <w:r w:rsidRPr="001439CA">
        <w:rPr>
          <w:noProof/>
          <w:szCs w:val="22"/>
          <w:lang w:val="es-AR" w:eastAsia="es-AR"/>
        </w:rPr>
        <w:pict>
          <v:shape id="_x0000_s1090" type="#_x0000_t202" style="position:absolute;margin-left:354.5pt;margin-top:11.55pt;width:81.6pt;height:35.55pt;z-index:251694080" strokeweight="1.5pt">
            <v:textbox style="mso-next-textbox:#_x0000_s1090">
              <w:txbxContent>
                <w:p w:rsidR="00A2757B" w:rsidRPr="00B9248E" w:rsidRDefault="00A2757B" w:rsidP="005659DB">
                  <w:pPr>
                    <w:jc w:val="center"/>
                    <w:rPr>
                      <w:b/>
                      <w:caps/>
                      <w:sz w:val="20"/>
                    </w:rPr>
                  </w:pPr>
                  <w:r w:rsidRPr="00B9248E">
                    <w:rPr>
                      <w:b/>
                      <w:caps/>
                      <w:sz w:val="20"/>
                    </w:rPr>
                    <w:t>Transfer channel</w:t>
                  </w:r>
                </w:p>
              </w:txbxContent>
            </v:textbox>
          </v:shape>
        </w:pict>
      </w:r>
      <w:r w:rsidRPr="001439CA">
        <w:rPr>
          <w:noProof/>
          <w:szCs w:val="22"/>
          <w:lang w:val="es-AR" w:eastAsia="es-AR"/>
        </w:rPr>
        <w:pict>
          <v:oval id="_x0000_s1096" style="position:absolute;margin-left:151.85pt;margin-top:11.55pt;width:55.25pt;height:234.8pt;z-index:251700224" filled="f" strokeweight="1.5pt">
            <v:stroke dashstyle="dash"/>
          </v:oval>
        </w:pict>
      </w:r>
      <w:r w:rsidRPr="001439CA">
        <w:rPr>
          <w:noProof/>
          <w:szCs w:val="22"/>
          <w:lang w:val="es-AR" w:eastAsia="es-AR"/>
        </w:rPr>
        <w:pict>
          <v:shape id="_x0000_s1087" type="#_x0000_t202" style="position:absolute;margin-left:.05pt;margin-top:11.55pt;width:105.65pt;height:50.2pt;z-index:251691008" strokeweight="1.5pt">
            <v:textbox style="mso-next-textbox:#_x0000_s1087">
              <w:txbxContent>
                <w:p w:rsidR="00A2757B" w:rsidRPr="00CA74C5" w:rsidRDefault="00A2757B" w:rsidP="005659DB">
                  <w:pPr>
                    <w:jc w:val="center"/>
                    <w:rPr>
                      <w:b/>
                      <w:caps/>
                      <w:sz w:val="20"/>
                    </w:rPr>
                  </w:pPr>
                  <w:r w:rsidRPr="00CA74C5">
                    <w:rPr>
                      <w:b/>
                      <w:caps/>
                      <w:sz w:val="20"/>
                    </w:rPr>
                    <w:t>Through Tunnel to LOOP services room</w:t>
                  </w:r>
                </w:p>
              </w:txbxContent>
            </v:textbox>
          </v:shape>
        </w:pict>
      </w:r>
      <w:r w:rsidRPr="001439CA">
        <w:rPr>
          <w:noProof/>
          <w:sz w:val="22"/>
          <w:szCs w:val="22"/>
          <w:lang w:val="es-AR" w:eastAsia="es-AR"/>
        </w:rPr>
        <w:pict>
          <v:shape id="_x0000_s1086" type="#_x0000_t32" style="position:absolute;margin-left:131.35pt;margin-top:21.3pt;width:15.6pt;height:15.65pt;flip:y;z-index:251689984" o:connectortype="straight" strokeweight="1.5pt">
            <v:stroke endarrow="classic" endarrowwidth="narrow" endarrowlength="long"/>
          </v:shape>
        </w:pict>
      </w:r>
      <w:r w:rsidRPr="001439CA">
        <w:rPr>
          <w:noProof/>
          <w:sz w:val="22"/>
          <w:szCs w:val="22"/>
          <w:lang w:val="es-AR" w:eastAsia="es-AR"/>
        </w:rPr>
        <w:pict>
          <v:shape id="_x0000_s1088" type="#_x0000_t32" style="position:absolute;margin-left:105.7pt;margin-top:36.95pt;width:25.65pt;height:0;flip:x;z-index:251692032" o:connectortype="straight" strokeweight="1.25pt"/>
        </w:pict>
      </w:r>
      <w:r w:rsidRPr="001439CA">
        <w:rPr>
          <w:noProof/>
          <w:szCs w:val="22"/>
          <w:lang w:val="es-AR" w:eastAsia="es-AR"/>
        </w:rPr>
        <w:pict>
          <v:shape id="_x0000_s1079" type="#_x0000_t32" style="position:absolute;margin-left:344.6pt;margin-top:83.7pt;width:29.4pt;height:.05pt;z-index:251682816" o:connectortype="straight" strokeweight="1.25pt"/>
        </w:pict>
      </w:r>
    </w:p>
    <w:p w:rsidR="005659DB" w:rsidRPr="000C5256" w:rsidRDefault="001439CA" w:rsidP="005659DB">
      <w:pPr>
        <w:pStyle w:val="Textoindependienteprimerasangra"/>
        <w:jc w:val="center"/>
        <w:rPr>
          <w:sz w:val="22"/>
          <w:szCs w:val="22"/>
        </w:rPr>
      </w:pPr>
      <w:r>
        <w:rPr>
          <w:noProof/>
          <w:sz w:val="22"/>
          <w:szCs w:val="22"/>
          <w:lang w:val="es-AR" w:eastAsia="es-AR"/>
        </w:rPr>
        <w:pict>
          <v:shape id="_x0000_s1081" type="#_x0000_t202" style="position:absolute;left:0;text-align:left;margin-left:5.9pt;margin-top:241.1pt;width:67.4pt;height:32.7pt;z-index:251684864" strokeweight="1.5pt">
            <v:textbox style="mso-next-textbox:#_x0000_s1081">
              <w:txbxContent>
                <w:p w:rsidR="00A2757B" w:rsidRPr="00B9248E" w:rsidRDefault="00A2757B" w:rsidP="005659DB">
                  <w:pPr>
                    <w:jc w:val="center"/>
                    <w:rPr>
                      <w:b/>
                      <w:caps/>
                      <w:sz w:val="20"/>
                    </w:rPr>
                  </w:pPr>
                  <w:r w:rsidRPr="00B9248E">
                    <w:rPr>
                      <w:b/>
                      <w:caps/>
                      <w:sz w:val="20"/>
                    </w:rPr>
                    <w:t xml:space="preserve">LOOP </w:t>
                  </w:r>
                </w:p>
                <w:p w:rsidR="00A2757B" w:rsidRPr="00B9248E" w:rsidRDefault="00A2757B" w:rsidP="005659DB">
                  <w:pPr>
                    <w:jc w:val="center"/>
                    <w:rPr>
                      <w:b/>
                      <w:caps/>
                      <w:sz w:val="20"/>
                    </w:rPr>
                  </w:pPr>
                  <w:r w:rsidRPr="00B9248E">
                    <w:rPr>
                      <w:b/>
                      <w:caps/>
                      <w:sz w:val="20"/>
                    </w:rPr>
                    <w:t>Support</w:t>
                  </w:r>
                </w:p>
              </w:txbxContent>
            </v:textbox>
          </v:shape>
        </w:pict>
      </w:r>
      <w:r>
        <w:rPr>
          <w:noProof/>
          <w:sz w:val="22"/>
          <w:szCs w:val="22"/>
          <w:lang w:val="es-AR" w:eastAsia="es-AR"/>
        </w:rPr>
        <w:pict>
          <v:shape id="_x0000_s1083" type="#_x0000_t202" style="position:absolute;left:0;text-align:left;margin-left:364.1pt;margin-top:262.1pt;width:81.1pt;height:34.2pt;z-index:251686912" strokeweight="1.5pt">
            <v:textbox style="mso-next-textbox:#_x0000_s1083">
              <w:txbxContent>
                <w:p w:rsidR="00A2757B" w:rsidRPr="00B9248E" w:rsidRDefault="00A2757B" w:rsidP="005659DB">
                  <w:pPr>
                    <w:jc w:val="center"/>
                    <w:rPr>
                      <w:b/>
                      <w:caps/>
                      <w:sz w:val="20"/>
                    </w:rPr>
                  </w:pPr>
                  <w:r w:rsidRPr="00B9248E">
                    <w:rPr>
                      <w:b/>
                      <w:caps/>
                      <w:sz w:val="20"/>
                    </w:rPr>
                    <w:t>Reflector</w:t>
                  </w:r>
                </w:p>
                <w:p w:rsidR="00A2757B" w:rsidRPr="00B9248E" w:rsidRDefault="00A2757B" w:rsidP="005659DB">
                  <w:pPr>
                    <w:jc w:val="center"/>
                    <w:rPr>
                      <w:b/>
                      <w:caps/>
                      <w:sz w:val="20"/>
                    </w:rPr>
                  </w:pPr>
                  <w:r w:rsidRPr="00B9248E">
                    <w:rPr>
                      <w:b/>
                      <w:caps/>
                      <w:sz w:val="20"/>
                    </w:rPr>
                    <w:t>tank</w:t>
                  </w:r>
                </w:p>
              </w:txbxContent>
            </v:textbox>
          </v:shape>
        </w:pict>
      </w:r>
      <w:r>
        <w:rPr>
          <w:noProof/>
          <w:sz w:val="22"/>
          <w:szCs w:val="22"/>
          <w:lang w:val="es-AR" w:eastAsia="es-AR"/>
        </w:rPr>
        <w:pict>
          <v:shape id="_x0000_s1102" type="#_x0000_t202" style="position:absolute;left:0;text-align:left;margin-left:331.85pt;margin-top:177.95pt;width:87.75pt;height:49.3pt;z-index:251704320" strokeweight="1.5pt">
            <v:textbox style="mso-next-textbox:#_x0000_s1102">
              <w:txbxContent>
                <w:p w:rsidR="00A2757B" w:rsidRPr="00B9248E" w:rsidRDefault="00A2757B" w:rsidP="005659DB">
                  <w:pPr>
                    <w:jc w:val="center"/>
                    <w:rPr>
                      <w:b/>
                      <w:caps/>
                      <w:sz w:val="20"/>
                    </w:rPr>
                  </w:pPr>
                  <w:r w:rsidRPr="00B9248E">
                    <w:rPr>
                      <w:b/>
                      <w:caps/>
                      <w:sz w:val="20"/>
                    </w:rPr>
                    <w:t>MI in irradiation place</w:t>
                  </w:r>
                </w:p>
              </w:txbxContent>
            </v:textbox>
          </v:shape>
        </w:pict>
      </w:r>
      <w:r>
        <w:rPr>
          <w:noProof/>
          <w:sz w:val="22"/>
          <w:szCs w:val="22"/>
          <w:lang w:val="es-AR" w:eastAsia="es-AR"/>
        </w:rPr>
        <w:pict>
          <v:shape id="_x0000_s1078" type="#_x0000_t202" style="position:absolute;left:0;text-align:left;margin-left:374pt;margin-top:57.55pt;width:74.95pt;height:33.9pt;z-index:251681792" strokeweight="1.5pt">
            <v:textbox style="mso-next-textbox:#_x0000_s1078">
              <w:txbxContent>
                <w:p w:rsidR="00A2757B" w:rsidRPr="00B9248E" w:rsidRDefault="00A2757B" w:rsidP="005659DB">
                  <w:pPr>
                    <w:jc w:val="center"/>
                    <w:rPr>
                      <w:b/>
                      <w:caps/>
                      <w:sz w:val="20"/>
                    </w:rPr>
                  </w:pPr>
                  <w:r w:rsidRPr="00B9248E">
                    <w:rPr>
                      <w:b/>
                      <w:caps/>
                      <w:sz w:val="20"/>
                    </w:rPr>
                    <w:t>reactor pool</w:t>
                  </w:r>
                </w:p>
              </w:txbxContent>
            </v:textbox>
          </v:shape>
        </w:pict>
      </w:r>
      <w:r>
        <w:rPr>
          <w:noProof/>
          <w:sz w:val="22"/>
          <w:szCs w:val="22"/>
          <w:lang w:val="es-AR" w:eastAsia="es-AR"/>
        </w:rPr>
        <w:pict>
          <v:shape id="_x0000_s1071" type="#_x0000_t202" style="position:absolute;left:0;text-align:left;margin-left:339.6pt;margin-top:103.55pt;width:68.5pt;height:49.2pt;z-index:251674624" strokeweight="1.5pt">
            <v:textbox style="mso-next-textbox:#_x0000_s1071">
              <w:txbxContent>
                <w:p w:rsidR="00A2757B" w:rsidRPr="00B9248E" w:rsidRDefault="00A2757B" w:rsidP="005659DB">
                  <w:pPr>
                    <w:jc w:val="center"/>
                    <w:rPr>
                      <w:b/>
                      <w:caps/>
                      <w:sz w:val="20"/>
                    </w:rPr>
                  </w:pPr>
                  <w:r w:rsidRPr="00B9248E">
                    <w:rPr>
                      <w:b/>
                      <w:caps/>
                      <w:sz w:val="20"/>
                    </w:rPr>
                    <w:t>primary coolant chimney</w:t>
                  </w:r>
                </w:p>
              </w:txbxContent>
            </v:textbox>
          </v:shape>
        </w:pict>
      </w:r>
      <w:r>
        <w:rPr>
          <w:noProof/>
          <w:sz w:val="22"/>
          <w:szCs w:val="22"/>
          <w:lang w:val="es-AR" w:eastAsia="es-AR"/>
        </w:rPr>
        <w:pict>
          <v:shape id="_x0000_s1093" type="#_x0000_t32" style="position:absolute;left:0;text-align:left;margin-left:121.25pt;margin-top:82.75pt;width:30.6pt;height:8.7pt;z-index:251697152" o:connectortype="straight" strokeweight="1.5pt">
            <v:stroke endarrow="classic" endarrowwidth="narrow" endarrowlength="long"/>
          </v:shape>
        </w:pict>
      </w:r>
      <w:r>
        <w:rPr>
          <w:noProof/>
          <w:sz w:val="22"/>
          <w:szCs w:val="22"/>
          <w:lang w:val="es-AR" w:eastAsia="es-AR"/>
        </w:rPr>
        <w:pict>
          <v:shape id="_x0000_s1069" type="#_x0000_t202" style="position:absolute;left:0;text-align:left;margin-left:7.65pt;margin-top:131.3pt;width:95.6pt;height:41.85pt;z-index:251672576" strokeweight="1.5pt">
            <v:textbox style="mso-next-textbox:#_x0000_s1069">
              <w:txbxContent>
                <w:p w:rsidR="00A2757B" w:rsidRPr="00CA74C5" w:rsidRDefault="00A2757B" w:rsidP="005659DB">
                  <w:pPr>
                    <w:jc w:val="center"/>
                    <w:rPr>
                      <w:b/>
                      <w:caps/>
                      <w:sz w:val="20"/>
                    </w:rPr>
                  </w:pPr>
                  <w:r>
                    <w:rPr>
                      <w:b/>
                      <w:caps/>
                      <w:sz w:val="20"/>
                    </w:rPr>
                    <w:t xml:space="preserve">Passive </w:t>
                  </w:r>
                  <w:r w:rsidRPr="00CA74C5">
                    <w:rPr>
                      <w:b/>
                      <w:caps/>
                      <w:sz w:val="20"/>
                    </w:rPr>
                    <w:t xml:space="preserve">Shut </w:t>
                  </w:r>
                  <w:r>
                    <w:rPr>
                      <w:b/>
                      <w:caps/>
                      <w:sz w:val="20"/>
                    </w:rPr>
                    <w:t xml:space="preserve">down </w:t>
                  </w:r>
                  <w:r w:rsidRPr="00CA74C5">
                    <w:rPr>
                      <w:b/>
                      <w:caps/>
                      <w:sz w:val="20"/>
                    </w:rPr>
                    <w:t>coling system</w:t>
                  </w:r>
                </w:p>
              </w:txbxContent>
            </v:textbox>
          </v:shape>
        </w:pict>
      </w:r>
      <w:r>
        <w:rPr>
          <w:noProof/>
          <w:sz w:val="22"/>
          <w:szCs w:val="22"/>
          <w:lang w:val="es-AR" w:eastAsia="es-AR"/>
        </w:rPr>
        <w:pict>
          <v:shape id="_x0000_s1068" type="#_x0000_t32" style="position:absolute;left:0;text-align:left;margin-left:113.65pt;margin-top:215.3pt;width:50.5pt;height:40.8pt;flip:y;z-index:251671552" o:connectortype="straight" strokeweight="1.5pt">
            <v:stroke endarrow="classic" endarrowwidth="narrow" endarrowlength="long"/>
          </v:shape>
        </w:pict>
      </w:r>
      <w:r>
        <w:rPr>
          <w:noProof/>
          <w:sz w:val="22"/>
          <w:szCs w:val="22"/>
          <w:lang w:val="es-AR" w:eastAsia="es-AR"/>
        </w:rPr>
        <w:pict>
          <v:shape id="_x0000_s1092" type="#_x0000_t202" style="position:absolute;left:0;text-align:left;margin-left:7.65pt;margin-top:71.55pt;width:88.7pt;height:23.25pt;z-index:251696128" strokeweight="1.5pt">
            <v:textbox style="mso-next-textbox:#_x0000_s1092">
              <w:txbxContent>
                <w:p w:rsidR="00A2757B" w:rsidRPr="00CA74C5" w:rsidRDefault="00A2757B" w:rsidP="005659DB">
                  <w:pPr>
                    <w:jc w:val="center"/>
                    <w:rPr>
                      <w:b/>
                      <w:caps/>
                      <w:sz w:val="20"/>
                    </w:rPr>
                  </w:pPr>
                  <w:r w:rsidRPr="00CA74C5">
                    <w:rPr>
                      <w:b/>
                      <w:caps/>
                      <w:sz w:val="20"/>
                    </w:rPr>
                    <w:t>INTERFAce</w:t>
                  </w:r>
                </w:p>
              </w:txbxContent>
            </v:textbox>
          </v:shape>
        </w:pict>
      </w:r>
      <w:r>
        <w:rPr>
          <w:noProof/>
          <w:sz w:val="22"/>
          <w:szCs w:val="22"/>
          <w:lang w:val="es-AR" w:eastAsia="es-AR"/>
        </w:rPr>
        <w:pict>
          <v:shape id="_x0000_s1094" type="#_x0000_t32" style="position:absolute;left:0;text-align:left;margin-left:97.25pt;margin-top:82.75pt;width:24pt;height:.15pt;flip:x y;z-index:251698176" o:connectortype="straight" strokeweight="1.25pt"/>
        </w:pict>
      </w:r>
      <w:r>
        <w:rPr>
          <w:noProof/>
          <w:sz w:val="22"/>
          <w:szCs w:val="22"/>
          <w:lang w:val="es-AR" w:eastAsia="es-AR"/>
        </w:rPr>
        <w:pict>
          <v:shape id="_x0000_s1084" type="#_x0000_t32" style="position:absolute;left:0;text-align:left;margin-left:103.1pt;margin-top:151.95pt;width:24pt;height:.15pt;flip:x y;z-index:251687936" o:connectortype="straight" strokeweight="1.25pt"/>
        </w:pict>
      </w:r>
      <w:r>
        <w:rPr>
          <w:noProof/>
          <w:sz w:val="22"/>
          <w:szCs w:val="22"/>
          <w:lang w:val="es-AR" w:eastAsia="es-AR"/>
        </w:rPr>
        <w:pict>
          <v:shape id="_x0000_s1080" type="#_x0000_t32" style="position:absolute;left:0;text-align:left;margin-left:127.1pt;margin-top:152.7pt;width:63.75pt;height:34.8pt;z-index:251683840" o:connectortype="straight" strokeweight="1.5pt">
            <v:stroke endarrow="classic" endarrowwidth="narrow" endarrowlength="long"/>
          </v:shape>
        </w:pict>
      </w:r>
      <w:r>
        <w:rPr>
          <w:noProof/>
          <w:sz w:val="22"/>
          <w:szCs w:val="22"/>
          <w:lang w:val="es-AR" w:eastAsia="es-AR"/>
        </w:rPr>
        <w:pict>
          <v:shape id="_x0000_s1091" type="#_x0000_t32" style="position:absolute;left:0;text-align:left;margin-left:325.1pt;margin-top:16pt;width:29.4pt;height:.05pt;z-index:251695104" o:connectortype="straight" strokeweight="1.25pt"/>
        </w:pict>
      </w:r>
      <w:r>
        <w:rPr>
          <w:noProof/>
          <w:sz w:val="22"/>
          <w:szCs w:val="22"/>
          <w:lang w:val="es-AR" w:eastAsia="es-AR"/>
        </w:rPr>
        <w:pict>
          <v:shape id="_x0000_s1089" type="#_x0000_t32" style="position:absolute;left:0;text-align:left;margin-left:231.2pt;margin-top:16.05pt;width:93.9pt;height:26pt;flip:x;z-index:251693056" o:connectortype="straight" strokeweight="1.5pt">
            <v:stroke endarrow="classic" endarrowwidth="narrow" endarrowlength="long"/>
          </v:shape>
        </w:pict>
      </w:r>
      <w:r>
        <w:rPr>
          <w:noProof/>
          <w:sz w:val="22"/>
          <w:szCs w:val="22"/>
          <w:lang w:val="es-AR" w:eastAsia="es-AR"/>
        </w:rPr>
        <w:pict>
          <v:shape id="_x0000_s1073" type="#_x0000_t32" style="position:absolute;left:0;text-align:left;margin-left:312pt;margin-top:128.85pt;width:27.6pt;height:0;z-index:251676672" o:connectortype="straight" strokeweight="1.5pt"/>
        </w:pict>
      </w:r>
      <w:r>
        <w:rPr>
          <w:noProof/>
          <w:sz w:val="22"/>
          <w:szCs w:val="22"/>
          <w:lang w:val="es-AR" w:eastAsia="es-AR"/>
        </w:rPr>
        <w:pict>
          <v:shape id="_x0000_s1070" type="#_x0000_t32" style="position:absolute;left:0;text-align:left;margin-left:231.2pt;margin-top:128.85pt;width:80.8pt;height:46.55pt;flip:x;z-index:251673600" o:connectortype="straight" strokeweight="1.5pt">
            <v:stroke endarrow="classic" endarrowwidth="narrow" endarrowlength="long"/>
          </v:shape>
        </w:pict>
      </w:r>
      <w:r>
        <w:rPr>
          <w:noProof/>
          <w:sz w:val="22"/>
          <w:szCs w:val="22"/>
          <w:lang w:val="es-AR" w:eastAsia="es-AR"/>
        </w:rPr>
        <w:pict>
          <v:shape id="_x0000_s1082" type="#_x0000_t32" style="position:absolute;left:0;text-align:left;margin-left:256.1pt;margin-top:258.6pt;width:73.15pt;height:21.25pt;flip:x y;z-index:251685888" o:connectortype="straight" strokeweight="1.5pt">
            <v:stroke endarrow="classic" endarrowwidth="narrow" endarrowlength="long"/>
          </v:shape>
        </w:pict>
      </w:r>
      <w:r>
        <w:rPr>
          <w:noProof/>
          <w:sz w:val="22"/>
          <w:szCs w:val="22"/>
          <w:lang w:val="es-AR" w:eastAsia="es-AR"/>
        </w:rPr>
        <w:pict>
          <v:shape id="_x0000_s1077" type="#_x0000_t32" style="position:absolute;left:0;text-align:left;margin-left:283.2pt;margin-top:69.9pt;width:61.4pt;height:58.95pt;flip:x;z-index:251680768" o:connectortype="straight" strokeweight="1.5pt">
            <v:stroke endarrow="classic" endarrowwidth="narrow" endarrowlength="long"/>
          </v:shape>
        </w:pict>
      </w:r>
      <w:r>
        <w:rPr>
          <w:noProof/>
          <w:sz w:val="22"/>
          <w:szCs w:val="22"/>
          <w:lang w:val="es-AR" w:eastAsia="es-AR"/>
        </w:rPr>
        <w:pict>
          <v:shape id="_x0000_s1103" type="#_x0000_t32" style="position:absolute;left:0;text-align:left;margin-left:294.35pt;margin-top:202.75pt;width:37.5pt;height:.05pt;flip:x;z-index:251705344" o:connectortype="straight" strokeweight="1.25pt"/>
        </w:pict>
      </w:r>
      <w:r>
        <w:rPr>
          <w:noProof/>
          <w:sz w:val="22"/>
          <w:szCs w:val="22"/>
          <w:lang w:val="es-AR" w:eastAsia="es-AR"/>
        </w:rPr>
        <w:pict>
          <v:shape id="_x0000_s1074" type="#_x0000_t32" style="position:absolute;left:0;text-align:left;margin-left:231.2pt;margin-top:202.55pt;width:63.15pt;height:17.1pt;flip:x;z-index:251677696" o:connectortype="straight" strokeweight="1.5pt">
            <v:stroke endarrow="classic" endarrowwidth="narrow" endarrowlength="long"/>
          </v:shape>
        </w:pict>
      </w:r>
      <w:r>
        <w:rPr>
          <w:noProof/>
          <w:sz w:val="22"/>
          <w:szCs w:val="22"/>
          <w:lang w:val="es-AR" w:eastAsia="es-AR"/>
        </w:rPr>
        <w:pict>
          <v:shape id="_x0000_s1085" type="#_x0000_t32" style="position:absolute;left:0;text-align:left;margin-left:329.25pt;margin-top:279.85pt;width:34.85pt;height:0;z-index:251688960" o:connectortype="straight" strokeweight="1.5pt"/>
        </w:pict>
      </w:r>
      <w:r>
        <w:rPr>
          <w:noProof/>
          <w:sz w:val="22"/>
          <w:szCs w:val="22"/>
          <w:lang w:val="es-AR" w:eastAsia="es-AR"/>
        </w:rPr>
        <w:pict>
          <v:oval id="_x0000_s1095" style="position:absolute;left:0;text-align:left;margin-left:199.8pt;margin-top:188.1pt;width:31.4pt;height:68pt;z-index:251699200" filled="f" strokeweight="1.5pt">
            <v:stroke dashstyle="dash"/>
          </v:oval>
        </w:pict>
      </w:r>
      <w:r>
        <w:rPr>
          <w:noProof/>
          <w:sz w:val="22"/>
          <w:szCs w:val="22"/>
          <w:lang w:val="es-AR" w:eastAsia="es-AR"/>
        </w:rPr>
        <w:pict>
          <v:shape id="_x0000_s1072" type="#_x0000_t32" style="position:absolute;left:0;text-align:left;margin-left:73.3pt;margin-top:256.1pt;width:40.35pt;height:0;flip:x;z-index:251675648" o:connectortype="straight" strokeweight="1.25pt"/>
        </w:pict>
      </w:r>
      <w:r w:rsidR="005659DB">
        <w:rPr>
          <w:noProof/>
          <w:sz w:val="22"/>
          <w:szCs w:val="22"/>
          <w:lang w:val="es-AR" w:eastAsia="es-AR"/>
        </w:rPr>
        <w:drawing>
          <wp:inline distT="0" distB="0" distL="0" distR="0">
            <wp:extent cx="3187810" cy="3886200"/>
            <wp:effectExtent l="19050" t="0" r="0" b="0"/>
            <wp:docPr id="4" name="12 Imagen" descr="Conjunto-PRE-DI-Sopor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nto-PRE-DI-Soporte-4.jpg"/>
                    <pic:cNvPicPr/>
                  </pic:nvPicPr>
                  <pic:blipFill>
                    <a:blip r:embed="rId10" cstate="print"/>
                    <a:srcRect l="29155" r="26246"/>
                    <a:stretch>
                      <a:fillRect/>
                    </a:stretch>
                  </pic:blipFill>
                  <pic:spPr>
                    <a:xfrm>
                      <a:off x="0" y="0"/>
                      <a:ext cx="3187810" cy="3886200"/>
                    </a:xfrm>
                    <a:prstGeom prst="rect">
                      <a:avLst/>
                    </a:prstGeom>
                  </pic:spPr>
                </pic:pic>
              </a:graphicData>
            </a:graphic>
          </wp:inline>
        </w:drawing>
      </w:r>
    </w:p>
    <w:p w:rsidR="00B8232D" w:rsidRDefault="005659DB" w:rsidP="00B8232D">
      <w:pPr>
        <w:numPr>
          <w:ilvl w:val="12"/>
          <w:numId w:val="0"/>
        </w:numPr>
        <w:jc w:val="center"/>
        <w:rPr>
          <w:rFonts w:ascii="Times New Roman" w:hAnsi="Times New Roman"/>
          <w:b/>
          <w:lang w:val="en-US"/>
        </w:rPr>
      </w:pPr>
      <w:r w:rsidRPr="005659DB">
        <w:rPr>
          <w:i/>
          <w:sz w:val="22"/>
          <w:lang w:val="en-US"/>
        </w:rPr>
        <w:t>F</w:t>
      </w:r>
      <w:r>
        <w:rPr>
          <w:i/>
          <w:sz w:val="22"/>
          <w:lang w:val="en-US"/>
        </w:rPr>
        <w:t>IG.2.</w:t>
      </w:r>
      <w:r w:rsidR="0019563B">
        <w:rPr>
          <w:i/>
          <w:sz w:val="22"/>
          <w:lang w:val="en-US"/>
        </w:rPr>
        <w:t xml:space="preserve"> MI &amp; Interface Location inside de Reactor Pool</w:t>
      </w:r>
      <w:bookmarkStart w:id="1" w:name="_Toc92099213"/>
      <w:r w:rsidR="00B8232D">
        <w:rPr>
          <w:rFonts w:ascii="Times New Roman" w:hAnsi="Times New Roman"/>
          <w:b/>
          <w:lang w:val="en-US"/>
        </w:rPr>
        <w:br w:type="page"/>
      </w:r>
    </w:p>
    <w:p w:rsidR="002B2F2F" w:rsidRDefault="000D1DE4" w:rsidP="001E6FA0">
      <w:pPr>
        <w:rPr>
          <w:rFonts w:ascii="Times New Roman" w:hAnsi="Times New Roman"/>
          <w:b/>
          <w:lang w:val="en-US"/>
        </w:rPr>
      </w:pPr>
      <w:r>
        <w:rPr>
          <w:rFonts w:ascii="Times New Roman" w:hAnsi="Times New Roman"/>
          <w:b/>
          <w:lang w:val="en-US"/>
        </w:rPr>
        <w:lastRenderedPageBreak/>
        <w:t>4</w:t>
      </w:r>
      <w:r w:rsidR="001E6FA0" w:rsidRPr="001E6FA0">
        <w:rPr>
          <w:rFonts w:ascii="Times New Roman" w:hAnsi="Times New Roman"/>
          <w:b/>
          <w:lang w:val="en-US"/>
        </w:rPr>
        <w:t xml:space="preserve">.1. </w:t>
      </w:r>
      <w:r w:rsidR="002B2F2F" w:rsidRPr="001E6FA0">
        <w:rPr>
          <w:rFonts w:ascii="Times New Roman" w:hAnsi="Times New Roman"/>
          <w:b/>
          <w:lang w:val="en-US"/>
        </w:rPr>
        <w:t>Irradiation Module</w:t>
      </w:r>
    </w:p>
    <w:p w:rsidR="00320403" w:rsidRPr="00753A7F" w:rsidRDefault="00320403" w:rsidP="001E6FA0">
      <w:pPr>
        <w:rPr>
          <w:rFonts w:ascii="Times New Roman" w:hAnsi="Times New Roman"/>
          <w:b/>
          <w:sz w:val="16"/>
          <w:szCs w:val="16"/>
          <w:lang w:val="en-US"/>
        </w:rPr>
      </w:pPr>
    </w:p>
    <w:bookmarkEnd w:id="1"/>
    <w:p w:rsidR="002B2F2F" w:rsidRDefault="002B2F2F" w:rsidP="00D85E9C">
      <w:pPr>
        <w:jc w:val="both"/>
        <w:rPr>
          <w:lang w:val="en-US"/>
        </w:rPr>
      </w:pPr>
      <w:r w:rsidRPr="00C657D5">
        <w:rPr>
          <w:lang w:val="en-US"/>
        </w:rPr>
        <w:t xml:space="preserve">The IM </w:t>
      </w:r>
      <w:r w:rsidR="00753A7F">
        <w:rPr>
          <w:lang w:val="en-US"/>
        </w:rPr>
        <w:t xml:space="preserve">is </w:t>
      </w:r>
      <w:r w:rsidRPr="00C657D5">
        <w:rPr>
          <w:lang w:val="en-US"/>
        </w:rPr>
        <w:t>mainly composed of:</w:t>
      </w:r>
      <w:r w:rsidR="00320403">
        <w:rPr>
          <w:lang w:val="en-US"/>
        </w:rPr>
        <w:t xml:space="preserve"> main body</w:t>
      </w:r>
      <w:r w:rsidR="00921B60">
        <w:rPr>
          <w:lang w:val="en-US"/>
        </w:rPr>
        <w:t xml:space="preserve"> &amp; internal</w:t>
      </w:r>
      <w:r w:rsidR="00320403">
        <w:rPr>
          <w:lang w:val="en-US"/>
        </w:rPr>
        <w:t xml:space="preserve">s assembly lance, </w:t>
      </w:r>
      <w:r w:rsidR="002918EA">
        <w:rPr>
          <w:lang w:val="en-US"/>
        </w:rPr>
        <w:t>head thermal insulation</w:t>
      </w:r>
      <w:r w:rsidR="00B8232D">
        <w:rPr>
          <w:lang w:val="en-US"/>
        </w:rPr>
        <w:t xml:space="preserve"> (</w:t>
      </w:r>
      <w:r w:rsidR="00B8232D" w:rsidRPr="00C657D5">
        <w:rPr>
          <w:lang w:val="en-US"/>
        </w:rPr>
        <w:t xml:space="preserve">Fig. </w:t>
      </w:r>
      <w:r w:rsidR="00B8232D">
        <w:rPr>
          <w:lang w:val="en-US"/>
        </w:rPr>
        <w:t>3)</w:t>
      </w:r>
      <w:r w:rsidRPr="00C657D5">
        <w:rPr>
          <w:lang w:val="en-US"/>
        </w:rPr>
        <w:t>.</w:t>
      </w:r>
    </w:p>
    <w:p w:rsidR="002918EA" w:rsidRPr="00D85E9C" w:rsidRDefault="00D85E9C" w:rsidP="00D85E9C">
      <w:pPr>
        <w:jc w:val="both"/>
        <w:rPr>
          <w:lang w:val="en-US"/>
        </w:rPr>
      </w:pPr>
      <w:r>
        <w:rPr>
          <w:lang w:val="en-US"/>
        </w:rPr>
        <w:t xml:space="preserve">The </w:t>
      </w:r>
      <w:r w:rsidRPr="00D85E9C">
        <w:rPr>
          <w:b/>
          <w:lang w:val="en-US"/>
        </w:rPr>
        <w:t>Main Body</w:t>
      </w:r>
      <w:r w:rsidRPr="00D85E9C">
        <w:rPr>
          <w:lang w:val="en-US"/>
        </w:rPr>
        <w:t xml:space="preserve"> </w:t>
      </w:r>
      <w:r w:rsidR="002918EA" w:rsidRPr="002918EA">
        <w:rPr>
          <w:lang w:val="en-US"/>
        </w:rPr>
        <w:t>is formed basically</w:t>
      </w:r>
      <w:r w:rsidR="002918EA">
        <w:rPr>
          <w:lang w:val="en-US"/>
        </w:rPr>
        <w:t xml:space="preserve"> by </w:t>
      </w:r>
      <w:r w:rsidR="002918EA" w:rsidRPr="00C657D5">
        <w:rPr>
          <w:lang w:val="en-US"/>
        </w:rPr>
        <w:t>two concentric tubes</w:t>
      </w:r>
      <w:r w:rsidR="00C7692F">
        <w:rPr>
          <w:lang w:val="en-US"/>
        </w:rPr>
        <w:t xml:space="preserve"> (</w:t>
      </w:r>
      <w:r w:rsidR="00C7692F" w:rsidRPr="00C657D5">
        <w:rPr>
          <w:lang w:val="en-US"/>
        </w:rPr>
        <w:t xml:space="preserve">approximately </w:t>
      </w:r>
      <w:r>
        <w:rPr>
          <w:lang w:val="en-US"/>
        </w:rPr>
        <w:t>2</w:t>
      </w:r>
      <w:r w:rsidR="00C7692F" w:rsidRPr="00C657D5">
        <w:rPr>
          <w:lang w:val="en-US"/>
        </w:rPr>
        <w:t xml:space="preserve"> m long</w:t>
      </w:r>
      <w:r w:rsidR="00C7692F">
        <w:rPr>
          <w:lang w:val="en-US"/>
        </w:rPr>
        <w:t>) with a head (0.5</w:t>
      </w:r>
      <w:r>
        <w:rPr>
          <w:lang w:val="en-US"/>
        </w:rPr>
        <w:t xml:space="preserve"> </w:t>
      </w:r>
      <w:r w:rsidR="00C7692F">
        <w:rPr>
          <w:lang w:val="en-US"/>
        </w:rPr>
        <w:t>m long). The tubes are named, from inside to outside, pressure and security tubes</w:t>
      </w:r>
      <w:r w:rsidR="002918EA">
        <w:rPr>
          <w:lang w:val="en-US"/>
        </w:rPr>
        <w:t>, th</w:t>
      </w:r>
      <w:r w:rsidR="00C7692F">
        <w:rPr>
          <w:lang w:val="en-US"/>
        </w:rPr>
        <w:t xml:space="preserve">e head </w:t>
      </w:r>
      <w:r w:rsidR="002918EA">
        <w:rPr>
          <w:lang w:val="en-US"/>
        </w:rPr>
        <w:t xml:space="preserve">includes </w:t>
      </w:r>
      <w:r w:rsidR="00C7692F" w:rsidRPr="002918EA">
        <w:rPr>
          <w:lang w:val="en-US"/>
        </w:rPr>
        <w:t xml:space="preserve">the pass-through instrumentation, coolant inlet/outlet connections and the </w:t>
      </w:r>
      <w:r w:rsidR="005E164C">
        <w:rPr>
          <w:lang w:val="en-US"/>
        </w:rPr>
        <w:t xml:space="preserve">female </w:t>
      </w:r>
      <w:r w:rsidR="009537AC">
        <w:rPr>
          <w:lang w:val="en-US"/>
        </w:rPr>
        <w:t>connection</w:t>
      </w:r>
      <w:r w:rsidR="00C7692F" w:rsidRPr="002918EA">
        <w:rPr>
          <w:lang w:val="en-US"/>
        </w:rPr>
        <w:t xml:space="preserve"> to assembly/disassembly</w:t>
      </w:r>
      <w:r w:rsidR="00753A7F">
        <w:rPr>
          <w:lang w:val="en-US"/>
        </w:rPr>
        <w:t xml:space="preserve"> the</w:t>
      </w:r>
      <w:r w:rsidR="00C7692F" w:rsidRPr="002918EA">
        <w:rPr>
          <w:lang w:val="en-US"/>
        </w:rPr>
        <w:t xml:space="preserve"> internal</w:t>
      </w:r>
      <w:r w:rsidR="00C7692F">
        <w:rPr>
          <w:lang w:val="en-US"/>
        </w:rPr>
        <w:t xml:space="preserve">s </w:t>
      </w:r>
      <w:r w:rsidR="00753A7F">
        <w:rPr>
          <w:lang w:val="en-US"/>
        </w:rPr>
        <w:t xml:space="preserve">assembly </w:t>
      </w:r>
      <w:r w:rsidR="00C7692F">
        <w:rPr>
          <w:lang w:val="en-US"/>
        </w:rPr>
        <w:t>lance.</w:t>
      </w:r>
      <w:r w:rsidR="0049603F">
        <w:rPr>
          <w:lang w:val="en-US"/>
        </w:rPr>
        <w:t xml:space="preserve"> (Fig. </w:t>
      </w:r>
      <w:r w:rsidR="003007A4">
        <w:rPr>
          <w:lang w:val="en-US"/>
        </w:rPr>
        <w:t>3</w:t>
      </w:r>
      <w:r w:rsidR="0049603F">
        <w:rPr>
          <w:lang w:val="en-US"/>
        </w:rPr>
        <w:t>)</w:t>
      </w:r>
    </w:p>
    <w:p w:rsidR="0049603F" w:rsidRDefault="00C7692F" w:rsidP="00C7692F">
      <w:pPr>
        <w:jc w:val="both"/>
        <w:rPr>
          <w:lang w:val="en-US"/>
        </w:rPr>
      </w:pPr>
      <w:r>
        <w:rPr>
          <w:lang w:val="en-US"/>
        </w:rPr>
        <w:t xml:space="preserve">The internal tube </w:t>
      </w:r>
      <w:r w:rsidR="002918EA" w:rsidRPr="002918EA">
        <w:rPr>
          <w:lang w:val="en-US"/>
        </w:rPr>
        <w:t>acts as pressure confinement and a</w:t>
      </w:r>
      <w:r w:rsidR="00753A7F">
        <w:rPr>
          <w:lang w:val="en-US"/>
        </w:rPr>
        <w:t>s a</w:t>
      </w:r>
      <w:r w:rsidR="002918EA" w:rsidRPr="002918EA">
        <w:rPr>
          <w:lang w:val="en-US"/>
        </w:rPr>
        <w:t xml:space="preserve"> second barrier against fission products release, and </w:t>
      </w:r>
      <w:r>
        <w:rPr>
          <w:lang w:val="en-US"/>
        </w:rPr>
        <w:t xml:space="preserve">the external </w:t>
      </w:r>
      <w:r w:rsidR="002918EA" w:rsidRPr="002918EA">
        <w:rPr>
          <w:lang w:val="en-US"/>
        </w:rPr>
        <w:t>security tube to protect against pressure tube failures.</w:t>
      </w:r>
    </w:p>
    <w:p w:rsidR="002B2F2F" w:rsidRPr="00C657D5" w:rsidRDefault="002B2F2F" w:rsidP="002B2F2F">
      <w:pPr>
        <w:rPr>
          <w:lang w:val="en-US"/>
        </w:rPr>
      </w:pPr>
      <w:r w:rsidRPr="00C657D5">
        <w:rPr>
          <w:lang w:val="en-US"/>
        </w:rPr>
        <w:t>The s</w:t>
      </w:r>
      <w:r w:rsidR="004D66DC">
        <w:rPr>
          <w:lang w:val="en-US"/>
        </w:rPr>
        <w:t xml:space="preserve">ecurity </w:t>
      </w:r>
      <w:r w:rsidRPr="00C657D5">
        <w:rPr>
          <w:lang w:val="en-US"/>
        </w:rPr>
        <w:t>tube, has two main functions:</w:t>
      </w:r>
    </w:p>
    <w:p w:rsidR="002B2F2F" w:rsidRPr="004D66DC" w:rsidRDefault="002B2F2F" w:rsidP="00F23AB8">
      <w:pPr>
        <w:pStyle w:val="Textoindependiente"/>
        <w:widowControl w:val="0"/>
        <w:numPr>
          <w:ilvl w:val="0"/>
          <w:numId w:val="13"/>
        </w:numPr>
        <w:suppressAutoHyphens w:val="0"/>
        <w:overflowPunct/>
        <w:spacing w:before="120" w:line="240" w:lineRule="atLeast"/>
        <w:jc w:val="both"/>
        <w:textAlignment w:val="auto"/>
        <w:rPr>
          <w:b w:val="0"/>
          <w:bCs/>
          <w:i/>
          <w:sz w:val="24"/>
          <w:szCs w:val="24"/>
        </w:rPr>
      </w:pPr>
      <w:r w:rsidRPr="004D66DC">
        <w:rPr>
          <w:b w:val="0"/>
          <w:bCs/>
          <w:i/>
          <w:sz w:val="24"/>
          <w:szCs w:val="24"/>
        </w:rPr>
        <w:t>Normal operation. To form, together with the pressure tube, an annulus where the gas that will act as thermal barrier between the water of the reactor pool (approximately at 40</w:t>
      </w:r>
      <w:r w:rsidR="004D66DC">
        <w:rPr>
          <w:b w:val="0"/>
          <w:bCs/>
          <w:i/>
          <w:sz w:val="24"/>
          <w:szCs w:val="24"/>
        </w:rPr>
        <w:t>º</w:t>
      </w:r>
      <w:r w:rsidRPr="004D66DC">
        <w:rPr>
          <w:b w:val="0"/>
          <w:bCs/>
          <w:i/>
          <w:sz w:val="24"/>
          <w:szCs w:val="24"/>
        </w:rPr>
        <w:t>C) and the water flowing through the IM (approximately at 310</w:t>
      </w:r>
      <w:r w:rsidR="004D66DC">
        <w:rPr>
          <w:b w:val="0"/>
          <w:bCs/>
          <w:i/>
          <w:sz w:val="24"/>
          <w:szCs w:val="24"/>
        </w:rPr>
        <w:t>º</w:t>
      </w:r>
      <w:r w:rsidRPr="004D66DC">
        <w:rPr>
          <w:b w:val="0"/>
          <w:bCs/>
          <w:i/>
          <w:sz w:val="24"/>
          <w:szCs w:val="24"/>
        </w:rPr>
        <w:t>C) shall be placed.</w:t>
      </w:r>
    </w:p>
    <w:p w:rsidR="002B2F2F" w:rsidRPr="004D66DC" w:rsidRDefault="002B2F2F" w:rsidP="00F23AB8">
      <w:pPr>
        <w:pStyle w:val="Textoindependiente"/>
        <w:widowControl w:val="0"/>
        <w:numPr>
          <w:ilvl w:val="0"/>
          <w:numId w:val="13"/>
        </w:numPr>
        <w:suppressAutoHyphens w:val="0"/>
        <w:overflowPunct/>
        <w:spacing w:before="120" w:line="240" w:lineRule="atLeast"/>
        <w:jc w:val="both"/>
        <w:textAlignment w:val="auto"/>
        <w:rPr>
          <w:b w:val="0"/>
          <w:bCs/>
          <w:i/>
          <w:sz w:val="24"/>
          <w:szCs w:val="24"/>
        </w:rPr>
      </w:pPr>
      <w:r w:rsidRPr="004D66DC">
        <w:rPr>
          <w:b w:val="0"/>
          <w:bCs/>
          <w:i/>
          <w:sz w:val="24"/>
          <w:szCs w:val="24"/>
        </w:rPr>
        <w:t>Pressure tube failure: it will act as the last pressure limit.</w:t>
      </w:r>
    </w:p>
    <w:p w:rsidR="003775AB" w:rsidRDefault="003775AB" w:rsidP="003775AB">
      <w:pPr>
        <w:pStyle w:val="Textoindependiente"/>
        <w:widowControl w:val="0"/>
        <w:suppressAutoHyphens w:val="0"/>
        <w:overflowPunct/>
        <w:spacing w:before="120" w:line="240" w:lineRule="atLeast"/>
        <w:jc w:val="both"/>
        <w:textAlignment w:val="auto"/>
        <w:rPr>
          <w:rFonts w:ascii="Times" w:hAnsi="Times"/>
          <w:b w:val="0"/>
          <w:sz w:val="24"/>
        </w:rPr>
      </w:pPr>
      <w:r w:rsidRPr="003775AB">
        <w:rPr>
          <w:rFonts w:ascii="Times" w:hAnsi="Times"/>
          <w:b w:val="0"/>
          <w:sz w:val="24"/>
        </w:rPr>
        <w:t xml:space="preserve">Each one of these tubes is closed at the lower end with </w:t>
      </w:r>
      <w:proofErr w:type="spellStart"/>
      <w:r w:rsidRPr="003775AB">
        <w:rPr>
          <w:rFonts w:ascii="Times" w:hAnsi="Times"/>
          <w:b w:val="0"/>
          <w:sz w:val="24"/>
        </w:rPr>
        <w:t>torispheric</w:t>
      </w:r>
      <w:proofErr w:type="spellEnd"/>
      <w:r w:rsidRPr="003775AB">
        <w:rPr>
          <w:rFonts w:ascii="Times" w:hAnsi="Times"/>
          <w:b w:val="0"/>
          <w:sz w:val="24"/>
        </w:rPr>
        <w:t xml:space="preserve"> caps</w:t>
      </w:r>
      <w:r>
        <w:rPr>
          <w:rFonts w:ascii="Times" w:hAnsi="Times"/>
          <w:b w:val="0"/>
          <w:sz w:val="24"/>
        </w:rPr>
        <w:t xml:space="preserve"> (Fig</w:t>
      </w:r>
      <w:r w:rsidRPr="003775AB">
        <w:rPr>
          <w:rFonts w:ascii="Times" w:hAnsi="Times"/>
          <w:b w:val="0"/>
          <w:sz w:val="24"/>
        </w:rPr>
        <w:t>.</w:t>
      </w:r>
      <w:r>
        <w:rPr>
          <w:rFonts w:ascii="Times" w:hAnsi="Times"/>
          <w:b w:val="0"/>
          <w:sz w:val="24"/>
        </w:rPr>
        <w:t xml:space="preserve"> 3). In the upper part, above the core </w:t>
      </w:r>
      <w:r w:rsidRPr="003775AB">
        <w:rPr>
          <w:rFonts w:ascii="Times" w:hAnsi="Times"/>
          <w:b w:val="0"/>
          <w:sz w:val="24"/>
        </w:rPr>
        <w:t xml:space="preserve">both tubes are welded to </w:t>
      </w:r>
      <w:r>
        <w:rPr>
          <w:rFonts w:ascii="Times" w:hAnsi="Times"/>
          <w:b w:val="0"/>
          <w:sz w:val="24"/>
        </w:rPr>
        <w:t xml:space="preserve">the head, where the </w:t>
      </w:r>
      <w:r w:rsidRPr="003775AB">
        <w:rPr>
          <w:rFonts w:ascii="Times" w:hAnsi="Times"/>
          <w:b w:val="0"/>
          <w:sz w:val="24"/>
        </w:rPr>
        <w:t>pressure boundary</w:t>
      </w:r>
      <w:r>
        <w:rPr>
          <w:rFonts w:ascii="Times" w:hAnsi="Times"/>
          <w:b w:val="0"/>
          <w:sz w:val="24"/>
        </w:rPr>
        <w:t xml:space="preserve"> becomes only one</w:t>
      </w:r>
      <w:r w:rsidRPr="003775AB">
        <w:rPr>
          <w:rFonts w:ascii="Times" w:hAnsi="Times"/>
          <w:b w:val="0"/>
          <w:sz w:val="24"/>
        </w:rPr>
        <w:t>.</w:t>
      </w:r>
    </w:p>
    <w:p w:rsidR="00921B60" w:rsidRDefault="00921B60" w:rsidP="00921B60">
      <w:pPr>
        <w:pStyle w:val="Textoindependiente"/>
        <w:widowControl w:val="0"/>
        <w:suppressAutoHyphens w:val="0"/>
        <w:overflowPunct/>
        <w:spacing w:before="120" w:line="240" w:lineRule="atLeast"/>
        <w:jc w:val="both"/>
        <w:textAlignment w:val="auto"/>
        <w:rPr>
          <w:rFonts w:ascii="Times" w:hAnsi="Times"/>
          <w:b w:val="0"/>
          <w:sz w:val="24"/>
        </w:rPr>
      </w:pPr>
      <w:r w:rsidRPr="00CA2A18">
        <w:rPr>
          <w:rFonts w:ascii="Times" w:hAnsi="Times"/>
          <w:b w:val="0"/>
          <w:sz w:val="24"/>
        </w:rPr>
        <w:t xml:space="preserve">The </w:t>
      </w:r>
      <w:r w:rsidRPr="00CA2A18">
        <w:rPr>
          <w:rFonts w:ascii="Times" w:hAnsi="Times"/>
          <w:sz w:val="24"/>
        </w:rPr>
        <w:t>Internals Assembly Lance</w:t>
      </w:r>
      <w:r w:rsidRPr="00CA2A18">
        <w:rPr>
          <w:rFonts w:ascii="Times" w:hAnsi="Times"/>
          <w:b w:val="0"/>
          <w:sz w:val="24"/>
        </w:rPr>
        <w:t xml:space="preserve"> is composed of: </w:t>
      </w:r>
      <w:r>
        <w:rPr>
          <w:rFonts w:ascii="Times" w:hAnsi="Times"/>
          <w:b w:val="0"/>
          <w:sz w:val="24"/>
        </w:rPr>
        <w:t>i</w:t>
      </w:r>
      <w:r w:rsidRPr="00CA2A18">
        <w:rPr>
          <w:rFonts w:ascii="Times" w:hAnsi="Times"/>
          <w:b w:val="0"/>
          <w:sz w:val="24"/>
        </w:rPr>
        <w:t xml:space="preserve">nstrumentation pass-through, male connection to assembly/disassembly internals lance, </w:t>
      </w:r>
      <w:r>
        <w:rPr>
          <w:rFonts w:ascii="Times" w:hAnsi="Times"/>
          <w:b w:val="0"/>
          <w:sz w:val="24"/>
        </w:rPr>
        <w:t>fuel rods assembly s</w:t>
      </w:r>
      <w:r w:rsidRPr="00CA2A18">
        <w:rPr>
          <w:rFonts w:ascii="Times" w:hAnsi="Times"/>
          <w:b w:val="0"/>
          <w:sz w:val="24"/>
        </w:rPr>
        <w:t xml:space="preserve">upporting and instrumentation guide tube, </w:t>
      </w:r>
      <w:r>
        <w:rPr>
          <w:rFonts w:ascii="Times" w:hAnsi="Times"/>
          <w:b w:val="0"/>
          <w:sz w:val="24"/>
        </w:rPr>
        <w:t>f</w:t>
      </w:r>
      <w:r w:rsidRPr="00CA2A18">
        <w:rPr>
          <w:rFonts w:ascii="Times" w:hAnsi="Times"/>
          <w:b w:val="0"/>
          <w:sz w:val="24"/>
        </w:rPr>
        <w:t xml:space="preserve">uel rods, </w:t>
      </w:r>
      <w:r>
        <w:rPr>
          <w:rFonts w:ascii="Times" w:hAnsi="Times"/>
          <w:b w:val="0"/>
          <w:sz w:val="24"/>
        </w:rPr>
        <w:t>s</w:t>
      </w:r>
      <w:r w:rsidRPr="00CA2A18">
        <w:rPr>
          <w:rFonts w:ascii="Times" w:hAnsi="Times"/>
          <w:b w:val="0"/>
          <w:sz w:val="24"/>
        </w:rPr>
        <w:t xml:space="preserve">upport </w:t>
      </w:r>
      <w:r>
        <w:rPr>
          <w:rFonts w:ascii="Times" w:hAnsi="Times"/>
          <w:b w:val="0"/>
          <w:sz w:val="24"/>
        </w:rPr>
        <w:t>s</w:t>
      </w:r>
      <w:r w:rsidRPr="00CA2A18">
        <w:rPr>
          <w:rFonts w:ascii="Times" w:hAnsi="Times"/>
          <w:b w:val="0"/>
          <w:sz w:val="24"/>
        </w:rPr>
        <w:t>tructure and spacers for fuel rod</w:t>
      </w:r>
      <w:r>
        <w:rPr>
          <w:rFonts w:ascii="Times" w:hAnsi="Times"/>
          <w:b w:val="0"/>
          <w:sz w:val="24"/>
        </w:rPr>
        <w:t>.</w:t>
      </w:r>
    </w:p>
    <w:p w:rsidR="003007A4" w:rsidRDefault="003007A4" w:rsidP="003007A4">
      <w:pPr>
        <w:jc w:val="both"/>
        <w:rPr>
          <w:lang w:val="en-US"/>
        </w:rPr>
      </w:pPr>
      <w:r w:rsidRPr="002918EA">
        <w:rPr>
          <w:lang w:val="en-US"/>
        </w:rPr>
        <w:t>In the bottom part</w:t>
      </w:r>
      <w:r>
        <w:rPr>
          <w:lang w:val="en-US"/>
        </w:rPr>
        <w:t xml:space="preserve"> (approximately 1 m long)</w:t>
      </w:r>
      <w:r w:rsidRPr="002918EA">
        <w:rPr>
          <w:lang w:val="en-US"/>
        </w:rPr>
        <w:t xml:space="preserve">: an annular zone is formed between the external liner and the security tube to allocate the liquid neutron absorber, an annular zone between the pressure &amp; security tubes forms a gas jacket acting as thermal insulator to the reactor pool. Inside the pressure tube a flow </w:t>
      </w:r>
      <w:r>
        <w:rPr>
          <w:lang w:val="en-US"/>
        </w:rPr>
        <w:t xml:space="preserve">split tube </w:t>
      </w:r>
      <w:r w:rsidRPr="002918EA">
        <w:rPr>
          <w:lang w:val="en-US"/>
        </w:rPr>
        <w:t>forms two coaxial paths for primary coolant flow: the down comer, an annular cross section between the tube and the divisor that directs flow downwards, and the raiser, the internal section of the divisor that directs the flow upwards through the fuel rods zone and internals</w:t>
      </w:r>
      <w:r>
        <w:rPr>
          <w:lang w:val="en-US"/>
        </w:rPr>
        <w:t xml:space="preserve"> (Fig.3 y 5)</w:t>
      </w:r>
      <w:r w:rsidRPr="002918EA">
        <w:rPr>
          <w:lang w:val="en-US"/>
        </w:rPr>
        <w:t>.</w:t>
      </w:r>
    </w:p>
    <w:p w:rsidR="00753A7F" w:rsidRPr="00753A7F" w:rsidRDefault="00753A7F" w:rsidP="003007A4">
      <w:pPr>
        <w:jc w:val="both"/>
        <w:rPr>
          <w:sz w:val="16"/>
          <w:szCs w:val="16"/>
          <w:lang w:val="en-US"/>
        </w:rPr>
      </w:pPr>
    </w:p>
    <w:p w:rsidR="008846D5" w:rsidRPr="004D66DC" w:rsidRDefault="008846D5" w:rsidP="008846D5">
      <w:pPr>
        <w:rPr>
          <w:b/>
          <w:lang w:val="en-US"/>
        </w:rPr>
      </w:pPr>
      <w:r>
        <w:rPr>
          <w:b/>
          <w:lang w:val="en-US"/>
        </w:rPr>
        <w:t>4</w:t>
      </w:r>
      <w:r w:rsidRPr="004D66DC">
        <w:rPr>
          <w:b/>
          <w:lang w:val="en-US"/>
        </w:rPr>
        <w:t>.2.</w:t>
      </w:r>
      <w:r>
        <w:rPr>
          <w:b/>
          <w:lang w:val="en-US"/>
        </w:rPr>
        <w:t xml:space="preserve"> </w:t>
      </w:r>
      <w:r w:rsidRPr="004D66DC">
        <w:rPr>
          <w:b/>
          <w:lang w:val="en-US"/>
        </w:rPr>
        <w:t>I</w:t>
      </w:r>
      <w:r>
        <w:rPr>
          <w:b/>
          <w:lang w:val="en-US"/>
        </w:rPr>
        <w:t>nterface</w:t>
      </w:r>
    </w:p>
    <w:p w:rsidR="008846D5" w:rsidRPr="00753A7F" w:rsidRDefault="008846D5" w:rsidP="008846D5">
      <w:pPr>
        <w:rPr>
          <w:sz w:val="16"/>
          <w:szCs w:val="16"/>
          <w:lang w:val="en-US"/>
        </w:rPr>
      </w:pPr>
    </w:p>
    <w:p w:rsidR="008846D5" w:rsidRDefault="008846D5" w:rsidP="008846D5">
      <w:pPr>
        <w:jc w:val="both"/>
        <w:rPr>
          <w:lang w:val="en-US"/>
        </w:rPr>
      </w:pPr>
      <w:r w:rsidRPr="00C657D5">
        <w:rPr>
          <w:lang w:val="en-US"/>
        </w:rPr>
        <w:t>The inter</w:t>
      </w:r>
      <w:r>
        <w:rPr>
          <w:lang w:val="en-US"/>
        </w:rPr>
        <w:t xml:space="preserve">face laid out underwater and </w:t>
      </w:r>
      <w:r w:rsidRPr="00C657D5">
        <w:rPr>
          <w:lang w:val="en-US"/>
        </w:rPr>
        <w:t xml:space="preserve">connects the </w:t>
      </w:r>
      <w:r>
        <w:rPr>
          <w:lang w:val="en-US"/>
        </w:rPr>
        <w:t xml:space="preserve">in-pile and out-of-pool parts, it means between </w:t>
      </w:r>
      <w:r w:rsidRPr="00C657D5">
        <w:rPr>
          <w:lang w:val="en-US"/>
        </w:rPr>
        <w:t>I</w:t>
      </w:r>
      <w:r>
        <w:rPr>
          <w:lang w:val="en-US"/>
        </w:rPr>
        <w:t xml:space="preserve">M </w:t>
      </w:r>
      <w:r w:rsidRPr="00C657D5">
        <w:rPr>
          <w:lang w:val="en-US"/>
        </w:rPr>
        <w:t xml:space="preserve">to the </w:t>
      </w:r>
      <w:r>
        <w:rPr>
          <w:lang w:val="en-US"/>
        </w:rPr>
        <w:t>Process Systems</w:t>
      </w:r>
      <w:r w:rsidRPr="00C657D5">
        <w:rPr>
          <w:lang w:val="en-US"/>
        </w:rPr>
        <w:t>.</w:t>
      </w:r>
      <w:r>
        <w:rPr>
          <w:lang w:val="en-US"/>
        </w:rPr>
        <w:t xml:space="preserve"> The underwater connections running in pressurized metallic lines are broken sown as follows:</w:t>
      </w:r>
    </w:p>
    <w:p w:rsidR="008846D5" w:rsidRDefault="008846D5" w:rsidP="00F23AB8">
      <w:pPr>
        <w:pStyle w:val="Prrafodelista"/>
        <w:numPr>
          <w:ilvl w:val="0"/>
          <w:numId w:val="14"/>
        </w:numPr>
        <w:suppressAutoHyphens/>
        <w:overflowPunct w:val="0"/>
        <w:autoSpaceDE w:val="0"/>
        <w:autoSpaceDN w:val="0"/>
        <w:adjustRightInd w:val="0"/>
        <w:spacing w:after="0" w:line="240" w:lineRule="auto"/>
        <w:jc w:val="both"/>
        <w:textAlignment w:val="baseline"/>
        <w:rPr>
          <w:rFonts w:ascii="Times" w:eastAsia="MS Mincho" w:hAnsi="Times"/>
          <w:bCs/>
          <w:sz w:val="24"/>
          <w:szCs w:val="20"/>
          <w:lang w:val="en-GB"/>
        </w:rPr>
      </w:pPr>
      <w:r>
        <w:rPr>
          <w:rFonts w:ascii="Times" w:eastAsia="MS Mincho" w:hAnsi="Times"/>
          <w:bCs/>
          <w:sz w:val="24"/>
          <w:szCs w:val="20"/>
          <w:lang w:val="en-GB"/>
        </w:rPr>
        <w:t>Mechanical connections, thermally insulated, linking the IM to the leak-tight tunnel flange pool penetration at -4 m below the free level of the water and terminating in the bunker.</w:t>
      </w:r>
    </w:p>
    <w:p w:rsidR="008846D5" w:rsidRPr="008846D5" w:rsidRDefault="008846D5" w:rsidP="00F23AB8">
      <w:pPr>
        <w:pStyle w:val="Prrafodelista"/>
        <w:numPr>
          <w:ilvl w:val="0"/>
          <w:numId w:val="14"/>
        </w:numPr>
        <w:spacing w:after="0" w:line="240" w:lineRule="auto"/>
        <w:jc w:val="both"/>
        <w:rPr>
          <w:szCs w:val="24"/>
          <w:lang w:val="en-US"/>
        </w:rPr>
      </w:pPr>
      <w:r w:rsidRPr="008846D5">
        <w:rPr>
          <w:rFonts w:ascii="Times" w:eastAsia="MS Mincho" w:hAnsi="Times"/>
          <w:bCs/>
          <w:sz w:val="24"/>
          <w:szCs w:val="20"/>
          <w:lang w:val="en-GB"/>
        </w:rPr>
        <w:t>Electrical connections linking the in pile instrumentation to junction boxes (also positioned in the leak-tight tunnel flange), terminating in the bunker connected to the monitoring and control racks.</w:t>
      </w:r>
      <w:r w:rsidRPr="008846D5">
        <w:rPr>
          <w:szCs w:val="24"/>
          <w:lang w:val="en-US"/>
        </w:rPr>
        <w:br w:type="page"/>
      </w:r>
    </w:p>
    <w:p w:rsidR="00B625C7" w:rsidRDefault="00B625C7" w:rsidP="00B625C7">
      <w:pPr>
        <w:jc w:val="both"/>
        <w:rPr>
          <w:lang w:val="en-US"/>
        </w:rPr>
      </w:pPr>
      <w:r>
        <w:rPr>
          <w:noProof/>
          <w:lang w:val="es-AR" w:eastAsia="es-AR"/>
        </w:rPr>
        <w:lastRenderedPageBreak/>
        <w:drawing>
          <wp:inline distT="0" distB="0" distL="0" distR="0">
            <wp:extent cx="5301096" cy="3431187"/>
            <wp:effectExtent l="19050" t="19050" r="13854" b="16863"/>
            <wp:docPr id="16" name="14 Imagen" descr="Irradiation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adiation Module.png"/>
                    <pic:cNvPicPr/>
                  </pic:nvPicPr>
                  <pic:blipFill>
                    <a:blip r:embed="rId11" cstate="print"/>
                    <a:stretch>
                      <a:fillRect/>
                    </a:stretch>
                  </pic:blipFill>
                  <pic:spPr>
                    <a:xfrm>
                      <a:off x="0" y="0"/>
                      <a:ext cx="5321015" cy="3444080"/>
                    </a:xfrm>
                    <a:prstGeom prst="rect">
                      <a:avLst/>
                    </a:prstGeom>
                    <a:ln>
                      <a:solidFill>
                        <a:schemeClr val="accent1"/>
                      </a:solidFill>
                    </a:ln>
                  </pic:spPr>
                </pic:pic>
              </a:graphicData>
            </a:graphic>
          </wp:inline>
        </w:drawing>
      </w:r>
    </w:p>
    <w:p w:rsidR="00B625C7" w:rsidRDefault="00B625C7" w:rsidP="00B625C7">
      <w:pPr>
        <w:jc w:val="both"/>
        <w:rPr>
          <w:i/>
          <w:sz w:val="22"/>
          <w:lang w:val="en-US"/>
        </w:rPr>
      </w:pPr>
    </w:p>
    <w:p w:rsidR="00B625C7" w:rsidRDefault="00B625C7" w:rsidP="00B8232D">
      <w:pPr>
        <w:jc w:val="center"/>
        <w:rPr>
          <w:i/>
          <w:sz w:val="22"/>
          <w:lang w:val="en-US"/>
        </w:rPr>
      </w:pPr>
      <w:r w:rsidRPr="005659DB">
        <w:rPr>
          <w:i/>
          <w:sz w:val="22"/>
          <w:lang w:val="en-US"/>
        </w:rPr>
        <w:t>F</w:t>
      </w:r>
      <w:r w:rsidR="00B8232D">
        <w:rPr>
          <w:i/>
          <w:sz w:val="22"/>
          <w:lang w:val="en-US"/>
        </w:rPr>
        <w:t xml:space="preserve">IG.3. General </w:t>
      </w:r>
      <w:r>
        <w:rPr>
          <w:i/>
          <w:sz w:val="22"/>
          <w:lang w:val="en-US"/>
        </w:rPr>
        <w:t xml:space="preserve">&amp; </w:t>
      </w:r>
      <w:r w:rsidR="00B8232D">
        <w:rPr>
          <w:i/>
          <w:sz w:val="22"/>
          <w:lang w:val="en-US"/>
        </w:rPr>
        <w:t>Details views</w:t>
      </w:r>
      <w:r>
        <w:rPr>
          <w:i/>
          <w:sz w:val="22"/>
          <w:lang w:val="en-US"/>
        </w:rPr>
        <w:t>.</w:t>
      </w:r>
    </w:p>
    <w:p w:rsidR="00921B60" w:rsidRDefault="00921B60" w:rsidP="00B8232D">
      <w:pPr>
        <w:jc w:val="center"/>
        <w:rPr>
          <w:sz w:val="20"/>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6"/>
      </w:tblGrid>
      <w:tr w:rsidR="00CA2A18" w:rsidRPr="00CA2A18" w:rsidTr="00CA2A18">
        <w:trPr>
          <w:jc w:val="center"/>
        </w:trPr>
        <w:tc>
          <w:tcPr>
            <w:tcW w:w="7386" w:type="dxa"/>
          </w:tcPr>
          <w:p w:rsidR="00CA2A18" w:rsidRPr="00CA2A18" w:rsidRDefault="001439CA" w:rsidP="00CA2A18">
            <w:pPr>
              <w:spacing w:before="120" w:after="120"/>
              <w:rPr>
                <w:b/>
                <w:bCs/>
                <w:szCs w:val="24"/>
                <w:lang w:val="en-US"/>
              </w:rPr>
            </w:pPr>
            <w:r>
              <w:rPr>
                <w:b/>
                <w:bCs/>
                <w:noProof/>
                <w:szCs w:val="24"/>
                <w:lang w:val="es-AR" w:eastAsia="es-AR"/>
              </w:rPr>
              <w:pict>
                <v:shape id="_x0000_s1144" type="#_x0000_t32" style="position:absolute;margin-left:94pt;margin-top:163.5pt;width:29.05pt;height:.05pt;flip:x;z-index:251730944" o:connectortype="straight" strokeweight="1.25pt"/>
              </w:pict>
            </w:r>
            <w:r>
              <w:rPr>
                <w:b/>
                <w:bCs/>
                <w:noProof/>
                <w:szCs w:val="24"/>
                <w:lang w:val="es-AR" w:eastAsia="es-AR"/>
              </w:rPr>
              <w:pict>
                <v:shape id="_x0000_s1142" type="#_x0000_t32" style="position:absolute;margin-left:123.05pt;margin-top:163.6pt;width:45.65pt;height:33.8pt;z-index:251728896" o:connectortype="straight" strokeweight="1.5pt">
                  <v:stroke endarrow="classic" endarrowwidth="narrow" endarrowlength="long"/>
                </v:shape>
              </w:pict>
            </w:r>
            <w:r>
              <w:rPr>
                <w:b/>
                <w:bCs/>
                <w:noProof/>
                <w:szCs w:val="24"/>
                <w:lang w:val="es-AR" w:eastAsia="es-AR"/>
              </w:rPr>
              <w:pict>
                <v:shape id="_x0000_s1146" type="#_x0000_t202" style="position:absolute;margin-left:19pt;margin-top:152.4pt;width:75pt;height:21.8pt;z-index:251732992" strokeweight="1.5pt">
                  <v:textbox style="mso-next-textbox:#_x0000_s1146">
                    <w:txbxContent>
                      <w:p w:rsidR="00A2757B" w:rsidRPr="00487691" w:rsidRDefault="00A2757B" w:rsidP="00F13199">
                        <w:pPr>
                          <w:jc w:val="center"/>
                          <w:rPr>
                            <w:b/>
                            <w:caps/>
                            <w:sz w:val="20"/>
                          </w:rPr>
                        </w:pPr>
                        <w:r>
                          <w:rPr>
                            <w:b/>
                            <w:caps/>
                            <w:sz w:val="20"/>
                          </w:rPr>
                          <w:t>Fuel Rods</w:t>
                        </w:r>
                      </w:p>
                    </w:txbxContent>
                  </v:textbox>
                </v:shape>
              </w:pict>
            </w:r>
            <w:r>
              <w:rPr>
                <w:b/>
                <w:bCs/>
                <w:noProof/>
                <w:szCs w:val="24"/>
                <w:lang w:val="es-AR" w:eastAsia="es-AR"/>
              </w:rPr>
              <w:pict>
                <v:shape id="_x0000_s1148" type="#_x0000_t32" style="position:absolute;margin-left:223.65pt;margin-top:126.15pt;width:79.5pt;height:140pt;flip:y;z-index:251735040" o:connectortype="straight" strokeweight="1.5pt">
                  <v:stroke endarrow="classic" endarrowwidth="narrow" endarrowlength="long"/>
                </v:shape>
              </w:pict>
            </w:r>
            <w:r>
              <w:rPr>
                <w:b/>
                <w:bCs/>
                <w:noProof/>
                <w:szCs w:val="24"/>
                <w:lang w:val="es-AR" w:eastAsia="es-AR"/>
              </w:rPr>
              <w:pict>
                <v:shape id="_x0000_s1145" type="#_x0000_t32" style="position:absolute;margin-left:55.65pt;margin-top:271.4pt;width:125.5pt;height:12pt;flip:x y;z-index:251731968" o:connectortype="straight" strokeweight="1.5pt">
                  <v:stroke endarrow="classic" endarrowwidth="narrow" endarrowlength="long"/>
                </v:shape>
              </w:pict>
            </w:r>
            <w:r>
              <w:rPr>
                <w:b/>
                <w:bCs/>
                <w:noProof/>
                <w:szCs w:val="24"/>
                <w:lang w:val="es-AR" w:eastAsia="es-AR"/>
              </w:rPr>
              <w:pict>
                <v:shape id="_x0000_s1149" type="#_x0000_t202" style="position:absolute;margin-left:181.15pt;margin-top:266.15pt;width:83.4pt;height:30.7pt;z-index:251736064" strokeweight="1.5pt">
                  <v:textbox style="mso-next-textbox:#_x0000_s1149">
                    <w:txbxContent>
                      <w:p w:rsidR="00A2757B" w:rsidRPr="00726017" w:rsidRDefault="00A2757B" w:rsidP="00F13199">
                        <w:pPr>
                          <w:jc w:val="center"/>
                          <w:rPr>
                            <w:b/>
                            <w:caps/>
                            <w:sz w:val="20"/>
                          </w:rPr>
                        </w:pPr>
                        <w:r>
                          <w:rPr>
                            <w:b/>
                            <w:caps/>
                            <w:sz w:val="20"/>
                          </w:rPr>
                          <w:t>fuel rods Spacers</w:t>
                        </w:r>
                      </w:p>
                    </w:txbxContent>
                  </v:textbox>
                </v:shape>
              </w:pict>
            </w:r>
            <w:r>
              <w:rPr>
                <w:b/>
                <w:bCs/>
                <w:noProof/>
                <w:szCs w:val="24"/>
                <w:lang w:val="es-AR" w:eastAsia="es-AR"/>
              </w:rPr>
              <w:pict>
                <v:shape id="_x0000_s1136" type="#_x0000_t32" style="position:absolute;margin-left:262.7pt;margin-top:73pt;width:64.5pt;height:26.55pt;z-index:251722752" o:connectortype="straight" strokeweight="1.5pt">
                  <v:stroke endarrow="classic" endarrowwidth="narrow" endarrowlength="long"/>
                </v:shape>
              </w:pict>
            </w:r>
            <w:r>
              <w:rPr>
                <w:b/>
                <w:bCs/>
                <w:noProof/>
                <w:szCs w:val="24"/>
                <w:lang w:val="es-AR" w:eastAsia="es-AR"/>
              </w:rPr>
              <w:pict>
                <v:shape id="_x0000_s1140" type="#_x0000_t32" style="position:absolute;margin-left:234.45pt;margin-top:73pt;width:28.25pt;height:.05pt;flip:x;z-index:251726848" o:connectortype="straight" strokeweight="1.25pt"/>
              </w:pict>
            </w:r>
            <w:r>
              <w:rPr>
                <w:b/>
                <w:bCs/>
                <w:noProof/>
                <w:szCs w:val="24"/>
                <w:lang w:val="es-AR" w:eastAsia="es-AR"/>
              </w:rPr>
              <w:pict>
                <v:shape id="_x0000_s1137" type="#_x0000_t202" style="position:absolute;margin-left:94pt;margin-top:45.9pt;width:140.45pt;height:54.9pt;z-index:251723776" strokeweight="1.5pt">
                  <v:textbox style="mso-next-textbox:#_x0000_s1137">
                    <w:txbxContent>
                      <w:p w:rsidR="00A2757B" w:rsidRPr="00726017" w:rsidRDefault="00A2757B" w:rsidP="00F13199">
                        <w:pPr>
                          <w:jc w:val="center"/>
                          <w:rPr>
                            <w:b/>
                            <w:caps/>
                            <w:sz w:val="20"/>
                          </w:rPr>
                        </w:pPr>
                        <w:r>
                          <w:rPr>
                            <w:b/>
                            <w:caps/>
                            <w:sz w:val="20"/>
                          </w:rPr>
                          <w:t>Fuel rods assembly support and instrumentation guide tube</w:t>
                        </w:r>
                      </w:p>
                    </w:txbxContent>
                  </v:textbox>
                </v:shape>
              </w:pict>
            </w:r>
            <w:r w:rsidR="00CA2A18" w:rsidRPr="00CA2A18">
              <w:rPr>
                <w:b/>
                <w:bCs/>
                <w:noProof/>
                <w:szCs w:val="24"/>
                <w:lang w:val="es-AR" w:eastAsia="es-AR"/>
              </w:rPr>
              <w:drawing>
                <wp:inline distT="0" distB="0" distL="0" distR="0">
                  <wp:extent cx="2227753" cy="4466742"/>
                  <wp:effectExtent l="1390650" t="0" r="1372697" b="0"/>
                  <wp:docPr id="10" name="2 Imagen" descr="MI lanza P-I 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lanza P-I NFERIOR.jpg"/>
                          <pic:cNvPicPr/>
                        </pic:nvPicPr>
                        <pic:blipFill>
                          <a:blip r:embed="rId12" cstate="print"/>
                          <a:srcRect l="7353" r="7157"/>
                          <a:stretch>
                            <a:fillRect/>
                          </a:stretch>
                        </pic:blipFill>
                        <pic:spPr>
                          <a:xfrm rot="3566014">
                            <a:off x="0" y="0"/>
                            <a:ext cx="2227753" cy="4466742"/>
                          </a:xfrm>
                          <a:prstGeom prst="rect">
                            <a:avLst/>
                          </a:prstGeom>
                        </pic:spPr>
                      </pic:pic>
                    </a:graphicData>
                  </a:graphic>
                </wp:inline>
              </w:drawing>
            </w:r>
          </w:p>
        </w:tc>
      </w:tr>
    </w:tbl>
    <w:p w:rsidR="00F13199" w:rsidRDefault="00F13199" w:rsidP="00F13199">
      <w:pPr>
        <w:jc w:val="center"/>
        <w:rPr>
          <w:sz w:val="20"/>
          <w:lang w:val="en-US"/>
        </w:rPr>
      </w:pPr>
      <w:r w:rsidRPr="005659DB">
        <w:rPr>
          <w:i/>
          <w:sz w:val="22"/>
          <w:lang w:val="en-US"/>
        </w:rPr>
        <w:t>F</w:t>
      </w:r>
      <w:r>
        <w:rPr>
          <w:i/>
          <w:sz w:val="22"/>
          <w:lang w:val="en-US"/>
        </w:rPr>
        <w:t>IG.4. Internals Assembly Lance: Lower Part views.</w:t>
      </w:r>
    </w:p>
    <w:p w:rsidR="00F13199" w:rsidRDefault="00F13199">
      <w:pPr>
        <w:suppressAutoHyphens w:val="0"/>
        <w:overflowPunct/>
        <w:autoSpaceDE/>
        <w:autoSpaceDN/>
        <w:adjustRightInd/>
        <w:textAlignment w:val="auto"/>
        <w:rPr>
          <w:lang w:val="en-US"/>
        </w:rPr>
      </w:pPr>
      <w:r>
        <w:rPr>
          <w:lang w:val="en-US"/>
        </w:rPr>
        <w:br w:type="page"/>
      </w:r>
    </w:p>
    <w:p w:rsidR="00692693" w:rsidRPr="00C657D5" w:rsidRDefault="00692693" w:rsidP="00F13199">
      <w:pPr>
        <w:jc w:val="center"/>
        <w:rPr>
          <w:lang w:val="en-US"/>
        </w:rPr>
      </w:pPr>
    </w:p>
    <w:p w:rsidR="00D85E9C" w:rsidRDefault="00D85E9C" w:rsidP="002B2F2F">
      <w:pPr>
        <w:rPr>
          <w:lang w:val="en-US"/>
        </w:rPr>
      </w:pPr>
    </w:p>
    <w:p w:rsidR="00D85E9C" w:rsidRDefault="00BF0CE8" w:rsidP="00BF0CE8">
      <w:pPr>
        <w:jc w:val="center"/>
        <w:rPr>
          <w:lang w:val="en-US"/>
        </w:rPr>
      </w:pPr>
      <w:r>
        <w:rPr>
          <w:noProof/>
          <w:lang w:val="es-AR" w:eastAsia="es-AR"/>
        </w:rPr>
        <w:drawing>
          <wp:inline distT="0" distB="0" distL="0" distR="0">
            <wp:extent cx="5063355" cy="3031089"/>
            <wp:effectExtent l="19050" t="19050" r="22995" b="16911"/>
            <wp:docPr id="5" name="4 Imagen" descr="cross 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section.png"/>
                    <pic:cNvPicPr/>
                  </pic:nvPicPr>
                  <pic:blipFill>
                    <a:blip r:embed="rId13" cstate="print"/>
                    <a:stretch>
                      <a:fillRect/>
                    </a:stretch>
                  </pic:blipFill>
                  <pic:spPr>
                    <a:xfrm>
                      <a:off x="0" y="0"/>
                      <a:ext cx="5065984" cy="3032663"/>
                    </a:xfrm>
                    <a:prstGeom prst="rect">
                      <a:avLst/>
                    </a:prstGeom>
                    <a:ln>
                      <a:solidFill>
                        <a:schemeClr val="accent1"/>
                      </a:solidFill>
                    </a:ln>
                  </pic:spPr>
                </pic:pic>
              </a:graphicData>
            </a:graphic>
          </wp:inline>
        </w:drawing>
      </w:r>
    </w:p>
    <w:p w:rsidR="00921B60" w:rsidRDefault="00921B60" w:rsidP="00BF0CE8">
      <w:pPr>
        <w:jc w:val="center"/>
        <w:rPr>
          <w:lang w:val="en-US"/>
        </w:rPr>
      </w:pPr>
    </w:p>
    <w:p w:rsidR="00921B60" w:rsidRDefault="00921B60" w:rsidP="00921B60">
      <w:pPr>
        <w:jc w:val="center"/>
        <w:rPr>
          <w:sz w:val="20"/>
          <w:lang w:val="en-US"/>
        </w:rPr>
      </w:pPr>
      <w:r w:rsidRPr="005659DB">
        <w:rPr>
          <w:i/>
          <w:sz w:val="22"/>
          <w:lang w:val="en-US"/>
        </w:rPr>
        <w:t>F</w:t>
      </w:r>
      <w:r>
        <w:rPr>
          <w:i/>
          <w:sz w:val="22"/>
          <w:lang w:val="en-US"/>
        </w:rPr>
        <w:t xml:space="preserve">IG.5. </w:t>
      </w:r>
      <w:r w:rsidR="003007A4">
        <w:rPr>
          <w:i/>
          <w:sz w:val="22"/>
          <w:lang w:val="en-US"/>
        </w:rPr>
        <w:t>Fuel rods</w:t>
      </w:r>
      <w:r>
        <w:rPr>
          <w:i/>
          <w:sz w:val="22"/>
          <w:lang w:val="en-US"/>
        </w:rPr>
        <w:t xml:space="preserve"> zone cross </w:t>
      </w:r>
      <w:r w:rsidR="00AE4EF5">
        <w:rPr>
          <w:i/>
          <w:sz w:val="22"/>
          <w:lang w:val="en-US"/>
        </w:rPr>
        <w:t>section</w:t>
      </w:r>
      <w:r>
        <w:rPr>
          <w:i/>
          <w:sz w:val="22"/>
          <w:lang w:val="en-US"/>
        </w:rPr>
        <w:t>.</w:t>
      </w:r>
    </w:p>
    <w:p w:rsidR="00921B60" w:rsidRDefault="00921B60" w:rsidP="00BF0CE8">
      <w:pPr>
        <w:jc w:val="center"/>
        <w:rPr>
          <w:lang w:val="en-US"/>
        </w:rPr>
      </w:pPr>
    </w:p>
    <w:p w:rsidR="004D66DC" w:rsidRPr="00C657D5" w:rsidRDefault="004D66DC" w:rsidP="002B2F2F">
      <w:pPr>
        <w:rPr>
          <w:lang w:val="en-US"/>
        </w:rPr>
      </w:pPr>
    </w:p>
    <w:p w:rsidR="002B2F2F" w:rsidRDefault="00F33C47" w:rsidP="000C7598">
      <w:pPr>
        <w:rPr>
          <w:b/>
          <w:lang w:val="en-US"/>
        </w:rPr>
      </w:pPr>
      <w:bookmarkStart w:id="2" w:name="_Toc92099217"/>
      <w:r>
        <w:rPr>
          <w:b/>
          <w:lang w:val="en-US"/>
        </w:rPr>
        <w:t>4.3. Process</w:t>
      </w:r>
      <w:r w:rsidR="008846D5">
        <w:rPr>
          <w:b/>
          <w:lang w:val="en-US"/>
        </w:rPr>
        <w:t xml:space="preserve"> &amp; Services</w:t>
      </w:r>
      <w:r>
        <w:rPr>
          <w:b/>
          <w:lang w:val="en-US"/>
        </w:rPr>
        <w:t xml:space="preserve"> Systems</w:t>
      </w:r>
    </w:p>
    <w:p w:rsidR="00692693" w:rsidRPr="000C7598" w:rsidRDefault="00692693" w:rsidP="000C7598">
      <w:pPr>
        <w:rPr>
          <w:b/>
          <w:lang w:val="en-US"/>
        </w:rPr>
      </w:pPr>
    </w:p>
    <w:bookmarkEnd w:id="2"/>
    <w:p w:rsidR="008A270C" w:rsidRDefault="008A270C" w:rsidP="008A270C">
      <w:pPr>
        <w:pStyle w:val="Textkrper"/>
        <w:jc w:val="both"/>
        <w:rPr>
          <w:bCs/>
          <w:sz w:val="24"/>
        </w:rPr>
      </w:pPr>
      <w:r w:rsidRPr="002B315B">
        <w:rPr>
          <w:b/>
          <w:bCs/>
          <w:sz w:val="24"/>
        </w:rPr>
        <w:t>Primary Heat Transport System</w:t>
      </w:r>
      <w:r>
        <w:rPr>
          <w:bCs/>
          <w:sz w:val="24"/>
        </w:rPr>
        <w:t xml:space="preserve"> (</w:t>
      </w:r>
      <w:r w:rsidR="002B0626">
        <w:rPr>
          <w:bCs/>
          <w:sz w:val="24"/>
        </w:rPr>
        <w:t>P</w:t>
      </w:r>
      <w:r>
        <w:rPr>
          <w:bCs/>
          <w:sz w:val="24"/>
        </w:rPr>
        <w:t xml:space="preserve">HTS) removes irradiation power from test fuel rods while maintaining required process operation conditions. The </w:t>
      </w:r>
      <w:r w:rsidRPr="002B315B">
        <w:rPr>
          <w:b/>
          <w:bCs/>
          <w:sz w:val="24"/>
        </w:rPr>
        <w:t>Purification and Volume Control System</w:t>
      </w:r>
      <w:r>
        <w:rPr>
          <w:bCs/>
          <w:sz w:val="24"/>
        </w:rPr>
        <w:t xml:space="preserve"> (PVCS) maintains primary coolant quality and chemical parameters as required by irradiation test. PHTS is cooled by the </w:t>
      </w:r>
      <w:r w:rsidRPr="002B0626">
        <w:rPr>
          <w:b/>
          <w:bCs/>
          <w:sz w:val="24"/>
        </w:rPr>
        <w:t>Intermediate Heat Transport System</w:t>
      </w:r>
      <w:r>
        <w:rPr>
          <w:bCs/>
          <w:sz w:val="24"/>
        </w:rPr>
        <w:t xml:space="preserve"> (IHTS). Irradiation power and process heat are evacuated to ambient in Reactor Secondary Cooling System by </w:t>
      </w:r>
      <w:r w:rsidR="002B315B">
        <w:rPr>
          <w:bCs/>
          <w:sz w:val="24"/>
        </w:rPr>
        <w:t xml:space="preserve">mean of </w:t>
      </w:r>
      <w:r w:rsidRPr="002B0626">
        <w:rPr>
          <w:b/>
          <w:bCs/>
          <w:sz w:val="24"/>
        </w:rPr>
        <w:t>Final Heat Transport System</w:t>
      </w:r>
      <w:r>
        <w:rPr>
          <w:bCs/>
          <w:sz w:val="24"/>
        </w:rPr>
        <w:t xml:space="preserve"> (FHTS). </w:t>
      </w:r>
      <w:r w:rsidRPr="003007A4">
        <w:rPr>
          <w:bCs/>
          <w:sz w:val="24"/>
        </w:rPr>
        <w:t>An airtight room inside the LOOP Services Room is provided to contain high energy and potentially radioactive release from process systems. This Bunker, not accessible in operation, acts as a dynamic confinement in response to events potentially leading to such conditions. PHTS and PVCS process equipment is placed inside</w:t>
      </w:r>
      <w:r>
        <w:rPr>
          <w:bCs/>
          <w:sz w:val="24"/>
        </w:rPr>
        <w:t xml:space="preserve"> the Bunker in LOOP Process and Service Room.</w:t>
      </w:r>
    </w:p>
    <w:p w:rsidR="008A270C" w:rsidRDefault="008A270C" w:rsidP="008A270C">
      <w:pPr>
        <w:pStyle w:val="Textkrper"/>
        <w:jc w:val="both"/>
        <w:rPr>
          <w:bCs/>
          <w:sz w:val="24"/>
        </w:rPr>
      </w:pPr>
    </w:p>
    <w:p w:rsidR="008A270C" w:rsidRDefault="008A270C" w:rsidP="008A270C">
      <w:pPr>
        <w:pStyle w:val="Textkrper"/>
        <w:jc w:val="both"/>
        <w:rPr>
          <w:bCs/>
          <w:sz w:val="24"/>
        </w:rPr>
      </w:pPr>
      <w:r>
        <w:rPr>
          <w:bCs/>
          <w:sz w:val="24"/>
        </w:rPr>
        <w:t>PHTS is a pressurized light water loop. Primary coolant flow is maintained by the main pump. A decay tank is provided to reduce activity fields in surrounding areas.</w:t>
      </w:r>
      <w:r w:rsidRPr="009B7179">
        <w:rPr>
          <w:bCs/>
          <w:sz w:val="24"/>
        </w:rPr>
        <w:t xml:space="preserve"> </w:t>
      </w:r>
      <w:r>
        <w:rPr>
          <w:bCs/>
          <w:sz w:val="24"/>
        </w:rPr>
        <w:t xml:space="preserve">System pressure is controlled by means of </w:t>
      </w:r>
      <w:proofErr w:type="spellStart"/>
      <w:r>
        <w:rPr>
          <w:bCs/>
          <w:sz w:val="24"/>
        </w:rPr>
        <w:t>pressurizer</w:t>
      </w:r>
      <w:proofErr w:type="spellEnd"/>
      <w:r>
        <w:rPr>
          <w:bCs/>
          <w:sz w:val="24"/>
        </w:rPr>
        <w:t xml:space="preserve"> cover gas pressure. Temperature control is carried out by control over IHTS cooling capacity and electrical heaters. Process conditions and parameters are listed in </w:t>
      </w:r>
      <w:r w:rsidRPr="008846D5">
        <w:rPr>
          <w:bCs/>
          <w:sz w:val="24"/>
        </w:rPr>
        <w:t>Table</w:t>
      </w:r>
      <w:r w:rsidR="002B315B" w:rsidRPr="008846D5">
        <w:rPr>
          <w:bCs/>
          <w:sz w:val="24"/>
        </w:rPr>
        <w:t xml:space="preserve"> I</w:t>
      </w:r>
      <w:r w:rsidR="002B315B">
        <w:rPr>
          <w:b/>
          <w:bCs/>
          <w:sz w:val="24"/>
        </w:rPr>
        <w:t>.</w:t>
      </w:r>
    </w:p>
    <w:p w:rsidR="00015B87" w:rsidRDefault="00015B87" w:rsidP="008A270C">
      <w:pPr>
        <w:pStyle w:val="Textkrper"/>
        <w:jc w:val="both"/>
        <w:rPr>
          <w:bCs/>
          <w:sz w:val="24"/>
        </w:rPr>
      </w:pPr>
    </w:p>
    <w:p w:rsidR="00015B87" w:rsidRDefault="00015B87" w:rsidP="00015B87">
      <w:pPr>
        <w:pStyle w:val="Textkrper"/>
        <w:jc w:val="center"/>
        <w:rPr>
          <w:rFonts w:ascii="Times New Roman" w:hAnsi="Times New Roman"/>
          <w:sz w:val="22"/>
          <w:lang w:val="en-US"/>
        </w:rPr>
      </w:pPr>
      <w:r>
        <w:rPr>
          <w:rFonts w:ascii="Times New Roman" w:hAnsi="Times New Roman"/>
          <w:sz w:val="22"/>
          <w:lang w:val="en-US"/>
        </w:rPr>
        <w:t xml:space="preserve">TABLE I: </w:t>
      </w:r>
      <w:r w:rsidR="002B0626">
        <w:rPr>
          <w:rFonts w:ascii="Times New Roman" w:hAnsi="Times New Roman"/>
          <w:sz w:val="22"/>
          <w:lang w:val="en-US"/>
        </w:rPr>
        <w:t>P</w:t>
      </w:r>
      <w:r w:rsidRPr="00015B87">
        <w:rPr>
          <w:bCs/>
          <w:sz w:val="22"/>
          <w:szCs w:val="22"/>
          <w:lang w:val="en-US"/>
        </w:rPr>
        <w:t>HTS Process conditions and parameters</w:t>
      </w:r>
    </w:p>
    <w:p w:rsidR="00015B87" w:rsidRPr="00B75588" w:rsidRDefault="00015B87" w:rsidP="008A270C">
      <w:pPr>
        <w:pStyle w:val="Textkrper"/>
        <w:jc w:val="both"/>
        <w:rPr>
          <w:bCs/>
          <w:sz w:val="24"/>
          <w:lang w:val="es-AR"/>
        </w:rPr>
      </w:pPr>
    </w:p>
    <w:tbl>
      <w:tblPr>
        <w:tblStyle w:val="Tablaconcuadrcula"/>
        <w:tblW w:w="0" w:type="auto"/>
        <w:jc w:val="center"/>
        <w:tblLook w:val="04A0"/>
      </w:tblPr>
      <w:tblGrid>
        <w:gridCol w:w="2523"/>
        <w:gridCol w:w="1210"/>
      </w:tblGrid>
      <w:tr w:rsidR="008A270C" w:rsidRPr="00B75588" w:rsidTr="00A2757B">
        <w:trPr>
          <w:jc w:val="center"/>
        </w:trPr>
        <w:tc>
          <w:tcPr>
            <w:tcW w:w="0" w:type="auto"/>
            <w:vAlign w:val="center"/>
          </w:tcPr>
          <w:p w:rsidR="008A270C" w:rsidRPr="00B75588" w:rsidRDefault="008A270C" w:rsidP="00A2757B">
            <w:pPr>
              <w:pStyle w:val="Textkrper"/>
              <w:rPr>
                <w:b/>
                <w:bCs/>
                <w:sz w:val="24"/>
              </w:rPr>
            </w:pPr>
            <w:r>
              <w:rPr>
                <w:b/>
                <w:bCs/>
                <w:sz w:val="24"/>
              </w:rPr>
              <w:t>Condition / Parameter</w:t>
            </w:r>
          </w:p>
        </w:tc>
        <w:tc>
          <w:tcPr>
            <w:tcW w:w="0" w:type="auto"/>
            <w:vAlign w:val="center"/>
          </w:tcPr>
          <w:p w:rsidR="008A270C" w:rsidRPr="00B75588" w:rsidRDefault="008A270C" w:rsidP="00A2757B">
            <w:pPr>
              <w:pStyle w:val="Textkrper"/>
              <w:rPr>
                <w:b/>
                <w:bCs/>
                <w:sz w:val="24"/>
              </w:rPr>
            </w:pPr>
            <w:r w:rsidRPr="00B75588">
              <w:rPr>
                <w:b/>
                <w:bCs/>
                <w:sz w:val="24"/>
              </w:rPr>
              <w:t>Value</w:t>
            </w:r>
          </w:p>
        </w:tc>
      </w:tr>
      <w:tr w:rsidR="008A270C" w:rsidTr="00A2757B">
        <w:trPr>
          <w:jc w:val="center"/>
        </w:trPr>
        <w:tc>
          <w:tcPr>
            <w:tcW w:w="0" w:type="auto"/>
            <w:vAlign w:val="center"/>
          </w:tcPr>
          <w:p w:rsidR="008A270C" w:rsidRDefault="008A270C" w:rsidP="00015B87">
            <w:pPr>
              <w:pStyle w:val="Textkrper"/>
              <w:rPr>
                <w:bCs/>
                <w:sz w:val="24"/>
              </w:rPr>
            </w:pPr>
            <w:r>
              <w:rPr>
                <w:bCs/>
                <w:sz w:val="24"/>
              </w:rPr>
              <w:t>Power</w:t>
            </w:r>
          </w:p>
        </w:tc>
        <w:tc>
          <w:tcPr>
            <w:tcW w:w="0" w:type="auto"/>
            <w:vAlign w:val="center"/>
          </w:tcPr>
          <w:p w:rsidR="008A270C" w:rsidRDefault="00015B87" w:rsidP="00015B87">
            <w:pPr>
              <w:pStyle w:val="Textkrper"/>
              <w:rPr>
                <w:bCs/>
                <w:sz w:val="24"/>
              </w:rPr>
            </w:pPr>
            <w:r>
              <w:rPr>
                <w:bCs/>
                <w:sz w:val="24"/>
              </w:rPr>
              <w:t>8</w:t>
            </w:r>
            <w:r w:rsidR="008A270C">
              <w:rPr>
                <w:bCs/>
                <w:sz w:val="24"/>
              </w:rPr>
              <w:t xml:space="preserve">0 </w:t>
            </w:r>
            <w:proofErr w:type="spellStart"/>
            <w:r>
              <w:rPr>
                <w:bCs/>
                <w:sz w:val="24"/>
              </w:rPr>
              <w:t>K</w:t>
            </w:r>
            <w:r w:rsidR="008A270C">
              <w:rPr>
                <w:bCs/>
                <w:sz w:val="24"/>
              </w:rPr>
              <w:t>w</w:t>
            </w:r>
            <w:proofErr w:type="spellEnd"/>
          </w:p>
        </w:tc>
      </w:tr>
      <w:tr w:rsidR="008A270C" w:rsidTr="00A2757B">
        <w:trPr>
          <w:jc w:val="center"/>
        </w:trPr>
        <w:tc>
          <w:tcPr>
            <w:tcW w:w="0" w:type="auto"/>
            <w:vAlign w:val="center"/>
          </w:tcPr>
          <w:p w:rsidR="008A270C" w:rsidRDefault="008A270C" w:rsidP="00A2757B">
            <w:pPr>
              <w:pStyle w:val="Textkrper"/>
              <w:rPr>
                <w:bCs/>
                <w:sz w:val="24"/>
              </w:rPr>
            </w:pPr>
            <w:r>
              <w:rPr>
                <w:bCs/>
                <w:sz w:val="24"/>
              </w:rPr>
              <w:t>Mass Flow</w:t>
            </w:r>
          </w:p>
        </w:tc>
        <w:tc>
          <w:tcPr>
            <w:tcW w:w="0" w:type="auto"/>
            <w:vAlign w:val="center"/>
          </w:tcPr>
          <w:p w:rsidR="008A270C" w:rsidRDefault="008A270C" w:rsidP="00A2757B">
            <w:pPr>
              <w:pStyle w:val="Textkrper"/>
              <w:rPr>
                <w:bCs/>
                <w:sz w:val="24"/>
              </w:rPr>
            </w:pPr>
            <w:r>
              <w:rPr>
                <w:bCs/>
                <w:sz w:val="24"/>
              </w:rPr>
              <w:t>1-2 kg/sec</w:t>
            </w:r>
          </w:p>
        </w:tc>
      </w:tr>
      <w:tr w:rsidR="00015B87" w:rsidTr="00A2757B">
        <w:trPr>
          <w:jc w:val="center"/>
        </w:trPr>
        <w:tc>
          <w:tcPr>
            <w:tcW w:w="0" w:type="auto"/>
            <w:vAlign w:val="center"/>
          </w:tcPr>
          <w:p w:rsidR="00015B87" w:rsidRDefault="00015B87" w:rsidP="00A2757B">
            <w:pPr>
              <w:pStyle w:val="Textkrper"/>
              <w:rPr>
                <w:bCs/>
                <w:sz w:val="24"/>
              </w:rPr>
            </w:pPr>
            <w:r>
              <w:rPr>
                <w:bCs/>
                <w:sz w:val="24"/>
              </w:rPr>
              <w:t>Pre-Heaters</w:t>
            </w:r>
          </w:p>
        </w:tc>
        <w:tc>
          <w:tcPr>
            <w:tcW w:w="0" w:type="auto"/>
            <w:vAlign w:val="center"/>
          </w:tcPr>
          <w:p w:rsidR="00015B87" w:rsidRDefault="00015B87" w:rsidP="00A2757B">
            <w:pPr>
              <w:pStyle w:val="Textkrper"/>
              <w:rPr>
                <w:bCs/>
                <w:sz w:val="24"/>
              </w:rPr>
            </w:pPr>
            <w:r>
              <w:rPr>
                <w:bCs/>
                <w:sz w:val="24"/>
              </w:rPr>
              <w:t xml:space="preserve">10 </w:t>
            </w:r>
            <w:proofErr w:type="spellStart"/>
            <w:r>
              <w:rPr>
                <w:bCs/>
                <w:sz w:val="24"/>
              </w:rPr>
              <w:t>Kw</w:t>
            </w:r>
            <w:proofErr w:type="spellEnd"/>
          </w:p>
        </w:tc>
      </w:tr>
      <w:tr w:rsidR="008A270C" w:rsidTr="00A2757B">
        <w:trPr>
          <w:jc w:val="center"/>
        </w:trPr>
        <w:tc>
          <w:tcPr>
            <w:tcW w:w="0" w:type="auto"/>
            <w:vAlign w:val="center"/>
          </w:tcPr>
          <w:p w:rsidR="008A270C" w:rsidRDefault="008A270C" w:rsidP="00A2757B">
            <w:pPr>
              <w:pStyle w:val="Textkrper"/>
              <w:rPr>
                <w:bCs/>
                <w:sz w:val="24"/>
              </w:rPr>
            </w:pPr>
            <w:r>
              <w:rPr>
                <w:bCs/>
                <w:sz w:val="24"/>
              </w:rPr>
              <w:t>Pressure</w:t>
            </w:r>
          </w:p>
        </w:tc>
        <w:tc>
          <w:tcPr>
            <w:tcW w:w="0" w:type="auto"/>
            <w:vAlign w:val="center"/>
          </w:tcPr>
          <w:p w:rsidR="008A270C" w:rsidRDefault="008A270C" w:rsidP="00A2757B">
            <w:pPr>
              <w:pStyle w:val="Textkrper"/>
              <w:rPr>
                <w:bCs/>
                <w:sz w:val="24"/>
              </w:rPr>
            </w:pPr>
            <w:r>
              <w:rPr>
                <w:bCs/>
                <w:sz w:val="24"/>
              </w:rPr>
              <w:t>150 bar</w:t>
            </w:r>
          </w:p>
        </w:tc>
      </w:tr>
      <w:tr w:rsidR="008A270C" w:rsidTr="00A2757B">
        <w:trPr>
          <w:jc w:val="center"/>
        </w:trPr>
        <w:tc>
          <w:tcPr>
            <w:tcW w:w="0" w:type="auto"/>
            <w:vAlign w:val="center"/>
          </w:tcPr>
          <w:p w:rsidR="008A270C" w:rsidRDefault="008A270C" w:rsidP="00A2757B">
            <w:pPr>
              <w:pStyle w:val="Textkrper"/>
              <w:rPr>
                <w:bCs/>
                <w:sz w:val="24"/>
              </w:rPr>
            </w:pPr>
            <w:r>
              <w:rPr>
                <w:bCs/>
                <w:sz w:val="24"/>
              </w:rPr>
              <w:t>Temperature</w:t>
            </w:r>
          </w:p>
        </w:tc>
        <w:tc>
          <w:tcPr>
            <w:tcW w:w="0" w:type="auto"/>
            <w:vAlign w:val="center"/>
          </w:tcPr>
          <w:p w:rsidR="008A270C" w:rsidRDefault="008A270C" w:rsidP="00A2757B">
            <w:pPr>
              <w:pStyle w:val="Textkrper"/>
              <w:keepNext/>
              <w:rPr>
                <w:bCs/>
                <w:sz w:val="24"/>
              </w:rPr>
            </w:pPr>
            <w:r>
              <w:rPr>
                <w:bCs/>
                <w:sz w:val="24"/>
              </w:rPr>
              <w:t>330 °C</w:t>
            </w:r>
          </w:p>
        </w:tc>
      </w:tr>
    </w:tbl>
    <w:p w:rsidR="008A270C" w:rsidRDefault="008A270C" w:rsidP="008A270C">
      <w:pPr>
        <w:pStyle w:val="Textkrper"/>
        <w:jc w:val="both"/>
        <w:rPr>
          <w:bCs/>
          <w:sz w:val="24"/>
          <w:lang w:val="en-US"/>
        </w:rPr>
      </w:pPr>
    </w:p>
    <w:p w:rsidR="008A270C" w:rsidRDefault="008A270C" w:rsidP="008A270C">
      <w:pPr>
        <w:pStyle w:val="Textkrper"/>
        <w:jc w:val="both"/>
        <w:rPr>
          <w:bCs/>
          <w:sz w:val="24"/>
        </w:rPr>
      </w:pPr>
      <w:r>
        <w:rPr>
          <w:bCs/>
          <w:sz w:val="24"/>
        </w:rPr>
        <w:t>A fraction of primary coolant flow is derived to PVCS and re-injected continuously. Purification and chemical control are implemented at reduced pressure and temperature. Purification involves ion exchange in resin beds. Coolant pH and dissolved O</w:t>
      </w:r>
      <w:r>
        <w:rPr>
          <w:bCs/>
          <w:sz w:val="24"/>
          <w:vertAlign w:val="subscript"/>
        </w:rPr>
        <w:t>2</w:t>
      </w:r>
      <w:r>
        <w:rPr>
          <w:bCs/>
          <w:sz w:val="24"/>
        </w:rPr>
        <w:t xml:space="preserve"> concentration are controlled by chemical addition; dissolved H</w:t>
      </w:r>
      <w:r>
        <w:rPr>
          <w:bCs/>
          <w:sz w:val="24"/>
          <w:vertAlign w:val="subscript"/>
        </w:rPr>
        <w:t>2</w:t>
      </w:r>
      <w:r>
        <w:rPr>
          <w:bCs/>
          <w:sz w:val="24"/>
        </w:rPr>
        <w:t xml:space="preserve"> is also controlled.</w:t>
      </w:r>
    </w:p>
    <w:p w:rsidR="008A270C" w:rsidRDefault="008A270C" w:rsidP="008A270C">
      <w:pPr>
        <w:pStyle w:val="Textkrper"/>
        <w:jc w:val="both"/>
        <w:rPr>
          <w:bCs/>
          <w:sz w:val="24"/>
        </w:rPr>
      </w:pPr>
    </w:p>
    <w:p w:rsidR="00BD793A" w:rsidRDefault="00CB6219" w:rsidP="00CB6219">
      <w:pPr>
        <w:pStyle w:val="Textkrper"/>
        <w:jc w:val="center"/>
        <w:rPr>
          <w:bCs/>
          <w:sz w:val="24"/>
        </w:rPr>
      </w:pPr>
      <w:r>
        <w:rPr>
          <w:bCs/>
          <w:noProof/>
          <w:sz w:val="24"/>
          <w:lang w:val="es-AR" w:eastAsia="es-AR"/>
        </w:rPr>
        <w:drawing>
          <wp:inline distT="0" distB="0" distL="0" distR="0">
            <wp:extent cx="3778333" cy="3449782"/>
            <wp:effectExtent l="19050" t="19050" r="12617" b="17318"/>
            <wp:docPr id="1" name="13 Imagen" descr="ProcessSystemsBlockDiagra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SystemsBlockDiagram.wmf"/>
                    <pic:cNvPicPr/>
                  </pic:nvPicPr>
                  <pic:blipFill>
                    <a:blip r:embed="rId14" cstate="print"/>
                    <a:srcRect l="31240" r="30744"/>
                    <a:stretch>
                      <a:fillRect/>
                    </a:stretch>
                  </pic:blipFill>
                  <pic:spPr>
                    <a:xfrm>
                      <a:off x="0" y="0"/>
                      <a:ext cx="3793328" cy="3463473"/>
                    </a:xfrm>
                    <a:prstGeom prst="rect">
                      <a:avLst/>
                    </a:prstGeom>
                    <a:ln>
                      <a:solidFill>
                        <a:schemeClr val="tx1"/>
                      </a:solidFill>
                    </a:ln>
                  </pic:spPr>
                </pic:pic>
              </a:graphicData>
            </a:graphic>
          </wp:inline>
        </w:drawing>
      </w:r>
    </w:p>
    <w:p w:rsidR="00BD793A" w:rsidRDefault="00BD793A" w:rsidP="008A270C">
      <w:pPr>
        <w:pStyle w:val="Textkrper"/>
        <w:jc w:val="both"/>
        <w:rPr>
          <w:bCs/>
          <w:sz w:val="24"/>
        </w:rPr>
      </w:pPr>
    </w:p>
    <w:p w:rsidR="00CB6219" w:rsidRDefault="00CB6219" w:rsidP="00CB6219">
      <w:pPr>
        <w:jc w:val="center"/>
        <w:rPr>
          <w:sz w:val="20"/>
          <w:lang w:val="en-US"/>
        </w:rPr>
      </w:pPr>
      <w:r w:rsidRPr="005659DB">
        <w:rPr>
          <w:i/>
          <w:sz w:val="22"/>
          <w:lang w:val="en-US"/>
        </w:rPr>
        <w:t>F</w:t>
      </w:r>
      <w:r>
        <w:rPr>
          <w:i/>
          <w:sz w:val="22"/>
          <w:lang w:val="en-US"/>
        </w:rPr>
        <w:t>IG.6. Process Systems Block Diagram.</w:t>
      </w:r>
    </w:p>
    <w:p w:rsidR="00CB6219" w:rsidRDefault="00CB6219" w:rsidP="008A270C">
      <w:pPr>
        <w:pStyle w:val="Textkrper"/>
        <w:jc w:val="both"/>
        <w:rPr>
          <w:bCs/>
          <w:sz w:val="24"/>
        </w:rPr>
      </w:pPr>
    </w:p>
    <w:p w:rsidR="008A270C" w:rsidRDefault="008A270C" w:rsidP="008A270C">
      <w:pPr>
        <w:pStyle w:val="Textkrper"/>
        <w:jc w:val="both"/>
        <w:rPr>
          <w:bCs/>
          <w:sz w:val="24"/>
          <w:lang w:val="en-US"/>
        </w:rPr>
      </w:pPr>
      <w:r w:rsidRPr="00015B87">
        <w:rPr>
          <w:bCs/>
          <w:sz w:val="24"/>
          <w:lang w:val="en-US"/>
        </w:rPr>
        <w:t>Ventilation of Bunker and Services Room is provided by Reactor Ventilation Systems and the LOOP Ventilation Interface. This interface comprises components for the Bunker isolation, Process and Services Room ventilation, process off-gas management and discharge to Reactor Ventilation Systems.</w:t>
      </w:r>
    </w:p>
    <w:p w:rsidR="00CB6219" w:rsidRDefault="00CB6219" w:rsidP="008A270C">
      <w:pPr>
        <w:pStyle w:val="Textkrper"/>
        <w:jc w:val="both"/>
        <w:rPr>
          <w:bCs/>
          <w:sz w:val="24"/>
          <w:lang w:val="en-US"/>
        </w:rPr>
      </w:pPr>
    </w:p>
    <w:p w:rsidR="002B2F2F" w:rsidRPr="002B0626" w:rsidRDefault="002B2F2F" w:rsidP="002B0626">
      <w:pPr>
        <w:pStyle w:val="Textkrper"/>
        <w:jc w:val="both"/>
        <w:rPr>
          <w:bCs/>
          <w:sz w:val="24"/>
        </w:rPr>
      </w:pPr>
      <w:r w:rsidRPr="002B0626">
        <w:rPr>
          <w:bCs/>
          <w:sz w:val="24"/>
        </w:rPr>
        <w:t>The shutdown cooling system consist</w:t>
      </w:r>
      <w:r w:rsidR="00CB6219">
        <w:rPr>
          <w:bCs/>
          <w:sz w:val="24"/>
        </w:rPr>
        <w:t>s</w:t>
      </w:r>
      <w:r w:rsidRPr="002B0626">
        <w:rPr>
          <w:bCs/>
          <w:sz w:val="24"/>
        </w:rPr>
        <w:t xml:space="preserve"> basically of a pipe connected to the inlet and outlet of the coolant to the irradiation device completely submerged in the reactor pool. Through a check valve, it is maintained isolated from the normal operation loop. In normal shutdown or in case of loss of flow accident (LOFA), this valve shall open passively (due to the disappearance of the differential pressure between the inlet-outlet IM) and will enable the passive removal of radioactive decay heat towards the reactor pool (natural convection). The heat removal capacity of this system </w:t>
      </w:r>
      <w:r w:rsidR="008846D5" w:rsidRPr="002B0626">
        <w:rPr>
          <w:bCs/>
          <w:sz w:val="24"/>
        </w:rPr>
        <w:t>is approximately</w:t>
      </w:r>
      <w:r w:rsidRPr="002B0626">
        <w:rPr>
          <w:bCs/>
          <w:sz w:val="24"/>
        </w:rPr>
        <w:t xml:space="preserve"> </w:t>
      </w:r>
      <w:r w:rsidR="008846D5" w:rsidRPr="002B0626">
        <w:rPr>
          <w:bCs/>
          <w:sz w:val="24"/>
        </w:rPr>
        <w:t>3</w:t>
      </w:r>
      <w:r w:rsidRPr="002B0626">
        <w:rPr>
          <w:bCs/>
          <w:sz w:val="24"/>
        </w:rPr>
        <w:t xml:space="preserve">0% of the </w:t>
      </w:r>
      <w:smartTag w:uri="urn:schemas-microsoft-com:office:smarttags" w:element="place">
        <w:r w:rsidRPr="002B0626">
          <w:rPr>
            <w:bCs/>
            <w:sz w:val="24"/>
          </w:rPr>
          <w:t>LOOP</w:t>
        </w:r>
      </w:smartTag>
      <w:r w:rsidRPr="002B0626">
        <w:rPr>
          <w:bCs/>
          <w:sz w:val="24"/>
        </w:rPr>
        <w:t xml:space="preserve"> nominal power.</w:t>
      </w:r>
    </w:p>
    <w:p w:rsidR="008A270C" w:rsidRPr="002B0626" w:rsidRDefault="008A270C" w:rsidP="000D1DE4">
      <w:pPr>
        <w:pStyle w:val="Textkrper"/>
        <w:jc w:val="both"/>
        <w:rPr>
          <w:bCs/>
          <w:sz w:val="24"/>
        </w:rPr>
      </w:pPr>
    </w:p>
    <w:p w:rsidR="008846D5" w:rsidRDefault="008846D5" w:rsidP="008846D5">
      <w:pPr>
        <w:pStyle w:val="Textkrper"/>
        <w:jc w:val="both"/>
        <w:rPr>
          <w:bCs/>
          <w:sz w:val="24"/>
          <w:lang w:val="en-US"/>
        </w:rPr>
      </w:pPr>
      <w:r>
        <w:rPr>
          <w:bCs/>
          <w:sz w:val="24"/>
          <w:lang w:val="en-US"/>
        </w:rPr>
        <w:t>Other LOOP Process Auxiliary Systems, including process air, process effluents, electrical supply and others, are designed as adequate interfaces to Reactor services equipment and systems.</w:t>
      </w:r>
    </w:p>
    <w:p w:rsidR="008846D5" w:rsidRDefault="008846D5" w:rsidP="000D1DE4">
      <w:pPr>
        <w:pStyle w:val="Textkrper"/>
        <w:jc w:val="both"/>
        <w:rPr>
          <w:sz w:val="24"/>
          <w:szCs w:val="24"/>
          <w:lang w:val="en-US"/>
        </w:rPr>
      </w:pPr>
    </w:p>
    <w:p w:rsidR="00BD793A" w:rsidRDefault="00BD793A">
      <w:pPr>
        <w:suppressAutoHyphens w:val="0"/>
        <w:overflowPunct/>
        <w:autoSpaceDE/>
        <w:autoSpaceDN/>
        <w:adjustRightInd/>
        <w:textAlignment w:val="auto"/>
        <w:rPr>
          <w:b/>
          <w:bCs/>
        </w:rPr>
      </w:pPr>
      <w:r>
        <w:rPr>
          <w:b/>
          <w:bCs/>
        </w:rPr>
        <w:br w:type="page"/>
      </w:r>
    </w:p>
    <w:p w:rsidR="00696764" w:rsidRDefault="008846D5" w:rsidP="000D1DE4">
      <w:pPr>
        <w:pStyle w:val="Textkrper"/>
        <w:jc w:val="both"/>
        <w:rPr>
          <w:b/>
          <w:bCs/>
          <w:sz w:val="24"/>
        </w:rPr>
      </w:pPr>
      <w:r>
        <w:rPr>
          <w:b/>
          <w:bCs/>
          <w:sz w:val="24"/>
        </w:rPr>
        <w:lastRenderedPageBreak/>
        <w:t>5</w:t>
      </w:r>
      <w:r w:rsidR="000D1DE4">
        <w:rPr>
          <w:b/>
          <w:bCs/>
          <w:sz w:val="24"/>
        </w:rPr>
        <w:t xml:space="preserve">. </w:t>
      </w:r>
      <w:r w:rsidR="000D1DE4" w:rsidRPr="000A5860">
        <w:rPr>
          <w:b/>
          <w:bCs/>
          <w:sz w:val="24"/>
        </w:rPr>
        <w:t>Irradiation Power Control</w:t>
      </w:r>
    </w:p>
    <w:p w:rsidR="00696764" w:rsidRDefault="00696764" w:rsidP="000D1DE4">
      <w:pPr>
        <w:pStyle w:val="Textkrper"/>
        <w:jc w:val="both"/>
        <w:rPr>
          <w:bCs/>
          <w:sz w:val="24"/>
        </w:rPr>
      </w:pPr>
    </w:p>
    <w:p w:rsidR="000D1DE4" w:rsidRPr="00FC7010" w:rsidRDefault="000D1DE4" w:rsidP="000D1DE4">
      <w:pPr>
        <w:pStyle w:val="Textkrper"/>
        <w:jc w:val="both"/>
        <w:rPr>
          <w:bCs/>
          <w:sz w:val="24"/>
          <w:highlight w:val="yellow"/>
        </w:rPr>
      </w:pPr>
      <w:r>
        <w:rPr>
          <w:bCs/>
          <w:sz w:val="24"/>
        </w:rPr>
        <w:t xml:space="preserve">LOOP power, developed in test fuel elements under irradiation, can be </w:t>
      </w:r>
      <w:r w:rsidRPr="00E21139">
        <w:rPr>
          <w:bCs/>
          <w:sz w:val="24"/>
          <w:szCs w:val="24"/>
        </w:rPr>
        <w:t>varied</w:t>
      </w:r>
      <w:r>
        <w:rPr>
          <w:bCs/>
          <w:sz w:val="24"/>
        </w:rPr>
        <w:t xml:space="preserve"> or modified by action of Liquid Neutron Absorber System (LNAS). This system effectively acts as a neutron absorbent shade (screen) that varies the irradiation neutron flux. The shade is made up of a hydraulic chamber, surrounding the active length of IM, and the dissolved neutron absorbent element compound. The absorber is </w:t>
      </w:r>
      <w:r>
        <w:rPr>
          <w:bCs/>
          <w:sz w:val="24"/>
          <w:vertAlign w:val="superscript"/>
        </w:rPr>
        <w:t>10</w:t>
      </w:r>
      <w:r>
        <w:rPr>
          <w:bCs/>
          <w:sz w:val="24"/>
        </w:rPr>
        <w:t>B in the form of boric acid. Irradiation neutron flux variation is actually achieved by variation of the concentration of the solution in the chamber. Fluid circulates from/to the LOOP Process and Services Room. Heat generated in the capture reaction and deposited in process flow is transferred to FHTS.</w:t>
      </w:r>
    </w:p>
    <w:p w:rsidR="000D1DE4" w:rsidRPr="00FC7010" w:rsidRDefault="000D1DE4" w:rsidP="000D1DE4">
      <w:pPr>
        <w:pStyle w:val="Textkrper"/>
        <w:jc w:val="both"/>
        <w:rPr>
          <w:bCs/>
          <w:sz w:val="24"/>
          <w:highlight w:val="yellow"/>
        </w:rPr>
      </w:pPr>
    </w:p>
    <w:p w:rsidR="000D1DE4" w:rsidRPr="005234FF" w:rsidRDefault="000D1DE4" w:rsidP="000D1DE4">
      <w:pPr>
        <w:pStyle w:val="Textkrper"/>
        <w:jc w:val="both"/>
        <w:rPr>
          <w:bCs/>
          <w:sz w:val="24"/>
        </w:rPr>
      </w:pPr>
      <w:r>
        <w:rPr>
          <w:bCs/>
          <w:sz w:val="24"/>
        </w:rPr>
        <w:t>Process system is designed to implement different concentration variation schemes and rates intended to cover user requirements and operational constrains.</w:t>
      </w:r>
      <w:r w:rsidRPr="005234FF">
        <w:rPr>
          <w:bCs/>
          <w:sz w:val="24"/>
        </w:rPr>
        <w:t xml:space="preserve"> Process equipment includes a circulation pump, a heat exchanger with Reactor Secondary System, 3 operation tanks, a diluted solution storage tank and various services and auxiliary components.</w:t>
      </w:r>
    </w:p>
    <w:p w:rsidR="000D1DE4" w:rsidRDefault="000D1DE4" w:rsidP="000D1DE4">
      <w:pPr>
        <w:pStyle w:val="Textkrper"/>
        <w:jc w:val="both"/>
        <w:rPr>
          <w:bCs/>
          <w:sz w:val="24"/>
        </w:rPr>
      </w:pPr>
    </w:p>
    <w:p w:rsidR="000D1DE4" w:rsidRDefault="000D1DE4" w:rsidP="000D1DE4">
      <w:pPr>
        <w:pStyle w:val="Textkrper"/>
        <w:jc w:val="both"/>
        <w:rPr>
          <w:bCs/>
          <w:sz w:val="24"/>
        </w:rPr>
      </w:pPr>
      <w:r>
        <w:rPr>
          <w:bCs/>
          <w:sz w:val="24"/>
        </w:rPr>
        <w:t>Irradiation power control operation is involved in developing of following functions:</w:t>
      </w:r>
    </w:p>
    <w:p w:rsidR="000D1DE4" w:rsidRDefault="000D1DE4" w:rsidP="00F23AB8">
      <w:pPr>
        <w:pStyle w:val="Textkrper"/>
        <w:numPr>
          <w:ilvl w:val="0"/>
          <w:numId w:val="16"/>
        </w:numPr>
        <w:jc w:val="both"/>
        <w:rPr>
          <w:bCs/>
          <w:sz w:val="24"/>
        </w:rPr>
      </w:pPr>
      <w:r>
        <w:rPr>
          <w:bCs/>
          <w:sz w:val="24"/>
        </w:rPr>
        <w:t>Reactor Start-Up power transient accommodation</w:t>
      </w:r>
    </w:p>
    <w:p w:rsidR="000D1DE4" w:rsidRDefault="000D1DE4" w:rsidP="00F23AB8">
      <w:pPr>
        <w:pStyle w:val="Textkrper"/>
        <w:numPr>
          <w:ilvl w:val="0"/>
          <w:numId w:val="16"/>
        </w:numPr>
        <w:jc w:val="both"/>
        <w:rPr>
          <w:bCs/>
          <w:sz w:val="24"/>
        </w:rPr>
      </w:pPr>
      <w:r>
        <w:rPr>
          <w:bCs/>
          <w:sz w:val="24"/>
        </w:rPr>
        <w:t>Power ramp tests</w:t>
      </w:r>
    </w:p>
    <w:p w:rsidR="000D1DE4" w:rsidRDefault="000D1DE4" w:rsidP="00F23AB8">
      <w:pPr>
        <w:pStyle w:val="Textkrper"/>
        <w:numPr>
          <w:ilvl w:val="0"/>
          <w:numId w:val="16"/>
        </w:numPr>
        <w:jc w:val="both"/>
        <w:rPr>
          <w:bCs/>
          <w:sz w:val="24"/>
        </w:rPr>
      </w:pPr>
      <w:r>
        <w:rPr>
          <w:bCs/>
          <w:sz w:val="24"/>
        </w:rPr>
        <w:t>Power adjustment in base irradiation tests (cumulative burn-up)</w:t>
      </w:r>
    </w:p>
    <w:p w:rsidR="000D1DE4" w:rsidRDefault="000D1DE4" w:rsidP="00F23AB8">
      <w:pPr>
        <w:pStyle w:val="Textkrper"/>
        <w:numPr>
          <w:ilvl w:val="0"/>
          <w:numId w:val="16"/>
        </w:numPr>
        <w:jc w:val="both"/>
        <w:rPr>
          <w:bCs/>
          <w:sz w:val="24"/>
        </w:rPr>
      </w:pPr>
      <w:r>
        <w:rPr>
          <w:bCs/>
          <w:sz w:val="24"/>
        </w:rPr>
        <w:t xml:space="preserve">Screening for LOOP </w:t>
      </w:r>
      <w:r w:rsidRPr="005F29CE">
        <w:rPr>
          <w:bCs/>
          <w:i/>
          <w:sz w:val="24"/>
        </w:rPr>
        <w:t>Stand-By</w:t>
      </w:r>
    </w:p>
    <w:p w:rsidR="000D1DE4" w:rsidRDefault="000D1DE4" w:rsidP="000D1DE4">
      <w:pPr>
        <w:pStyle w:val="Textkrper"/>
        <w:jc w:val="both"/>
        <w:rPr>
          <w:bCs/>
          <w:sz w:val="24"/>
        </w:rPr>
      </w:pPr>
    </w:p>
    <w:p w:rsidR="000D1DE4" w:rsidRDefault="000D1DE4" w:rsidP="000D1DE4">
      <w:pPr>
        <w:pStyle w:val="Textkrper"/>
        <w:jc w:val="both"/>
        <w:rPr>
          <w:bCs/>
          <w:sz w:val="24"/>
        </w:rPr>
      </w:pPr>
      <w:r>
        <w:rPr>
          <w:bCs/>
          <w:sz w:val="24"/>
        </w:rPr>
        <w:t>Reactor Start-Up power transient accommodation is intended to minimize the effects of power increase rate over test fuel elements that could lead to spurious effects and erroneous results interpretation.</w:t>
      </w:r>
    </w:p>
    <w:p w:rsidR="000D1DE4" w:rsidRDefault="000D1DE4" w:rsidP="000D1DE4">
      <w:pPr>
        <w:pStyle w:val="Textkrper"/>
        <w:jc w:val="both"/>
        <w:rPr>
          <w:bCs/>
          <w:sz w:val="24"/>
        </w:rPr>
      </w:pPr>
    </w:p>
    <w:p w:rsidR="000D1DE4" w:rsidRDefault="000D1DE4" w:rsidP="000D1DE4">
      <w:pPr>
        <w:pStyle w:val="Textkrper"/>
        <w:jc w:val="both"/>
        <w:rPr>
          <w:bCs/>
          <w:sz w:val="24"/>
        </w:rPr>
      </w:pPr>
      <w:r>
        <w:rPr>
          <w:bCs/>
          <w:sz w:val="24"/>
        </w:rPr>
        <w:t>Power ramp tests involve creating controlled power transients as required for a certain irradiation test. Generation of a controlled irradiation history under known conditions previous to developing the ramp test and repeated or sequencing of various ramps are considered in design.</w:t>
      </w:r>
    </w:p>
    <w:p w:rsidR="000D1DE4" w:rsidRDefault="000D1DE4" w:rsidP="000D1DE4">
      <w:pPr>
        <w:pStyle w:val="Textkrper"/>
        <w:jc w:val="both"/>
        <w:rPr>
          <w:bCs/>
          <w:sz w:val="24"/>
        </w:rPr>
      </w:pPr>
    </w:p>
    <w:p w:rsidR="000D1DE4" w:rsidRDefault="000D1DE4" w:rsidP="000D1DE4">
      <w:pPr>
        <w:pStyle w:val="Textkrper"/>
        <w:jc w:val="both"/>
        <w:rPr>
          <w:bCs/>
          <w:sz w:val="24"/>
        </w:rPr>
      </w:pPr>
      <w:r>
        <w:rPr>
          <w:bCs/>
          <w:sz w:val="24"/>
        </w:rPr>
        <w:t>Power adjustment in base irradiation tests is required mostly when constant power profile is required in a long term irradiation test. Typically this type of tests has an initial power generation that exceeds requirements. In this case power adjustment is intended to provide a means of maintaining irradiation power in the required band along this type of tests.</w:t>
      </w:r>
    </w:p>
    <w:p w:rsidR="000D1DE4" w:rsidRDefault="000D1DE4" w:rsidP="000D1DE4">
      <w:pPr>
        <w:pStyle w:val="Textkrper"/>
        <w:jc w:val="both"/>
        <w:rPr>
          <w:bCs/>
          <w:sz w:val="24"/>
        </w:rPr>
      </w:pPr>
    </w:p>
    <w:p w:rsidR="000D1DE4" w:rsidRDefault="000D1DE4" w:rsidP="000D1DE4">
      <w:pPr>
        <w:pStyle w:val="Textkrper"/>
        <w:jc w:val="both"/>
        <w:rPr>
          <w:bCs/>
          <w:sz w:val="24"/>
        </w:rPr>
      </w:pPr>
      <w:r>
        <w:rPr>
          <w:bCs/>
          <w:sz w:val="24"/>
        </w:rPr>
        <w:t xml:space="preserve">Screening for LOOP </w:t>
      </w:r>
      <w:r w:rsidRPr="005F29CE">
        <w:rPr>
          <w:bCs/>
          <w:i/>
          <w:sz w:val="24"/>
        </w:rPr>
        <w:t>Stand-By</w:t>
      </w:r>
      <w:r>
        <w:rPr>
          <w:bCs/>
          <w:sz w:val="24"/>
        </w:rPr>
        <w:t xml:space="preserve"> is required to diminish irradiation power to appropriate levels for LOOP Passive Cooling System. This function is not intended as operational and not as a safety action or LOOP shut-down ability </w:t>
      </w:r>
      <w:r w:rsidRPr="005234FF">
        <w:rPr>
          <w:bCs/>
          <w:sz w:val="24"/>
        </w:rPr>
        <w:t>and the goal is to reduce Reactor shut-down time due to LOOP non availability.</w:t>
      </w:r>
    </w:p>
    <w:p w:rsidR="000D1DE4" w:rsidRDefault="000D1DE4" w:rsidP="000D1DE4">
      <w:pPr>
        <w:pStyle w:val="Textkrper"/>
        <w:jc w:val="both"/>
        <w:rPr>
          <w:bCs/>
          <w:sz w:val="24"/>
        </w:rPr>
      </w:pPr>
    </w:p>
    <w:p w:rsidR="00BD793A" w:rsidRDefault="00BD793A">
      <w:pPr>
        <w:suppressAutoHyphens w:val="0"/>
        <w:overflowPunct/>
        <w:autoSpaceDE/>
        <w:autoSpaceDN/>
        <w:adjustRightInd/>
        <w:textAlignment w:val="auto"/>
        <w:rPr>
          <w:b/>
          <w:bCs/>
        </w:rPr>
      </w:pPr>
      <w:r>
        <w:rPr>
          <w:b/>
          <w:bCs/>
        </w:rPr>
        <w:br w:type="page"/>
      </w:r>
    </w:p>
    <w:p w:rsidR="00696764" w:rsidRDefault="00696764" w:rsidP="000D1DE4">
      <w:pPr>
        <w:pStyle w:val="Textkrper"/>
        <w:jc w:val="both"/>
        <w:rPr>
          <w:b/>
          <w:bCs/>
          <w:sz w:val="24"/>
        </w:rPr>
      </w:pPr>
      <w:r w:rsidRPr="00696764">
        <w:rPr>
          <w:b/>
          <w:bCs/>
          <w:sz w:val="24"/>
        </w:rPr>
        <w:lastRenderedPageBreak/>
        <w:t>6.</w:t>
      </w:r>
      <w:r w:rsidR="009368E2">
        <w:rPr>
          <w:b/>
          <w:bCs/>
          <w:sz w:val="24"/>
        </w:rPr>
        <w:t xml:space="preserve"> </w:t>
      </w:r>
      <w:proofErr w:type="spellStart"/>
      <w:r w:rsidR="009368E2">
        <w:rPr>
          <w:b/>
          <w:bCs/>
          <w:sz w:val="24"/>
        </w:rPr>
        <w:t>Neutronic</w:t>
      </w:r>
      <w:r w:rsidR="001412B7">
        <w:rPr>
          <w:b/>
          <w:bCs/>
          <w:sz w:val="24"/>
        </w:rPr>
        <w:t>s</w:t>
      </w:r>
      <w:proofErr w:type="spellEnd"/>
      <w:r w:rsidR="009368E2">
        <w:rPr>
          <w:b/>
          <w:bCs/>
          <w:sz w:val="24"/>
        </w:rPr>
        <w:t xml:space="preserve"> </w:t>
      </w:r>
      <w:r w:rsidR="001412B7">
        <w:rPr>
          <w:b/>
          <w:bCs/>
          <w:sz w:val="24"/>
        </w:rPr>
        <w:t>Aspects</w:t>
      </w:r>
    </w:p>
    <w:p w:rsidR="009368E2" w:rsidRPr="001412B7" w:rsidRDefault="009368E2" w:rsidP="000D1DE4">
      <w:pPr>
        <w:pStyle w:val="Textkrper"/>
        <w:jc w:val="both"/>
        <w:rPr>
          <w:b/>
          <w:bCs/>
        </w:rPr>
      </w:pPr>
    </w:p>
    <w:p w:rsidR="009368E2" w:rsidRDefault="009368E2" w:rsidP="009368E2">
      <w:pPr>
        <w:pStyle w:val="Textkrper"/>
        <w:jc w:val="center"/>
        <w:rPr>
          <w:rFonts w:ascii="Times New Roman" w:hAnsi="Times New Roman"/>
          <w:sz w:val="22"/>
          <w:lang w:val="en-US"/>
        </w:rPr>
      </w:pPr>
      <w:r>
        <w:rPr>
          <w:rFonts w:ascii="Times New Roman" w:hAnsi="Times New Roman"/>
          <w:sz w:val="22"/>
          <w:lang w:val="en-US"/>
        </w:rPr>
        <w:t xml:space="preserve">TABLE </w:t>
      </w:r>
      <w:r w:rsidR="00400B86">
        <w:rPr>
          <w:rFonts w:ascii="Times New Roman" w:hAnsi="Times New Roman"/>
          <w:sz w:val="22"/>
          <w:lang w:val="en-US"/>
        </w:rPr>
        <w:t>II</w:t>
      </w:r>
      <w:r>
        <w:rPr>
          <w:rFonts w:ascii="Times New Roman" w:hAnsi="Times New Roman"/>
          <w:sz w:val="22"/>
          <w:lang w:val="en-US"/>
        </w:rPr>
        <w:t xml:space="preserve">: </w:t>
      </w:r>
      <w:proofErr w:type="spellStart"/>
      <w:r w:rsidR="00EA0412">
        <w:rPr>
          <w:rFonts w:ascii="Times New Roman" w:hAnsi="Times New Roman"/>
          <w:sz w:val="22"/>
          <w:lang w:val="en-US"/>
        </w:rPr>
        <w:t>Neutronics</w:t>
      </w:r>
      <w:proofErr w:type="spellEnd"/>
      <w:r w:rsidR="00EA0412">
        <w:rPr>
          <w:rFonts w:ascii="Times New Roman" w:hAnsi="Times New Roman"/>
          <w:sz w:val="22"/>
          <w:lang w:val="en-US"/>
        </w:rPr>
        <w:t xml:space="preserve"> </w:t>
      </w:r>
      <w:r w:rsidRPr="00015B87">
        <w:rPr>
          <w:bCs/>
          <w:sz w:val="22"/>
          <w:szCs w:val="22"/>
          <w:lang w:val="en-US"/>
        </w:rPr>
        <w:t>parameters</w:t>
      </w:r>
    </w:p>
    <w:p w:rsidR="009368E2" w:rsidRPr="00B75588" w:rsidRDefault="009368E2" w:rsidP="009368E2">
      <w:pPr>
        <w:pStyle w:val="Textkrper"/>
        <w:jc w:val="both"/>
        <w:rPr>
          <w:bCs/>
          <w:sz w:val="24"/>
          <w:lang w:val="es-AR"/>
        </w:rPr>
      </w:pPr>
    </w:p>
    <w:tbl>
      <w:tblPr>
        <w:tblStyle w:val="Tablaconcuadrcula"/>
        <w:tblW w:w="8992" w:type="dxa"/>
        <w:jc w:val="center"/>
        <w:tblInd w:w="1688" w:type="dxa"/>
        <w:tblLayout w:type="fixed"/>
        <w:tblLook w:val="04A0"/>
      </w:tblPr>
      <w:tblGrid>
        <w:gridCol w:w="2420"/>
        <w:gridCol w:w="1643"/>
        <w:gridCol w:w="1643"/>
        <w:gridCol w:w="1643"/>
        <w:gridCol w:w="1643"/>
      </w:tblGrid>
      <w:tr w:rsidR="009368E2" w:rsidRPr="00B75588" w:rsidTr="00602E0B">
        <w:trPr>
          <w:jc w:val="center"/>
        </w:trPr>
        <w:tc>
          <w:tcPr>
            <w:tcW w:w="2420" w:type="dxa"/>
            <w:tcBorders>
              <w:top w:val="nil"/>
              <w:left w:val="nil"/>
              <w:bottom w:val="nil"/>
            </w:tcBorders>
            <w:vAlign w:val="center"/>
          </w:tcPr>
          <w:p w:rsidR="009368E2" w:rsidRPr="00B75588" w:rsidRDefault="009368E2" w:rsidP="009368E2">
            <w:pPr>
              <w:pStyle w:val="Textkrper"/>
              <w:jc w:val="center"/>
              <w:rPr>
                <w:b/>
                <w:bCs/>
                <w:sz w:val="24"/>
              </w:rPr>
            </w:pPr>
          </w:p>
        </w:tc>
        <w:tc>
          <w:tcPr>
            <w:tcW w:w="3286" w:type="dxa"/>
            <w:gridSpan w:val="2"/>
            <w:vAlign w:val="center"/>
          </w:tcPr>
          <w:p w:rsidR="009368E2" w:rsidRPr="00B75588" w:rsidRDefault="009368E2" w:rsidP="00602E0B">
            <w:pPr>
              <w:pStyle w:val="Textkrper"/>
              <w:spacing w:before="60" w:after="60"/>
              <w:jc w:val="center"/>
              <w:rPr>
                <w:b/>
                <w:bCs/>
                <w:sz w:val="24"/>
              </w:rPr>
            </w:pPr>
            <w:r>
              <w:rPr>
                <w:b/>
                <w:bCs/>
                <w:sz w:val="24"/>
              </w:rPr>
              <w:t>Burn</w:t>
            </w:r>
            <w:r w:rsidR="00602E0B">
              <w:rPr>
                <w:b/>
                <w:bCs/>
                <w:sz w:val="24"/>
              </w:rPr>
              <w:t>-</w:t>
            </w:r>
            <w:r>
              <w:rPr>
                <w:b/>
                <w:bCs/>
                <w:sz w:val="24"/>
              </w:rPr>
              <w:t>up</w:t>
            </w:r>
            <w:r w:rsidR="00602E0B">
              <w:rPr>
                <w:b/>
                <w:bCs/>
                <w:sz w:val="24"/>
              </w:rPr>
              <w:t xml:space="preserve"> </w:t>
            </w:r>
            <w:r w:rsidR="00BC7867">
              <w:rPr>
                <w:b/>
                <w:bCs/>
                <w:sz w:val="24"/>
              </w:rPr>
              <w:t>Accumulation</w:t>
            </w:r>
            <w:r w:rsidR="006C54EF">
              <w:rPr>
                <w:b/>
                <w:bCs/>
                <w:sz w:val="24"/>
              </w:rPr>
              <w:t xml:space="preserve"> Tests</w:t>
            </w:r>
          </w:p>
        </w:tc>
        <w:tc>
          <w:tcPr>
            <w:tcW w:w="3286" w:type="dxa"/>
            <w:gridSpan w:val="2"/>
            <w:vAlign w:val="center"/>
          </w:tcPr>
          <w:p w:rsidR="009368E2" w:rsidRPr="00B75588" w:rsidRDefault="009368E2" w:rsidP="00602E0B">
            <w:pPr>
              <w:pStyle w:val="Textkrper"/>
              <w:spacing w:before="60" w:after="60"/>
              <w:jc w:val="center"/>
              <w:rPr>
                <w:b/>
                <w:bCs/>
                <w:sz w:val="24"/>
              </w:rPr>
            </w:pPr>
            <w:r>
              <w:rPr>
                <w:b/>
                <w:bCs/>
                <w:sz w:val="24"/>
              </w:rPr>
              <w:t>Ramp</w:t>
            </w:r>
            <w:r w:rsidR="006C54EF">
              <w:rPr>
                <w:b/>
                <w:bCs/>
                <w:sz w:val="24"/>
              </w:rPr>
              <w:t xml:space="preserve"> Tests</w:t>
            </w:r>
          </w:p>
        </w:tc>
      </w:tr>
      <w:tr w:rsidR="00EA26BE" w:rsidRPr="00B75588" w:rsidTr="00602E0B">
        <w:trPr>
          <w:jc w:val="center"/>
        </w:trPr>
        <w:tc>
          <w:tcPr>
            <w:tcW w:w="2420" w:type="dxa"/>
            <w:tcBorders>
              <w:top w:val="nil"/>
              <w:left w:val="nil"/>
            </w:tcBorders>
            <w:vAlign w:val="center"/>
          </w:tcPr>
          <w:p w:rsidR="00EA26BE" w:rsidRDefault="00EA26BE" w:rsidP="00A2757B">
            <w:pPr>
              <w:pStyle w:val="Textkrper"/>
              <w:jc w:val="center"/>
              <w:rPr>
                <w:b/>
                <w:bCs/>
                <w:sz w:val="24"/>
              </w:rPr>
            </w:pPr>
          </w:p>
        </w:tc>
        <w:tc>
          <w:tcPr>
            <w:tcW w:w="1643" w:type="dxa"/>
          </w:tcPr>
          <w:p w:rsidR="00EA26BE" w:rsidRDefault="00EA26BE" w:rsidP="00602E0B">
            <w:pPr>
              <w:pStyle w:val="Textkrper"/>
              <w:spacing w:before="60" w:after="60"/>
              <w:jc w:val="center"/>
              <w:rPr>
                <w:b/>
                <w:bCs/>
                <w:sz w:val="24"/>
              </w:rPr>
            </w:pPr>
            <w:r>
              <w:rPr>
                <w:b/>
                <w:bCs/>
                <w:sz w:val="24"/>
              </w:rPr>
              <w:t xml:space="preserve">0 </w:t>
            </w:r>
            <w:proofErr w:type="spellStart"/>
            <w:r>
              <w:rPr>
                <w:b/>
                <w:bCs/>
                <w:sz w:val="24"/>
              </w:rPr>
              <w:t>ppm</w:t>
            </w:r>
            <w:proofErr w:type="spellEnd"/>
            <w:r>
              <w:rPr>
                <w:b/>
                <w:bCs/>
                <w:sz w:val="24"/>
              </w:rPr>
              <w:t xml:space="preserve"> </w:t>
            </w:r>
            <w:r w:rsidRPr="00EA26BE">
              <w:rPr>
                <w:b/>
                <w:bCs/>
                <w:sz w:val="24"/>
                <w:vertAlign w:val="superscript"/>
              </w:rPr>
              <w:t>10</w:t>
            </w:r>
            <w:r>
              <w:rPr>
                <w:b/>
                <w:bCs/>
                <w:sz w:val="24"/>
              </w:rPr>
              <w:t>B</w:t>
            </w:r>
          </w:p>
        </w:tc>
        <w:tc>
          <w:tcPr>
            <w:tcW w:w="1643" w:type="dxa"/>
          </w:tcPr>
          <w:p w:rsidR="00EA26BE" w:rsidRPr="00B75588" w:rsidRDefault="00EA26BE" w:rsidP="00602E0B">
            <w:pPr>
              <w:pStyle w:val="Textkrper"/>
              <w:spacing w:before="60" w:after="60"/>
              <w:jc w:val="center"/>
              <w:rPr>
                <w:b/>
                <w:bCs/>
                <w:sz w:val="24"/>
              </w:rPr>
            </w:pPr>
            <w:r>
              <w:rPr>
                <w:b/>
                <w:bCs/>
                <w:sz w:val="24"/>
              </w:rPr>
              <w:t xml:space="preserve">7500 </w:t>
            </w:r>
            <w:proofErr w:type="spellStart"/>
            <w:r>
              <w:rPr>
                <w:b/>
                <w:bCs/>
                <w:sz w:val="24"/>
              </w:rPr>
              <w:t>ppm</w:t>
            </w:r>
            <w:proofErr w:type="spellEnd"/>
            <w:r>
              <w:rPr>
                <w:b/>
                <w:bCs/>
                <w:sz w:val="24"/>
              </w:rPr>
              <w:t xml:space="preserve"> </w:t>
            </w:r>
            <w:r w:rsidRPr="00EA26BE">
              <w:rPr>
                <w:b/>
                <w:bCs/>
                <w:sz w:val="24"/>
                <w:vertAlign w:val="superscript"/>
              </w:rPr>
              <w:t>10</w:t>
            </w:r>
            <w:r>
              <w:rPr>
                <w:b/>
                <w:bCs/>
                <w:sz w:val="24"/>
              </w:rPr>
              <w:t>B</w:t>
            </w:r>
          </w:p>
        </w:tc>
        <w:tc>
          <w:tcPr>
            <w:tcW w:w="1643" w:type="dxa"/>
          </w:tcPr>
          <w:p w:rsidR="00EA26BE" w:rsidRDefault="00EA26BE" w:rsidP="00602E0B">
            <w:pPr>
              <w:pStyle w:val="Textkrper"/>
              <w:spacing w:before="60" w:after="60"/>
              <w:jc w:val="center"/>
              <w:rPr>
                <w:b/>
                <w:bCs/>
                <w:sz w:val="24"/>
              </w:rPr>
            </w:pPr>
            <w:r>
              <w:rPr>
                <w:b/>
                <w:bCs/>
                <w:sz w:val="24"/>
              </w:rPr>
              <w:t xml:space="preserve">0 </w:t>
            </w:r>
            <w:proofErr w:type="spellStart"/>
            <w:r>
              <w:rPr>
                <w:b/>
                <w:bCs/>
                <w:sz w:val="24"/>
              </w:rPr>
              <w:t>ppm</w:t>
            </w:r>
            <w:proofErr w:type="spellEnd"/>
            <w:r>
              <w:rPr>
                <w:b/>
                <w:bCs/>
                <w:sz w:val="24"/>
              </w:rPr>
              <w:t xml:space="preserve"> </w:t>
            </w:r>
            <w:r w:rsidRPr="00EA26BE">
              <w:rPr>
                <w:b/>
                <w:bCs/>
                <w:sz w:val="24"/>
                <w:vertAlign w:val="superscript"/>
              </w:rPr>
              <w:t>10</w:t>
            </w:r>
            <w:r>
              <w:rPr>
                <w:b/>
                <w:bCs/>
                <w:sz w:val="24"/>
              </w:rPr>
              <w:t>B</w:t>
            </w:r>
          </w:p>
        </w:tc>
        <w:tc>
          <w:tcPr>
            <w:tcW w:w="1643" w:type="dxa"/>
          </w:tcPr>
          <w:p w:rsidR="00EA26BE" w:rsidRPr="00B75588" w:rsidRDefault="00EA26BE" w:rsidP="00602E0B">
            <w:pPr>
              <w:pStyle w:val="Textkrper"/>
              <w:spacing w:before="60" w:after="60"/>
              <w:jc w:val="center"/>
              <w:rPr>
                <w:b/>
                <w:bCs/>
                <w:sz w:val="24"/>
              </w:rPr>
            </w:pPr>
            <w:r>
              <w:rPr>
                <w:b/>
                <w:bCs/>
                <w:sz w:val="24"/>
              </w:rPr>
              <w:t xml:space="preserve">7500 </w:t>
            </w:r>
            <w:proofErr w:type="spellStart"/>
            <w:r>
              <w:rPr>
                <w:b/>
                <w:bCs/>
                <w:sz w:val="24"/>
              </w:rPr>
              <w:t>ppm</w:t>
            </w:r>
            <w:proofErr w:type="spellEnd"/>
            <w:r>
              <w:rPr>
                <w:b/>
                <w:bCs/>
                <w:sz w:val="24"/>
              </w:rPr>
              <w:t xml:space="preserve"> </w:t>
            </w:r>
            <w:r w:rsidRPr="00EA26BE">
              <w:rPr>
                <w:b/>
                <w:bCs/>
                <w:sz w:val="24"/>
                <w:vertAlign w:val="superscript"/>
              </w:rPr>
              <w:t>10</w:t>
            </w:r>
            <w:r>
              <w:rPr>
                <w:b/>
                <w:bCs/>
                <w:sz w:val="24"/>
              </w:rPr>
              <w:t>B</w:t>
            </w:r>
          </w:p>
        </w:tc>
      </w:tr>
      <w:tr w:rsidR="00EA26BE" w:rsidTr="00602E0B">
        <w:trPr>
          <w:jc w:val="center"/>
        </w:trPr>
        <w:tc>
          <w:tcPr>
            <w:tcW w:w="2420" w:type="dxa"/>
            <w:vAlign w:val="center"/>
          </w:tcPr>
          <w:p w:rsidR="00EA26BE" w:rsidRDefault="00EA26BE" w:rsidP="006C54EF">
            <w:pPr>
              <w:pStyle w:val="Textkrper"/>
              <w:rPr>
                <w:bCs/>
                <w:sz w:val="24"/>
              </w:rPr>
            </w:pPr>
            <w:r>
              <w:rPr>
                <w:bCs/>
                <w:sz w:val="24"/>
              </w:rPr>
              <w:t>Rods Total Power [W]</w:t>
            </w:r>
          </w:p>
        </w:tc>
        <w:tc>
          <w:tcPr>
            <w:tcW w:w="1643" w:type="dxa"/>
            <w:vAlign w:val="center"/>
          </w:tcPr>
          <w:p w:rsidR="00EA26BE" w:rsidRDefault="00EA26BE" w:rsidP="00602E0B">
            <w:pPr>
              <w:pStyle w:val="Textkrper"/>
              <w:spacing w:before="60" w:after="60"/>
              <w:jc w:val="center"/>
              <w:rPr>
                <w:bCs/>
                <w:sz w:val="24"/>
              </w:rPr>
            </w:pPr>
            <w:r>
              <w:rPr>
                <w:bCs/>
                <w:sz w:val="24"/>
              </w:rPr>
              <w:t>53018</w:t>
            </w:r>
          </w:p>
        </w:tc>
        <w:tc>
          <w:tcPr>
            <w:tcW w:w="1643" w:type="dxa"/>
            <w:vAlign w:val="center"/>
          </w:tcPr>
          <w:p w:rsidR="00EA26BE" w:rsidRDefault="00EA26BE" w:rsidP="00602E0B">
            <w:pPr>
              <w:pStyle w:val="Textkrper"/>
              <w:spacing w:before="60" w:after="60"/>
              <w:jc w:val="center"/>
              <w:rPr>
                <w:bCs/>
                <w:sz w:val="24"/>
              </w:rPr>
            </w:pPr>
            <w:r>
              <w:rPr>
                <w:bCs/>
                <w:sz w:val="24"/>
              </w:rPr>
              <w:t>15013</w:t>
            </w:r>
          </w:p>
        </w:tc>
        <w:tc>
          <w:tcPr>
            <w:tcW w:w="1643" w:type="dxa"/>
            <w:vAlign w:val="center"/>
          </w:tcPr>
          <w:p w:rsidR="00EA26BE" w:rsidRDefault="00EA26BE" w:rsidP="00602E0B">
            <w:pPr>
              <w:pStyle w:val="Textkrper"/>
              <w:spacing w:before="60" w:after="60"/>
              <w:jc w:val="center"/>
              <w:rPr>
                <w:bCs/>
                <w:sz w:val="24"/>
              </w:rPr>
            </w:pPr>
            <w:r>
              <w:rPr>
                <w:bCs/>
                <w:sz w:val="24"/>
              </w:rPr>
              <w:t>22080</w:t>
            </w:r>
          </w:p>
        </w:tc>
        <w:tc>
          <w:tcPr>
            <w:tcW w:w="1643" w:type="dxa"/>
            <w:vAlign w:val="center"/>
          </w:tcPr>
          <w:p w:rsidR="00EA26BE" w:rsidRDefault="00EA26BE" w:rsidP="00602E0B">
            <w:pPr>
              <w:pStyle w:val="Textkrper"/>
              <w:spacing w:before="60" w:after="60"/>
              <w:jc w:val="center"/>
              <w:rPr>
                <w:bCs/>
                <w:sz w:val="24"/>
              </w:rPr>
            </w:pPr>
            <w:r>
              <w:rPr>
                <w:bCs/>
                <w:sz w:val="24"/>
              </w:rPr>
              <w:t>5834</w:t>
            </w:r>
          </w:p>
        </w:tc>
      </w:tr>
      <w:tr w:rsidR="00EA26BE" w:rsidTr="00602E0B">
        <w:trPr>
          <w:jc w:val="center"/>
        </w:trPr>
        <w:tc>
          <w:tcPr>
            <w:tcW w:w="2420" w:type="dxa"/>
            <w:vAlign w:val="center"/>
          </w:tcPr>
          <w:p w:rsidR="00EA26BE" w:rsidRDefault="00EA26BE" w:rsidP="00A2757B">
            <w:pPr>
              <w:pStyle w:val="Textkrper"/>
              <w:rPr>
                <w:bCs/>
                <w:sz w:val="24"/>
              </w:rPr>
            </w:pPr>
            <w:r>
              <w:rPr>
                <w:bCs/>
                <w:sz w:val="24"/>
              </w:rPr>
              <w:t>Max Linear Power [W/m]</w:t>
            </w:r>
          </w:p>
        </w:tc>
        <w:tc>
          <w:tcPr>
            <w:tcW w:w="1643" w:type="dxa"/>
            <w:vAlign w:val="center"/>
          </w:tcPr>
          <w:p w:rsidR="00EA26BE" w:rsidRPr="00602E0B" w:rsidRDefault="00EA26BE" w:rsidP="00602E0B">
            <w:pPr>
              <w:pStyle w:val="Textkrper"/>
              <w:spacing w:before="60" w:after="60"/>
              <w:jc w:val="center"/>
              <w:rPr>
                <w:b/>
                <w:bCs/>
                <w:sz w:val="24"/>
              </w:rPr>
            </w:pPr>
            <w:r w:rsidRPr="00602E0B">
              <w:rPr>
                <w:b/>
                <w:bCs/>
                <w:sz w:val="24"/>
              </w:rPr>
              <w:t>512</w:t>
            </w:r>
          </w:p>
        </w:tc>
        <w:tc>
          <w:tcPr>
            <w:tcW w:w="1643" w:type="dxa"/>
            <w:vAlign w:val="center"/>
          </w:tcPr>
          <w:p w:rsidR="00EA26BE" w:rsidRDefault="00EA26BE" w:rsidP="00602E0B">
            <w:pPr>
              <w:pStyle w:val="Textkrper"/>
              <w:spacing w:before="60" w:after="60"/>
              <w:jc w:val="center"/>
              <w:rPr>
                <w:bCs/>
                <w:sz w:val="24"/>
              </w:rPr>
            </w:pPr>
            <w:r>
              <w:rPr>
                <w:bCs/>
                <w:sz w:val="24"/>
              </w:rPr>
              <w:t>148</w:t>
            </w:r>
          </w:p>
        </w:tc>
        <w:tc>
          <w:tcPr>
            <w:tcW w:w="1643" w:type="dxa"/>
            <w:vAlign w:val="center"/>
          </w:tcPr>
          <w:p w:rsidR="00EA26BE" w:rsidRPr="00602E0B" w:rsidRDefault="00EA26BE" w:rsidP="00602E0B">
            <w:pPr>
              <w:pStyle w:val="Textkrper"/>
              <w:spacing w:before="60" w:after="60"/>
              <w:jc w:val="center"/>
              <w:rPr>
                <w:b/>
                <w:bCs/>
                <w:sz w:val="24"/>
              </w:rPr>
            </w:pPr>
            <w:r w:rsidRPr="00602E0B">
              <w:rPr>
                <w:b/>
                <w:bCs/>
                <w:sz w:val="24"/>
              </w:rPr>
              <w:t>600</w:t>
            </w:r>
          </w:p>
        </w:tc>
        <w:tc>
          <w:tcPr>
            <w:tcW w:w="1643" w:type="dxa"/>
            <w:vAlign w:val="center"/>
          </w:tcPr>
          <w:p w:rsidR="00EA26BE" w:rsidRDefault="00EA26BE" w:rsidP="00602E0B">
            <w:pPr>
              <w:pStyle w:val="Textkrper"/>
              <w:spacing w:before="60" w:after="60"/>
              <w:jc w:val="center"/>
              <w:rPr>
                <w:bCs/>
                <w:sz w:val="24"/>
              </w:rPr>
            </w:pPr>
            <w:r>
              <w:rPr>
                <w:bCs/>
                <w:sz w:val="24"/>
              </w:rPr>
              <w:t>161</w:t>
            </w:r>
          </w:p>
        </w:tc>
      </w:tr>
      <w:tr w:rsidR="00400B86" w:rsidTr="00602E0B">
        <w:trPr>
          <w:jc w:val="center"/>
        </w:trPr>
        <w:tc>
          <w:tcPr>
            <w:tcW w:w="2420" w:type="dxa"/>
            <w:vAlign w:val="center"/>
          </w:tcPr>
          <w:p w:rsidR="00400B86" w:rsidRDefault="00400B86" w:rsidP="00817689">
            <w:pPr>
              <w:pStyle w:val="Textkrper"/>
              <w:rPr>
                <w:bCs/>
                <w:sz w:val="24"/>
              </w:rPr>
            </w:pPr>
            <w:r>
              <w:rPr>
                <w:bCs/>
                <w:sz w:val="24"/>
              </w:rPr>
              <w:t xml:space="preserve">Thermal </w:t>
            </w:r>
            <w:proofErr w:type="spellStart"/>
            <w:r>
              <w:rPr>
                <w:bCs/>
                <w:sz w:val="24"/>
              </w:rPr>
              <w:t>Neutron</w:t>
            </w:r>
            <w:r w:rsidR="00817689">
              <w:rPr>
                <w:bCs/>
                <w:sz w:val="24"/>
              </w:rPr>
              <w:t>ic</w:t>
            </w:r>
            <w:proofErr w:type="spellEnd"/>
            <w:r>
              <w:rPr>
                <w:bCs/>
                <w:sz w:val="24"/>
              </w:rPr>
              <w:t xml:space="preserve"> Flux</w:t>
            </w:r>
            <w:r w:rsidR="00817689">
              <w:rPr>
                <w:bCs/>
                <w:sz w:val="24"/>
              </w:rPr>
              <w:t xml:space="preserve"> in rods </w:t>
            </w:r>
            <w:r>
              <w:rPr>
                <w:bCs/>
                <w:sz w:val="24"/>
              </w:rPr>
              <w:t>[n/cm</w:t>
            </w:r>
            <w:r w:rsidRPr="00400B86">
              <w:rPr>
                <w:bCs/>
                <w:sz w:val="24"/>
                <w:vertAlign w:val="superscript"/>
              </w:rPr>
              <w:t>2</w:t>
            </w:r>
            <w:r>
              <w:rPr>
                <w:bCs/>
                <w:sz w:val="24"/>
              </w:rPr>
              <w:t>s]</w:t>
            </w:r>
          </w:p>
        </w:tc>
        <w:tc>
          <w:tcPr>
            <w:tcW w:w="1643" w:type="dxa"/>
            <w:vAlign w:val="center"/>
          </w:tcPr>
          <w:p w:rsidR="00400B86" w:rsidRPr="00602E0B" w:rsidRDefault="00817689" w:rsidP="00817689">
            <w:pPr>
              <w:pStyle w:val="Textkrper"/>
              <w:spacing w:before="60" w:after="60"/>
              <w:jc w:val="center"/>
              <w:rPr>
                <w:b/>
                <w:bCs/>
                <w:sz w:val="24"/>
              </w:rPr>
            </w:pPr>
            <w:r>
              <w:rPr>
                <w:b/>
                <w:bCs/>
                <w:sz w:val="24"/>
              </w:rPr>
              <w:t>3.14</w:t>
            </w:r>
            <w:r w:rsidR="003F042B">
              <w:rPr>
                <w:b/>
                <w:bCs/>
                <w:sz w:val="24"/>
              </w:rPr>
              <w:t>E</w:t>
            </w:r>
            <w:r>
              <w:rPr>
                <w:b/>
                <w:bCs/>
                <w:sz w:val="24"/>
              </w:rPr>
              <w:t>+13</w:t>
            </w:r>
          </w:p>
        </w:tc>
        <w:tc>
          <w:tcPr>
            <w:tcW w:w="1643" w:type="dxa"/>
            <w:vAlign w:val="center"/>
          </w:tcPr>
          <w:p w:rsidR="00400B86" w:rsidRPr="003F042B" w:rsidRDefault="00817689" w:rsidP="00817689">
            <w:pPr>
              <w:pStyle w:val="Textkrper"/>
              <w:spacing w:before="60" w:after="60"/>
              <w:jc w:val="center"/>
              <w:rPr>
                <w:bCs/>
                <w:sz w:val="24"/>
              </w:rPr>
            </w:pPr>
            <w:r w:rsidRPr="003F042B">
              <w:rPr>
                <w:bCs/>
                <w:sz w:val="24"/>
              </w:rPr>
              <w:t>1.19</w:t>
            </w:r>
            <w:r w:rsidR="003F042B" w:rsidRPr="003F042B">
              <w:rPr>
                <w:bCs/>
                <w:sz w:val="24"/>
              </w:rPr>
              <w:t>E</w:t>
            </w:r>
            <w:r w:rsidRPr="003F042B">
              <w:rPr>
                <w:bCs/>
                <w:sz w:val="24"/>
              </w:rPr>
              <w:t>+13</w:t>
            </w:r>
          </w:p>
        </w:tc>
        <w:tc>
          <w:tcPr>
            <w:tcW w:w="1643" w:type="dxa"/>
            <w:vAlign w:val="center"/>
          </w:tcPr>
          <w:p w:rsidR="00400B86" w:rsidRPr="00602E0B" w:rsidRDefault="00817689" w:rsidP="00602E0B">
            <w:pPr>
              <w:pStyle w:val="Textkrper"/>
              <w:spacing w:before="60" w:after="60"/>
              <w:jc w:val="center"/>
              <w:rPr>
                <w:b/>
                <w:bCs/>
                <w:sz w:val="24"/>
              </w:rPr>
            </w:pPr>
            <w:r>
              <w:rPr>
                <w:b/>
                <w:bCs/>
                <w:sz w:val="24"/>
              </w:rPr>
              <w:t>3.8</w:t>
            </w:r>
            <w:r w:rsidR="003F042B">
              <w:rPr>
                <w:b/>
                <w:bCs/>
                <w:sz w:val="24"/>
              </w:rPr>
              <w:t>E</w:t>
            </w:r>
            <w:r>
              <w:rPr>
                <w:b/>
                <w:bCs/>
                <w:sz w:val="24"/>
              </w:rPr>
              <w:t>+13</w:t>
            </w:r>
          </w:p>
        </w:tc>
        <w:tc>
          <w:tcPr>
            <w:tcW w:w="1643" w:type="dxa"/>
            <w:vAlign w:val="center"/>
          </w:tcPr>
          <w:p w:rsidR="00400B86" w:rsidRPr="003F042B" w:rsidRDefault="00817689" w:rsidP="00602E0B">
            <w:pPr>
              <w:pStyle w:val="Textkrper"/>
              <w:spacing w:before="60" w:after="60"/>
              <w:jc w:val="center"/>
              <w:rPr>
                <w:b/>
                <w:bCs/>
                <w:sz w:val="24"/>
              </w:rPr>
            </w:pPr>
            <w:r w:rsidRPr="003F042B">
              <w:rPr>
                <w:b/>
                <w:bCs/>
                <w:sz w:val="24"/>
              </w:rPr>
              <w:t>1.35</w:t>
            </w:r>
            <w:r w:rsidR="003F042B" w:rsidRPr="003F042B">
              <w:rPr>
                <w:b/>
                <w:bCs/>
                <w:sz w:val="24"/>
              </w:rPr>
              <w:t>E</w:t>
            </w:r>
            <w:r w:rsidR="003F042B">
              <w:rPr>
                <w:b/>
                <w:bCs/>
                <w:sz w:val="24"/>
              </w:rPr>
              <w:t>+</w:t>
            </w:r>
            <w:r w:rsidRPr="003F042B">
              <w:rPr>
                <w:b/>
                <w:bCs/>
                <w:sz w:val="24"/>
              </w:rPr>
              <w:t>13</w:t>
            </w:r>
          </w:p>
        </w:tc>
      </w:tr>
      <w:tr w:rsidR="00400B86" w:rsidTr="00602E0B">
        <w:trPr>
          <w:jc w:val="center"/>
        </w:trPr>
        <w:tc>
          <w:tcPr>
            <w:tcW w:w="2420" w:type="dxa"/>
            <w:vAlign w:val="center"/>
          </w:tcPr>
          <w:p w:rsidR="00400B86" w:rsidRDefault="00817689" w:rsidP="0094301A">
            <w:pPr>
              <w:pStyle w:val="Textkrper"/>
              <w:rPr>
                <w:bCs/>
                <w:sz w:val="24"/>
              </w:rPr>
            </w:pPr>
            <w:proofErr w:type="spellStart"/>
            <w:r>
              <w:rPr>
                <w:bCs/>
                <w:sz w:val="24"/>
              </w:rPr>
              <w:t>Epi</w:t>
            </w:r>
            <w:proofErr w:type="spellEnd"/>
            <w:r>
              <w:rPr>
                <w:bCs/>
                <w:sz w:val="24"/>
              </w:rPr>
              <w:t>-</w:t>
            </w:r>
            <w:r w:rsidR="00400B86">
              <w:rPr>
                <w:bCs/>
                <w:sz w:val="24"/>
              </w:rPr>
              <w:t>Thermal Neutron Flux</w:t>
            </w:r>
            <w:r>
              <w:rPr>
                <w:bCs/>
                <w:sz w:val="24"/>
              </w:rPr>
              <w:t xml:space="preserve"> in rods </w:t>
            </w:r>
            <w:r w:rsidR="00400B86">
              <w:rPr>
                <w:bCs/>
                <w:sz w:val="24"/>
              </w:rPr>
              <w:t>[n/cm</w:t>
            </w:r>
            <w:r w:rsidR="00400B86" w:rsidRPr="00400B86">
              <w:rPr>
                <w:bCs/>
                <w:sz w:val="24"/>
                <w:vertAlign w:val="superscript"/>
              </w:rPr>
              <w:t>2</w:t>
            </w:r>
            <w:r w:rsidR="00400B86">
              <w:rPr>
                <w:bCs/>
                <w:sz w:val="24"/>
              </w:rPr>
              <w:t>s]</w:t>
            </w:r>
          </w:p>
        </w:tc>
        <w:tc>
          <w:tcPr>
            <w:tcW w:w="1643" w:type="dxa"/>
            <w:vAlign w:val="center"/>
          </w:tcPr>
          <w:p w:rsidR="00400B86" w:rsidRPr="003F042B" w:rsidRDefault="00817689" w:rsidP="00602E0B">
            <w:pPr>
              <w:pStyle w:val="Textkrper"/>
              <w:spacing w:before="60" w:after="60"/>
              <w:jc w:val="center"/>
              <w:rPr>
                <w:bCs/>
                <w:sz w:val="24"/>
              </w:rPr>
            </w:pPr>
            <w:r w:rsidRPr="003F042B">
              <w:rPr>
                <w:bCs/>
                <w:sz w:val="24"/>
              </w:rPr>
              <w:t>3.69</w:t>
            </w:r>
            <w:r w:rsidR="003F042B" w:rsidRPr="003F042B">
              <w:rPr>
                <w:bCs/>
                <w:sz w:val="24"/>
              </w:rPr>
              <w:t>E</w:t>
            </w:r>
            <w:r w:rsidRPr="003F042B">
              <w:rPr>
                <w:bCs/>
                <w:sz w:val="24"/>
              </w:rPr>
              <w:t>+13</w:t>
            </w:r>
          </w:p>
        </w:tc>
        <w:tc>
          <w:tcPr>
            <w:tcW w:w="1643" w:type="dxa"/>
            <w:vAlign w:val="center"/>
          </w:tcPr>
          <w:p w:rsidR="00400B86" w:rsidRPr="003F042B" w:rsidRDefault="00817689" w:rsidP="00602E0B">
            <w:pPr>
              <w:pStyle w:val="Textkrper"/>
              <w:spacing w:before="60" w:after="60"/>
              <w:jc w:val="center"/>
              <w:rPr>
                <w:bCs/>
                <w:sz w:val="24"/>
              </w:rPr>
            </w:pPr>
            <w:r w:rsidRPr="003F042B">
              <w:rPr>
                <w:bCs/>
                <w:sz w:val="24"/>
              </w:rPr>
              <w:t>2.21</w:t>
            </w:r>
            <w:r w:rsidR="003F042B" w:rsidRPr="003F042B">
              <w:rPr>
                <w:bCs/>
                <w:sz w:val="24"/>
              </w:rPr>
              <w:t>E</w:t>
            </w:r>
            <w:r w:rsidRPr="003F042B">
              <w:rPr>
                <w:bCs/>
                <w:sz w:val="24"/>
              </w:rPr>
              <w:t>+13</w:t>
            </w:r>
          </w:p>
        </w:tc>
        <w:tc>
          <w:tcPr>
            <w:tcW w:w="1643" w:type="dxa"/>
            <w:vAlign w:val="center"/>
          </w:tcPr>
          <w:p w:rsidR="00400B86" w:rsidRPr="003F042B" w:rsidRDefault="00817689" w:rsidP="00602E0B">
            <w:pPr>
              <w:pStyle w:val="Textkrper"/>
              <w:spacing w:before="60" w:after="60"/>
              <w:jc w:val="center"/>
              <w:rPr>
                <w:bCs/>
                <w:sz w:val="24"/>
              </w:rPr>
            </w:pPr>
            <w:r w:rsidRPr="003F042B">
              <w:rPr>
                <w:bCs/>
                <w:sz w:val="24"/>
              </w:rPr>
              <w:t>3.18</w:t>
            </w:r>
            <w:r w:rsidR="003F042B" w:rsidRPr="003F042B">
              <w:rPr>
                <w:bCs/>
                <w:sz w:val="24"/>
              </w:rPr>
              <w:t>E</w:t>
            </w:r>
            <w:r w:rsidRPr="003F042B">
              <w:rPr>
                <w:bCs/>
                <w:sz w:val="24"/>
              </w:rPr>
              <w:t>+13</w:t>
            </w:r>
          </w:p>
        </w:tc>
        <w:tc>
          <w:tcPr>
            <w:tcW w:w="1643" w:type="dxa"/>
            <w:vAlign w:val="center"/>
          </w:tcPr>
          <w:p w:rsidR="00400B86" w:rsidRPr="003F042B" w:rsidRDefault="00817689" w:rsidP="00602E0B">
            <w:pPr>
              <w:pStyle w:val="Textkrper"/>
              <w:spacing w:before="60" w:after="60"/>
              <w:jc w:val="center"/>
              <w:rPr>
                <w:bCs/>
                <w:sz w:val="24"/>
              </w:rPr>
            </w:pPr>
            <w:r w:rsidRPr="003F042B">
              <w:rPr>
                <w:bCs/>
                <w:sz w:val="24"/>
              </w:rPr>
              <w:t>2.21</w:t>
            </w:r>
            <w:r w:rsidR="003F042B" w:rsidRPr="003F042B">
              <w:rPr>
                <w:bCs/>
                <w:sz w:val="24"/>
              </w:rPr>
              <w:t>E</w:t>
            </w:r>
            <w:r w:rsidRPr="003F042B">
              <w:rPr>
                <w:bCs/>
                <w:sz w:val="24"/>
              </w:rPr>
              <w:t>+13</w:t>
            </w:r>
          </w:p>
        </w:tc>
      </w:tr>
      <w:tr w:rsidR="00817689" w:rsidTr="00602E0B">
        <w:trPr>
          <w:jc w:val="center"/>
        </w:trPr>
        <w:tc>
          <w:tcPr>
            <w:tcW w:w="2420" w:type="dxa"/>
            <w:vAlign w:val="center"/>
          </w:tcPr>
          <w:p w:rsidR="00817689" w:rsidRDefault="00817689" w:rsidP="00817689">
            <w:pPr>
              <w:pStyle w:val="Textkrper"/>
              <w:rPr>
                <w:bCs/>
                <w:sz w:val="24"/>
              </w:rPr>
            </w:pPr>
            <w:r>
              <w:rPr>
                <w:bCs/>
                <w:sz w:val="24"/>
              </w:rPr>
              <w:t>Fast Neutron Flux in rods [n/cm</w:t>
            </w:r>
            <w:r w:rsidRPr="00400B86">
              <w:rPr>
                <w:bCs/>
                <w:sz w:val="24"/>
                <w:vertAlign w:val="superscript"/>
              </w:rPr>
              <w:t>2</w:t>
            </w:r>
            <w:r>
              <w:rPr>
                <w:bCs/>
                <w:sz w:val="24"/>
              </w:rPr>
              <w:t>s]</w:t>
            </w:r>
          </w:p>
        </w:tc>
        <w:tc>
          <w:tcPr>
            <w:tcW w:w="1643" w:type="dxa"/>
            <w:vAlign w:val="center"/>
          </w:tcPr>
          <w:p w:rsidR="00817689" w:rsidRPr="003F042B" w:rsidRDefault="00817689" w:rsidP="00602E0B">
            <w:pPr>
              <w:pStyle w:val="Textkrper"/>
              <w:spacing w:before="60" w:after="60"/>
              <w:jc w:val="center"/>
              <w:rPr>
                <w:bCs/>
                <w:sz w:val="24"/>
              </w:rPr>
            </w:pPr>
            <w:r w:rsidRPr="003F042B">
              <w:rPr>
                <w:bCs/>
                <w:sz w:val="24"/>
              </w:rPr>
              <w:t>3.07</w:t>
            </w:r>
            <w:r w:rsidR="003F042B" w:rsidRPr="003F042B">
              <w:rPr>
                <w:bCs/>
                <w:sz w:val="24"/>
              </w:rPr>
              <w:t>E</w:t>
            </w:r>
            <w:r w:rsidRPr="003F042B">
              <w:rPr>
                <w:bCs/>
                <w:sz w:val="24"/>
              </w:rPr>
              <w:t>+13</w:t>
            </w:r>
          </w:p>
        </w:tc>
        <w:tc>
          <w:tcPr>
            <w:tcW w:w="1643" w:type="dxa"/>
            <w:vAlign w:val="center"/>
          </w:tcPr>
          <w:p w:rsidR="00817689" w:rsidRPr="003F042B" w:rsidRDefault="00817689" w:rsidP="00817689">
            <w:pPr>
              <w:pStyle w:val="Textkrper"/>
              <w:spacing w:before="60" w:after="60"/>
              <w:jc w:val="center"/>
              <w:rPr>
                <w:bCs/>
                <w:sz w:val="24"/>
              </w:rPr>
            </w:pPr>
            <w:r w:rsidRPr="003F042B">
              <w:rPr>
                <w:bCs/>
                <w:sz w:val="24"/>
              </w:rPr>
              <w:t>1.08</w:t>
            </w:r>
            <w:r w:rsidR="003F042B" w:rsidRPr="003F042B">
              <w:rPr>
                <w:bCs/>
                <w:sz w:val="24"/>
              </w:rPr>
              <w:t>E</w:t>
            </w:r>
            <w:r w:rsidRPr="003F042B">
              <w:rPr>
                <w:bCs/>
                <w:sz w:val="24"/>
              </w:rPr>
              <w:t>+13</w:t>
            </w:r>
          </w:p>
        </w:tc>
        <w:tc>
          <w:tcPr>
            <w:tcW w:w="1643" w:type="dxa"/>
            <w:vAlign w:val="center"/>
          </w:tcPr>
          <w:p w:rsidR="00817689" w:rsidRPr="003F042B" w:rsidRDefault="00817689" w:rsidP="00817689">
            <w:pPr>
              <w:pStyle w:val="Textkrper"/>
              <w:spacing w:before="60" w:after="60"/>
              <w:jc w:val="center"/>
              <w:rPr>
                <w:bCs/>
                <w:sz w:val="24"/>
              </w:rPr>
            </w:pPr>
            <w:r w:rsidRPr="003F042B">
              <w:rPr>
                <w:bCs/>
                <w:sz w:val="24"/>
              </w:rPr>
              <w:t>2.79</w:t>
            </w:r>
            <w:r w:rsidR="003F042B" w:rsidRPr="003F042B">
              <w:rPr>
                <w:bCs/>
                <w:sz w:val="24"/>
              </w:rPr>
              <w:t>E</w:t>
            </w:r>
            <w:r w:rsidRPr="003F042B">
              <w:rPr>
                <w:bCs/>
                <w:sz w:val="24"/>
              </w:rPr>
              <w:t>+13</w:t>
            </w:r>
          </w:p>
        </w:tc>
        <w:tc>
          <w:tcPr>
            <w:tcW w:w="1643" w:type="dxa"/>
            <w:vAlign w:val="center"/>
          </w:tcPr>
          <w:p w:rsidR="00817689" w:rsidRPr="003F042B" w:rsidRDefault="00817689" w:rsidP="00817689">
            <w:pPr>
              <w:pStyle w:val="Textkrper"/>
              <w:spacing w:before="60" w:after="60"/>
              <w:jc w:val="center"/>
              <w:rPr>
                <w:bCs/>
                <w:sz w:val="24"/>
              </w:rPr>
            </w:pPr>
            <w:r w:rsidRPr="003F042B">
              <w:rPr>
                <w:bCs/>
                <w:sz w:val="24"/>
              </w:rPr>
              <w:t>9.6</w:t>
            </w:r>
            <w:r w:rsidR="003F042B" w:rsidRPr="003F042B">
              <w:rPr>
                <w:bCs/>
                <w:sz w:val="24"/>
              </w:rPr>
              <w:t>E</w:t>
            </w:r>
            <w:r w:rsidRPr="003F042B">
              <w:rPr>
                <w:bCs/>
                <w:sz w:val="24"/>
              </w:rPr>
              <w:t>+12</w:t>
            </w:r>
          </w:p>
        </w:tc>
      </w:tr>
      <w:tr w:rsidR="00817689" w:rsidTr="00602E0B">
        <w:trPr>
          <w:jc w:val="center"/>
        </w:trPr>
        <w:tc>
          <w:tcPr>
            <w:tcW w:w="2420" w:type="dxa"/>
            <w:vAlign w:val="center"/>
          </w:tcPr>
          <w:p w:rsidR="00817689" w:rsidRDefault="00817689" w:rsidP="00817689">
            <w:pPr>
              <w:pStyle w:val="Textkrper"/>
              <w:rPr>
                <w:bCs/>
                <w:sz w:val="24"/>
              </w:rPr>
            </w:pPr>
            <w:r>
              <w:rPr>
                <w:bCs/>
                <w:sz w:val="24"/>
              </w:rPr>
              <w:t xml:space="preserve">Total </w:t>
            </w:r>
            <w:proofErr w:type="spellStart"/>
            <w:r>
              <w:rPr>
                <w:bCs/>
                <w:sz w:val="24"/>
              </w:rPr>
              <w:t>Neutronic</w:t>
            </w:r>
            <w:proofErr w:type="spellEnd"/>
            <w:r>
              <w:rPr>
                <w:bCs/>
                <w:sz w:val="24"/>
              </w:rPr>
              <w:t xml:space="preserve"> Flux in rods [n/cm</w:t>
            </w:r>
            <w:r w:rsidRPr="00817689">
              <w:rPr>
                <w:bCs/>
                <w:sz w:val="24"/>
                <w:vertAlign w:val="superscript"/>
              </w:rPr>
              <w:t>2</w:t>
            </w:r>
            <w:r>
              <w:rPr>
                <w:bCs/>
                <w:sz w:val="24"/>
              </w:rPr>
              <w:t>s]</w:t>
            </w:r>
          </w:p>
        </w:tc>
        <w:tc>
          <w:tcPr>
            <w:tcW w:w="1643" w:type="dxa"/>
            <w:vAlign w:val="center"/>
          </w:tcPr>
          <w:p w:rsidR="00817689" w:rsidRPr="00602E0B" w:rsidRDefault="00817689" w:rsidP="0094301A">
            <w:pPr>
              <w:pStyle w:val="Textkrper"/>
              <w:spacing w:before="60" w:after="60"/>
              <w:jc w:val="center"/>
              <w:rPr>
                <w:b/>
                <w:bCs/>
                <w:sz w:val="24"/>
              </w:rPr>
            </w:pPr>
            <w:r>
              <w:rPr>
                <w:b/>
                <w:bCs/>
                <w:sz w:val="24"/>
              </w:rPr>
              <w:t>9.90</w:t>
            </w:r>
            <w:r w:rsidR="003F042B">
              <w:rPr>
                <w:b/>
                <w:bCs/>
                <w:sz w:val="24"/>
              </w:rPr>
              <w:t>E</w:t>
            </w:r>
            <w:r>
              <w:rPr>
                <w:b/>
                <w:bCs/>
                <w:sz w:val="24"/>
              </w:rPr>
              <w:t>+13</w:t>
            </w:r>
          </w:p>
        </w:tc>
        <w:tc>
          <w:tcPr>
            <w:tcW w:w="1643" w:type="dxa"/>
            <w:vAlign w:val="center"/>
          </w:tcPr>
          <w:p w:rsidR="00817689" w:rsidRPr="003F042B" w:rsidRDefault="00817689" w:rsidP="0094301A">
            <w:pPr>
              <w:pStyle w:val="Textkrper"/>
              <w:spacing w:before="60" w:after="60"/>
              <w:jc w:val="center"/>
              <w:rPr>
                <w:bCs/>
                <w:sz w:val="24"/>
              </w:rPr>
            </w:pPr>
            <w:r w:rsidRPr="003F042B">
              <w:rPr>
                <w:bCs/>
                <w:sz w:val="24"/>
              </w:rPr>
              <w:t>4.47</w:t>
            </w:r>
            <w:r w:rsidR="003F042B" w:rsidRPr="003F042B">
              <w:rPr>
                <w:bCs/>
                <w:sz w:val="24"/>
              </w:rPr>
              <w:t>E</w:t>
            </w:r>
            <w:r w:rsidRPr="003F042B">
              <w:rPr>
                <w:bCs/>
                <w:sz w:val="24"/>
              </w:rPr>
              <w:t>+13</w:t>
            </w:r>
          </w:p>
        </w:tc>
        <w:tc>
          <w:tcPr>
            <w:tcW w:w="1643" w:type="dxa"/>
            <w:vAlign w:val="center"/>
          </w:tcPr>
          <w:p w:rsidR="00817689" w:rsidRPr="00602E0B" w:rsidRDefault="003F042B" w:rsidP="0094301A">
            <w:pPr>
              <w:pStyle w:val="Textkrper"/>
              <w:spacing w:before="60" w:after="60"/>
              <w:jc w:val="center"/>
              <w:rPr>
                <w:b/>
                <w:bCs/>
                <w:sz w:val="24"/>
              </w:rPr>
            </w:pPr>
            <w:r>
              <w:rPr>
                <w:b/>
                <w:bCs/>
                <w:sz w:val="24"/>
              </w:rPr>
              <w:t>9.77E</w:t>
            </w:r>
            <w:r w:rsidR="00817689">
              <w:rPr>
                <w:b/>
                <w:bCs/>
                <w:sz w:val="24"/>
              </w:rPr>
              <w:t>+13</w:t>
            </w:r>
          </w:p>
        </w:tc>
        <w:tc>
          <w:tcPr>
            <w:tcW w:w="1643" w:type="dxa"/>
            <w:vAlign w:val="center"/>
          </w:tcPr>
          <w:p w:rsidR="00817689" w:rsidRPr="003F042B" w:rsidRDefault="003F042B" w:rsidP="0094301A">
            <w:pPr>
              <w:pStyle w:val="Textkrper"/>
              <w:spacing w:before="60" w:after="60"/>
              <w:jc w:val="center"/>
              <w:rPr>
                <w:b/>
                <w:bCs/>
                <w:sz w:val="24"/>
              </w:rPr>
            </w:pPr>
            <w:r w:rsidRPr="003F042B">
              <w:rPr>
                <w:b/>
                <w:bCs/>
                <w:sz w:val="24"/>
              </w:rPr>
              <w:t>4.43E</w:t>
            </w:r>
            <w:r>
              <w:rPr>
                <w:b/>
                <w:bCs/>
                <w:sz w:val="24"/>
              </w:rPr>
              <w:t>+</w:t>
            </w:r>
            <w:r w:rsidR="00817689" w:rsidRPr="003F042B">
              <w:rPr>
                <w:b/>
                <w:bCs/>
                <w:sz w:val="24"/>
              </w:rPr>
              <w:t>13</w:t>
            </w:r>
          </w:p>
        </w:tc>
      </w:tr>
      <w:tr w:rsidR="00817689" w:rsidTr="00602E0B">
        <w:trPr>
          <w:jc w:val="center"/>
        </w:trPr>
        <w:tc>
          <w:tcPr>
            <w:tcW w:w="2420" w:type="dxa"/>
            <w:vAlign w:val="center"/>
          </w:tcPr>
          <w:p w:rsidR="00817689" w:rsidRDefault="00817689" w:rsidP="006C54EF">
            <w:pPr>
              <w:pStyle w:val="Textkrper"/>
              <w:rPr>
                <w:bCs/>
                <w:sz w:val="24"/>
              </w:rPr>
            </w:pPr>
            <w:r>
              <w:rPr>
                <w:bCs/>
                <w:sz w:val="24"/>
              </w:rPr>
              <w:t>Reactivity Change due to LPS [</w:t>
            </w:r>
            <w:proofErr w:type="spellStart"/>
            <w:r>
              <w:rPr>
                <w:bCs/>
                <w:sz w:val="24"/>
              </w:rPr>
              <w:t>pcm</w:t>
            </w:r>
            <w:proofErr w:type="spellEnd"/>
            <w:r>
              <w:rPr>
                <w:bCs/>
                <w:sz w:val="24"/>
              </w:rPr>
              <w:t>]</w:t>
            </w:r>
          </w:p>
        </w:tc>
        <w:tc>
          <w:tcPr>
            <w:tcW w:w="3286" w:type="dxa"/>
            <w:gridSpan w:val="2"/>
            <w:vAlign w:val="center"/>
          </w:tcPr>
          <w:p w:rsidR="00817689" w:rsidRDefault="00817689" w:rsidP="00602E0B">
            <w:pPr>
              <w:pStyle w:val="Textkrper"/>
              <w:spacing w:before="60" w:after="60"/>
              <w:jc w:val="center"/>
              <w:rPr>
                <w:bCs/>
                <w:sz w:val="24"/>
              </w:rPr>
            </w:pPr>
            <w:r>
              <w:rPr>
                <w:bCs/>
                <w:sz w:val="24"/>
              </w:rPr>
              <w:t>-126</w:t>
            </w:r>
          </w:p>
        </w:tc>
        <w:tc>
          <w:tcPr>
            <w:tcW w:w="3286" w:type="dxa"/>
            <w:gridSpan w:val="2"/>
            <w:vAlign w:val="center"/>
          </w:tcPr>
          <w:p w:rsidR="00817689" w:rsidRDefault="00817689" w:rsidP="00602E0B">
            <w:pPr>
              <w:pStyle w:val="Textkrper"/>
              <w:spacing w:before="60" w:after="60"/>
              <w:jc w:val="center"/>
              <w:rPr>
                <w:bCs/>
                <w:sz w:val="24"/>
              </w:rPr>
            </w:pPr>
            <w:r>
              <w:rPr>
                <w:bCs/>
                <w:sz w:val="24"/>
              </w:rPr>
              <w:t>-117</w:t>
            </w:r>
          </w:p>
        </w:tc>
      </w:tr>
      <w:tr w:rsidR="00817689" w:rsidTr="00602E0B">
        <w:trPr>
          <w:jc w:val="center"/>
        </w:trPr>
        <w:tc>
          <w:tcPr>
            <w:tcW w:w="2420" w:type="dxa"/>
            <w:vAlign w:val="center"/>
          </w:tcPr>
          <w:p w:rsidR="00817689" w:rsidRDefault="00817689" w:rsidP="00EA26BE">
            <w:pPr>
              <w:pStyle w:val="Textkrper"/>
              <w:rPr>
                <w:bCs/>
                <w:sz w:val="24"/>
              </w:rPr>
            </w:pPr>
            <w:r>
              <w:rPr>
                <w:bCs/>
                <w:sz w:val="24"/>
              </w:rPr>
              <w:t>First cycle burn-up [</w:t>
            </w:r>
            <w:proofErr w:type="spellStart"/>
            <w:r>
              <w:rPr>
                <w:bCs/>
                <w:sz w:val="24"/>
              </w:rPr>
              <w:t>MWd</w:t>
            </w:r>
            <w:proofErr w:type="spellEnd"/>
            <w:r>
              <w:rPr>
                <w:bCs/>
                <w:sz w:val="24"/>
              </w:rPr>
              <w:t>/</w:t>
            </w:r>
            <w:proofErr w:type="spellStart"/>
            <w:r>
              <w:rPr>
                <w:bCs/>
                <w:sz w:val="24"/>
              </w:rPr>
              <w:t>TonU</w:t>
            </w:r>
            <w:proofErr w:type="spellEnd"/>
            <w:r>
              <w:rPr>
                <w:bCs/>
                <w:sz w:val="24"/>
              </w:rPr>
              <w:t>]</w:t>
            </w:r>
          </w:p>
        </w:tc>
        <w:tc>
          <w:tcPr>
            <w:tcW w:w="1643" w:type="dxa"/>
            <w:vAlign w:val="center"/>
          </w:tcPr>
          <w:p w:rsidR="00817689" w:rsidRDefault="00817689" w:rsidP="00602E0B">
            <w:pPr>
              <w:pStyle w:val="Textkrper"/>
              <w:spacing w:before="60" w:after="60"/>
              <w:jc w:val="center"/>
              <w:rPr>
                <w:bCs/>
                <w:sz w:val="24"/>
              </w:rPr>
            </w:pPr>
            <w:r>
              <w:rPr>
                <w:bCs/>
                <w:sz w:val="24"/>
              </w:rPr>
              <w:t>1384</w:t>
            </w:r>
          </w:p>
        </w:tc>
        <w:tc>
          <w:tcPr>
            <w:tcW w:w="1643" w:type="dxa"/>
            <w:vAlign w:val="center"/>
          </w:tcPr>
          <w:p w:rsidR="00817689" w:rsidRDefault="00817689" w:rsidP="00602E0B">
            <w:pPr>
              <w:pStyle w:val="Textkrper"/>
              <w:spacing w:before="60" w:after="60"/>
              <w:jc w:val="center"/>
              <w:rPr>
                <w:bCs/>
                <w:sz w:val="24"/>
              </w:rPr>
            </w:pPr>
            <w:r>
              <w:rPr>
                <w:bCs/>
                <w:sz w:val="24"/>
              </w:rPr>
              <w:t>384</w:t>
            </w:r>
          </w:p>
        </w:tc>
        <w:tc>
          <w:tcPr>
            <w:tcW w:w="1643" w:type="dxa"/>
            <w:vAlign w:val="center"/>
          </w:tcPr>
          <w:p w:rsidR="00817689" w:rsidRDefault="00817689" w:rsidP="00602E0B">
            <w:pPr>
              <w:pStyle w:val="Textkrper"/>
              <w:spacing w:before="60" w:after="60"/>
              <w:jc w:val="center"/>
              <w:rPr>
                <w:bCs/>
                <w:sz w:val="24"/>
              </w:rPr>
            </w:pPr>
            <w:r>
              <w:rPr>
                <w:bCs/>
                <w:sz w:val="24"/>
              </w:rPr>
              <w:t>1748</w:t>
            </w:r>
          </w:p>
        </w:tc>
        <w:tc>
          <w:tcPr>
            <w:tcW w:w="1643" w:type="dxa"/>
            <w:vAlign w:val="center"/>
          </w:tcPr>
          <w:p w:rsidR="00817689" w:rsidRDefault="00817689" w:rsidP="00602E0B">
            <w:pPr>
              <w:pStyle w:val="Textkrper"/>
              <w:spacing w:before="60" w:after="60"/>
              <w:jc w:val="center"/>
              <w:rPr>
                <w:bCs/>
                <w:sz w:val="24"/>
              </w:rPr>
            </w:pPr>
            <w:r>
              <w:rPr>
                <w:bCs/>
                <w:sz w:val="24"/>
              </w:rPr>
              <w:t>453</w:t>
            </w:r>
          </w:p>
        </w:tc>
      </w:tr>
      <w:tr w:rsidR="00817689" w:rsidTr="00602E0B">
        <w:trPr>
          <w:jc w:val="center"/>
        </w:trPr>
        <w:tc>
          <w:tcPr>
            <w:tcW w:w="2420" w:type="dxa"/>
            <w:vAlign w:val="center"/>
          </w:tcPr>
          <w:p w:rsidR="00817689" w:rsidRDefault="00817689" w:rsidP="00602E0B">
            <w:pPr>
              <w:pStyle w:val="Textkrper"/>
              <w:rPr>
                <w:bCs/>
                <w:sz w:val="24"/>
              </w:rPr>
            </w:pPr>
            <w:r>
              <w:rPr>
                <w:bCs/>
                <w:sz w:val="24"/>
              </w:rPr>
              <w:t>Total Power to be evacuated by HTPS [W]</w:t>
            </w:r>
          </w:p>
        </w:tc>
        <w:tc>
          <w:tcPr>
            <w:tcW w:w="1643" w:type="dxa"/>
            <w:vAlign w:val="center"/>
          </w:tcPr>
          <w:p w:rsidR="00817689" w:rsidRDefault="00817689" w:rsidP="00602E0B">
            <w:pPr>
              <w:pStyle w:val="Textkrper"/>
              <w:spacing w:before="60" w:after="60"/>
              <w:jc w:val="center"/>
              <w:rPr>
                <w:bCs/>
                <w:sz w:val="24"/>
              </w:rPr>
            </w:pPr>
            <w:r>
              <w:rPr>
                <w:bCs/>
                <w:sz w:val="24"/>
              </w:rPr>
              <w:t>58874</w:t>
            </w:r>
          </w:p>
        </w:tc>
        <w:tc>
          <w:tcPr>
            <w:tcW w:w="1643" w:type="dxa"/>
            <w:vAlign w:val="center"/>
          </w:tcPr>
          <w:p w:rsidR="00817689" w:rsidRDefault="00817689" w:rsidP="00602E0B">
            <w:pPr>
              <w:pStyle w:val="Textkrper"/>
              <w:spacing w:before="60" w:after="60"/>
              <w:jc w:val="center"/>
              <w:rPr>
                <w:bCs/>
                <w:sz w:val="24"/>
              </w:rPr>
            </w:pPr>
            <w:r>
              <w:rPr>
                <w:bCs/>
                <w:sz w:val="24"/>
              </w:rPr>
              <w:t>17803</w:t>
            </w:r>
          </w:p>
        </w:tc>
        <w:tc>
          <w:tcPr>
            <w:tcW w:w="1643" w:type="dxa"/>
            <w:vAlign w:val="center"/>
          </w:tcPr>
          <w:p w:rsidR="00817689" w:rsidRDefault="00817689" w:rsidP="00602E0B">
            <w:pPr>
              <w:pStyle w:val="Textkrper"/>
              <w:spacing w:before="60" w:after="60"/>
              <w:jc w:val="center"/>
              <w:rPr>
                <w:bCs/>
                <w:sz w:val="24"/>
              </w:rPr>
            </w:pPr>
            <w:r>
              <w:rPr>
                <w:bCs/>
                <w:sz w:val="24"/>
              </w:rPr>
              <w:t>28449r</w:t>
            </w:r>
          </w:p>
        </w:tc>
        <w:tc>
          <w:tcPr>
            <w:tcW w:w="1643" w:type="dxa"/>
            <w:vAlign w:val="center"/>
          </w:tcPr>
          <w:p w:rsidR="00817689" w:rsidRDefault="00817689" w:rsidP="00602E0B">
            <w:pPr>
              <w:pStyle w:val="Textkrper"/>
              <w:spacing w:before="60" w:after="60"/>
              <w:jc w:val="center"/>
              <w:rPr>
                <w:bCs/>
                <w:sz w:val="24"/>
              </w:rPr>
            </w:pPr>
            <w:r>
              <w:rPr>
                <w:bCs/>
                <w:sz w:val="24"/>
              </w:rPr>
              <w:t>12203</w:t>
            </w:r>
          </w:p>
        </w:tc>
      </w:tr>
      <w:tr w:rsidR="00817689" w:rsidTr="00602E0B">
        <w:trPr>
          <w:jc w:val="center"/>
        </w:trPr>
        <w:tc>
          <w:tcPr>
            <w:tcW w:w="2420" w:type="dxa"/>
            <w:vAlign w:val="center"/>
          </w:tcPr>
          <w:p w:rsidR="00817689" w:rsidRDefault="00817689" w:rsidP="003F042B">
            <w:pPr>
              <w:pStyle w:val="Textkrper"/>
              <w:rPr>
                <w:bCs/>
                <w:sz w:val="24"/>
              </w:rPr>
            </w:pPr>
            <w:r>
              <w:rPr>
                <w:bCs/>
                <w:sz w:val="24"/>
              </w:rPr>
              <w:t xml:space="preserve">Total Power deposited </w:t>
            </w:r>
            <w:r w:rsidR="003F042B">
              <w:rPr>
                <w:bCs/>
                <w:sz w:val="24"/>
              </w:rPr>
              <w:t>out of HTPS</w:t>
            </w:r>
            <w:r>
              <w:rPr>
                <w:bCs/>
                <w:sz w:val="24"/>
              </w:rPr>
              <w:t xml:space="preserve"> [W]</w:t>
            </w:r>
          </w:p>
        </w:tc>
        <w:tc>
          <w:tcPr>
            <w:tcW w:w="1643" w:type="dxa"/>
            <w:vAlign w:val="center"/>
          </w:tcPr>
          <w:p w:rsidR="00817689" w:rsidRDefault="00817689" w:rsidP="00602E0B">
            <w:pPr>
              <w:pStyle w:val="Textkrper"/>
              <w:keepNext/>
              <w:spacing w:before="60" w:after="60"/>
              <w:jc w:val="center"/>
              <w:rPr>
                <w:bCs/>
                <w:sz w:val="24"/>
              </w:rPr>
            </w:pPr>
            <w:r>
              <w:rPr>
                <w:bCs/>
                <w:sz w:val="24"/>
              </w:rPr>
              <w:t>8040</w:t>
            </w:r>
          </w:p>
        </w:tc>
        <w:tc>
          <w:tcPr>
            <w:tcW w:w="1643" w:type="dxa"/>
            <w:vAlign w:val="center"/>
          </w:tcPr>
          <w:p w:rsidR="00817689" w:rsidRDefault="003F042B" w:rsidP="00602E0B">
            <w:pPr>
              <w:pStyle w:val="Textkrper"/>
              <w:keepNext/>
              <w:spacing w:before="60" w:after="60"/>
              <w:jc w:val="center"/>
              <w:rPr>
                <w:bCs/>
                <w:sz w:val="24"/>
              </w:rPr>
            </w:pPr>
            <w:r>
              <w:rPr>
                <w:bCs/>
                <w:sz w:val="24"/>
              </w:rPr>
              <w:t>14483</w:t>
            </w:r>
          </w:p>
        </w:tc>
        <w:tc>
          <w:tcPr>
            <w:tcW w:w="1643" w:type="dxa"/>
            <w:vAlign w:val="center"/>
          </w:tcPr>
          <w:p w:rsidR="00817689" w:rsidRDefault="003F042B" w:rsidP="00602E0B">
            <w:pPr>
              <w:pStyle w:val="Textkrper"/>
              <w:keepNext/>
              <w:spacing w:before="60" w:after="60"/>
              <w:jc w:val="center"/>
              <w:rPr>
                <w:bCs/>
                <w:sz w:val="24"/>
              </w:rPr>
            </w:pPr>
            <w:r>
              <w:rPr>
                <w:bCs/>
                <w:sz w:val="24"/>
              </w:rPr>
              <w:t>7790</w:t>
            </w:r>
          </w:p>
        </w:tc>
        <w:tc>
          <w:tcPr>
            <w:tcW w:w="1643" w:type="dxa"/>
            <w:vAlign w:val="center"/>
          </w:tcPr>
          <w:p w:rsidR="00817689" w:rsidRDefault="003F042B" w:rsidP="00602E0B">
            <w:pPr>
              <w:pStyle w:val="Textkrper"/>
              <w:keepNext/>
              <w:spacing w:before="60" w:after="60"/>
              <w:jc w:val="center"/>
              <w:rPr>
                <w:bCs/>
                <w:sz w:val="24"/>
              </w:rPr>
            </w:pPr>
            <w:r>
              <w:rPr>
                <w:bCs/>
                <w:sz w:val="24"/>
              </w:rPr>
              <w:t>14403</w:t>
            </w:r>
          </w:p>
        </w:tc>
      </w:tr>
    </w:tbl>
    <w:p w:rsidR="009368E2" w:rsidRDefault="009368E2" w:rsidP="000D1DE4">
      <w:pPr>
        <w:pStyle w:val="Textkrper"/>
        <w:jc w:val="both"/>
        <w:rPr>
          <w:b/>
          <w:bCs/>
          <w:sz w:val="24"/>
        </w:rPr>
      </w:pPr>
    </w:p>
    <w:p w:rsidR="00696764" w:rsidRDefault="00696764" w:rsidP="000D1DE4">
      <w:pPr>
        <w:pStyle w:val="Textkrper"/>
        <w:jc w:val="both"/>
        <w:rPr>
          <w:bCs/>
          <w:sz w:val="24"/>
        </w:rPr>
      </w:pPr>
    </w:p>
    <w:p w:rsidR="00B0150F" w:rsidRDefault="001439CA" w:rsidP="00B0150F">
      <w:pPr>
        <w:pStyle w:val="Textkrper"/>
        <w:jc w:val="center"/>
        <w:rPr>
          <w:bCs/>
          <w:sz w:val="24"/>
        </w:rPr>
      </w:pPr>
      <w:r>
        <w:rPr>
          <w:bCs/>
          <w:noProof/>
          <w:sz w:val="24"/>
          <w:lang w:val="es-AR" w:eastAsia="es-AR"/>
        </w:rPr>
        <w:pict>
          <v:shape id="_x0000_s1155" type="#_x0000_t202" style="position:absolute;left:0;text-align:left;margin-left:37.1pt;margin-top:5.45pt;width:29.25pt;height:246.75pt;z-index:251741184" strokecolor="white [3212]" strokeweight="0">
            <v:textbox style="layout-flow:vertical;mso-layout-flow-alt:bottom-to-top;mso-next-textbox:#_x0000_s1155">
              <w:txbxContent>
                <w:p w:rsidR="002B0626" w:rsidRPr="00D73326" w:rsidRDefault="002B0626" w:rsidP="00D73326">
                  <w:pPr>
                    <w:jc w:val="center"/>
                    <w:rPr>
                      <w:b/>
                    </w:rPr>
                  </w:pPr>
                  <w:r w:rsidRPr="00D73326">
                    <w:rPr>
                      <w:b/>
                    </w:rPr>
                    <w:t>Linear Power [W/cm</w:t>
                  </w:r>
                </w:p>
              </w:txbxContent>
            </v:textbox>
          </v:shape>
        </w:pict>
      </w:r>
      <w:r>
        <w:rPr>
          <w:bCs/>
          <w:noProof/>
          <w:sz w:val="24"/>
          <w:lang w:val="es-AR" w:eastAsia="es-AR"/>
        </w:rPr>
        <w:pict>
          <v:shape id="_x0000_s1151" type="#_x0000_t202" style="position:absolute;left:0;text-align:left;margin-left:135.35pt;margin-top:9.95pt;width:224.25pt;height:28.5pt;z-index:251737088" strokeweight="1.5pt">
            <v:textbox style="mso-next-textbox:#_x0000_s1151">
              <w:txbxContent>
                <w:p w:rsidR="00B0150F" w:rsidRPr="001412B7" w:rsidRDefault="00D73326" w:rsidP="00D73326">
                  <w:pPr>
                    <w:jc w:val="center"/>
                    <w:rPr>
                      <w:caps/>
                      <w:sz w:val="20"/>
                    </w:rPr>
                  </w:pPr>
                  <w:r w:rsidRPr="001412B7">
                    <w:rPr>
                      <w:caps/>
                      <w:sz w:val="20"/>
                    </w:rPr>
                    <w:t xml:space="preserve">Fuel rods Linear Power (0 ppm </w:t>
                  </w:r>
                  <w:r w:rsidRPr="001412B7">
                    <w:rPr>
                      <w:caps/>
                      <w:sz w:val="20"/>
                      <w:vertAlign w:val="superscript"/>
                    </w:rPr>
                    <w:t>10</w:t>
                  </w:r>
                  <w:r w:rsidRPr="001412B7">
                    <w:rPr>
                      <w:caps/>
                      <w:sz w:val="20"/>
                    </w:rPr>
                    <w:t>B)</w:t>
                  </w:r>
                </w:p>
              </w:txbxContent>
            </v:textbox>
          </v:shape>
        </w:pict>
      </w:r>
      <w:r>
        <w:rPr>
          <w:bCs/>
          <w:noProof/>
          <w:sz w:val="24"/>
          <w:lang w:val="es-AR" w:eastAsia="es-AR"/>
        </w:rPr>
        <w:pict>
          <v:shape id="_x0000_s1154" type="#_x0000_t202" style="position:absolute;left:0;text-align:left;margin-left:106.7pt;margin-top:244.5pt;width:263.25pt;height:20pt;z-index:251740160" strokecolor="white [3212]" strokeweight="1.5pt">
            <v:textbox style="mso-next-textbox:#_x0000_s1154">
              <w:txbxContent>
                <w:p w:rsidR="002B0626" w:rsidRPr="001412B7" w:rsidRDefault="002B0626" w:rsidP="002B0626">
                  <w:pPr>
                    <w:jc w:val="center"/>
                    <w:rPr>
                      <w:caps/>
                      <w:sz w:val="20"/>
                    </w:rPr>
                  </w:pPr>
                  <w:r w:rsidRPr="001412B7">
                    <w:rPr>
                      <w:sz w:val="20"/>
                    </w:rPr>
                    <w:t>Axial Position [cm]</w:t>
                  </w:r>
                </w:p>
              </w:txbxContent>
            </v:textbox>
          </v:shape>
        </w:pict>
      </w:r>
      <w:r>
        <w:rPr>
          <w:bCs/>
          <w:noProof/>
          <w:sz w:val="24"/>
          <w:lang w:val="es-AR" w:eastAsia="es-AR"/>
        </w:rPr>
        <w:pict>
          <v:shape id="_x0000_s1152" type="#_x0000_t202" style="position:absolute;left:0;text-align:left;margin-left:142.3pt;margin-top:138.05pt;width:227.65pt;height:22.7pt;z-index:251738112" fillcolor="white [3212]" strokeweight="1.5pt">
            <v:textbox style="mso-next-textbox:#_x0000_s1152">
              <w:txbxContent>
                <w:p w:rsidR="00D73326" w:rsidRPr="001412B7" w:rsidRDefault="00D73326" w:rsidP="00D73326">
                  <w:pPr>
                    <w:jc w:val="center"/>
                    <w:rPr>
                      <w:caps/>
                      <w:sz w:val="20"/>
                    </w:rPr>
                  </w:pPr>
                  <w:r w:rsidRPr="001412B7">
                    <w:rPr>
                      <w:caps/>
                      <w:sz w:val="20"/>
                    </w:rPr>
                    <w:t xml:space="preserve">Fuel rods Linear Power (7500 ppm </w:t>
                  </w:r>
                  <w:r w:rsidRPr="001412B7">
                    <w:rPr>
                      <w:caps/>
                      <w:sz w:val="20"/>
                      <w:vertAlign w:val="superscript"/>
                    </w:rPr>
                    <w:t>10</w:t>
                  </w:r>
                  <w:r w:rsidRPr="001412B7">
                    <w:rPr>
                      <w:caps/>
                      <w:sz w:val="20"/>
                    </w:rPr>
                    <w:t>B)</w:t>
                  </w:r>
                </w:p>
              </w:txbxContent>
            </v:textbox>
          </v:shape>
        </w:pict>
      </w:r>
      <w:r w:rsidR="00B0150F">
        <w:rPr>
          <w:bCs/>
          <w:noProof/>
          <w:sz w:val="24"/>
          <w:lang w:val="es-AR" w:eastAsia="es-AR"/>
        </w:rPr>
        <w:drawing>
          <wp:inline distT="0" distB="0" distL="0" distR="0">
            <wp:extent cx="4811367" cy="3365676"/>
            <wp:effectExtent l="19050" t="19050" r="27333" b="25224"/>
            <wp:docPr id="12" name="11 Imagen" descr="Distribución de Potencia 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ción de Potencia Base.png"/>
                    <pic:cNvPicPr/>
                  </pic:nvPicPr>
                  <pic:blipFill>
                    <a:blip r:embed="rId15" cstate="print"/>
                    <a:stretch>
                      <a:fillRect/>
                    </a:stretch>
                  </pic:blipFill>
                  <pic:spPr>
                    <a:xfrm>
                      <a:off x="0" y="0"/>
                      <a:ext cx="4816909" cy="3369553"/>
                    </a:xfrm>
                    <a:prstGeom prst="rect">
                      <a:avLst/>
                    </a:prstGeom>
                    <a:ln>
                      <a:solidFill>
                        <a:schemeClr val="tx1"/>
                      </a:solidFill>
                    </a:ln>
                  </pic:spPr>
                </pic:pic>
              </a:graphicData>
            </a:graphic>
          </wp:inline>
        </w:drawing>
      </w:r>
    </w:p>
    <w:p w:rsidR="001412B7" w:rsidRPr="001412B7" w:rsidRDefault="001412B7" w:rsidP="00B0150F">
      <w:pPr>
        <w:jc w:val="center"/>
        <w:rPr>
          <w:i/>
          <w:sz w:val="16"/>
          <w:szCs w:val="16"/>
          <w:lang w:val="en-US"/>
        </w:rPr>
      </w:pPr>
    </w:p>
    <w:p w:rsidR="001412B7" w:rsidRDefault="00B0150F" w:rsidP="001412B7">
      <w:pPr>
        <w:jc w:val="center"/>
        <w:rPr>
          <w:b/>
          <w:bCs/>
        </w:rPr>
      </w:pPr>
      <w:r w:rsidRPr="005659DB">
        <w:rPr>
          <w:i/>
          <w:sz w:val="22"/>
          <w:lang w:val="en-US"/>
        </w:rPr>
        <w:t>F</w:t>
      </w:r>
      <w:r>
        <w:rPr>
          <w:i/>
          <w:sz w:val="22"/>
          <w:lang w:val="en-US"/>
        </w:rPr>
        <w:t>IG.</w:t>
      </w:r>
      <w:r w:rsidR="00BD793A">
        <w:rPr>
          <w:i/>
          <w:sz w:val="22"/>
          <w:lang w:val="en-US"/>
        </w:rPr>
        <w:t>7</w:t>
      </w:r>
      <w:r>
        <w:rPr>
          <w:i/>
          <w:sz w:val="22"/>
          <w:lang w:val="en-US"/>
        </w:rPr>
        <w:t>. Linear Power Axial Distribution</w:t>
      </w:r>
      <w:r w:rsidR="00BD793A">
        <w:rPr>
          <w:i/>
          <w:sz w:val="22"/>
          <w:lang w:val="en-US"/>
        </w:rPr>
        <w:t>- Accumulation Burn-up Test</w:t>
      </w:r>
      <w:r>
        <w:rPr>
          <w:i/>
          <w:sz w:val="22"/>
          <w:lang w:val="en-US"/>
        </w:rPr>
        <w:t>.</w:t>
      </w:r>
      <w:r w:rsidR="001412B7">
        <w:rPr>
          <w:b/>
          <w:bCs/>
        </w:rPr>
        <w:br w:type="page"/>
      </w:r>
    </w:p>
    <w:p w:rsidR="001412B7" w:rsidRDefault="00515006" w:rsidP="000D1DE4">
      <w:pPr>
        <w:pStyle w:val="Textkrper"/>
        <w:jc w:val="both"/>
        <w:rPr>
          <w:b/>
          <w:bCs/>
          <w:sz w:val="24"/>
        </w:rPr>
      </w:pPr>
      <w:r>
        <w:rPr>
          <w:b/>
          <w:bCs/>
          <w:sz w:val="24"/>
        </w:rPr>
        <w:lastRenderedPageBreak/>
        <w:t>7. Thermal-Hydraulics Aspects</w:t>
      </w:r>
    </w:p>
    <w:p w:rsidR="001412B7" w:rsidRDefault="001412B7" w:rsidP="000D1DE4">
      <w:pPr>
        <w:pStyle w:val="Textkrper"/>
        <w:jc w:val="both"/>
        <w:rPr>
          <w:b/>
          <w:bCs/>
          <w:sz w:val="24"/>
        </w:rPr>
      </w:pPr>
    </w:p>
    <w:p w:rsidR="00515006" w:rsidRDefault="00515006" w:rsidP="000D1DE4">
      <w:pPr>
        <w:pStyle w:val="Textkrper"/>
        <w:jc w:val="both"/>
        <w:rPr>
          <w:b/>
          <w:bCs/>
          <w:sz w:val="24"/>
        </w:rPr>
      </w:pPr>
      <w:r>
        <w:rPr>
          <w:b/>
          <w:bCs/>
          <w:sz w:val="24"/>
        </w:rPr>
        <w:t>Burn-up accumulation Tests</w:t>
      </w:r>
    </w:p>
    <w:p w:rsidR="00515006" w:rsidRDefault="00515006" w:rsidP="000D1DE4">
      <w:pPr>
        <w:pStyle w:val="Textkrper"/>
        <w:jc w:val="both"/>
        <w:rPr>
          <w:b/>
          <w:bCs/>
          <w:sz w:val="24"/>
        </w:rPr>
      </w:pPr>
    </w:p>
    <w:p w:rsidR="00515006" w:rsidRDefault="00515006" w:rsidP="00515006">
      <w:pPr>
        <w:pStyle w:val="Textkrper"/>
        <w:jc w:val="center"/>
        <w:rPr>
          <w:rFonts w:ascii="Times New Roman" w:hAnsi="Times New Roman"/>
          <w:sz w:val="22"/>
          <w:lang w:val="en-US"/>
        </w:rPr>
      </w:pPr>
      <w:r>
        <w:rPr>
          <w:rFonts w:ascii="Times New Roman" w:hAnsi="Times New Roman"/>
          <w:sz w:val="22"/>
          <w:lang w:val="en-US"/>
        </w:rPr>
        <w:t xml:space="preserve">TABLE II: </w:t>
      </w:r>
      <w:proofErr w:type="spellStart"/>
      <w:r>
        <w:rPr>
          <w:rFonts w:ascii="Times New Roman" w:hAnsi="Times New Roman"/>
          <w:sz w:val="22"/>
          <w:lang w:val="en-US"/>
        </w:rPr>
        <w:t>Thermalhydraulics</w:t>
      </w:r>
      <w:proofErr w:type="spellEnd"/>
      <w:r>
        <w:rPr>
          <w:rFonts w:ascii="Times New Roman" w:hAnsi="Times New Roman"/>
          <w:sz w:val="22"/>
          <w:lang w:val="en-US"/>
        </w:rPr>
        <w:t xml:space="preserve"> </w:t>
      </w:r>
      <w:r w:rsidRPr="00015B87">
        <w:rPr>
          <w:bCs/>
          <w:sz w:val="22"/>
          <w:szCs w:val="22"/>
          <w:lang w:val="en-US"/>
        </w:rPr>
        <w:t>parameters</w:t>
      </w:r>
    </w:p>
    <w:p w:rsidR="00515006" w:rsidRDefault="00515006" w:rsidP="00515006">
      <w:pPr>
        <w:pStyle w:val="Textkrper"/>
        <w:jc w:val="center"/>
        <w:rPr>
          <w:b/>
          <w:bCs/>
          <w:sz w:val="24"/>
        </w:rPr>
      </w:pPr>
    </w:p>
    <w:tbl>
      <w:tblPr>
        <w:tblW w:w="45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2251"/>
        <w:gridCol w:w="2285"/>
      </w:tblGrid>
      <w:tr w:rsidR="00515006" w:rsidRPr="00515006" w:rsidTr="00515006">
        <w:trPr>
          <w:trHeight w:val="397"/>
          <w:jc w:val="center"/>
        </w:trPr>
        <w:tc>
          <w:tcPr>
            <w:tcW w:w="2251" w:type="dxa"/>
            <w:shd w:val="clear" w:color="auto" w:fill="auto"/>
            <w:tcMar>
              <w:top w:w="15" w:type="dxa"/>
              <w:left w:w="108" w:type="dxa"/>
              <w:bottom w:w="0" w:type="dxa"/>
              <w:right w:w="108" w:type="dxa"/>
            </w:tcMar>
            <w:vAlign w:val="center"/>
            <w:hideMark/>
          </w:tcPr>
          <w:p w:rsidR="00515006" w:rsidRPr="00515006" w:rsidRDefault="00515006" w:rsidP="00515006">
            <w:pPr>
              <w:tabs>
                <w:tab w:val="right" w:pos="8503"/>
              </w:tabs>
              <w:suppressAutoHyphens w:val="0"/>
              <w:overflowPunct/>
              <w:autoSpaceDE/>
              <w:autoSpaceDN/>
              <w:adjustRightInd/>
              <w:ind w:right="458"/>
              <w:jc w:val="right"/>
              <w:rPr>
                <w:rFonts w:ascii="Times New Roman" w:eastAsia="Times New Roman" w:hAnsi="Times New Roman"/>
                <w:color w:val="000000"/>
                <w:kern w:val="24"/>
                <w:szCs w:val="24"/>
                <w:lang w:val="es-ES" w:eastAsia="es-AR"/>
              </w:rPr>
            </w:pPr>
            <w:r w:rsidRPr="00515006">
              <w:rPr>
                <w:rFonts w:ascii="Times New Roman" w:eastAsia="Times New Roman" w:hAnsi="Times New Roman"/>
                <w:color w:val="000000"/>
                <w:kern w:val="24"/>
                <w:szCs w:val="24"/>
                <w:lang w:val="es-ES" w:eastAsia="es-AR"/>
              </w:rPr>
              <w:t xml:space="preserve">Linear </w:t>
            </w:r>
            <w:proofErr w:type="spellStart"/>
            <w:r w:rsidRPr="00515006">
              <w:rPr>
                <w:rFonts w:ascii="Times New Roman" w:eastAsia="Times New Roman" w:hAnsi="Times New Roman"/>
                <w:color w:val="000000"/>
                <w:kern w:val="24"/>
                <w:szCs w:val="24"/>
                <w:lang w:val="es-ES" w:eastAsia="es-AR"/>
              </w:rPr>
              <w:t>Power</w:t>
            </w:r>
            <w:proofErr w:type="spellEnd"/>
            <w:r>
              <w:rPr>
                <w:rFonts w:ascii="Times New Roman" w:eastAsia="Times New Roman" w:hAnsi="Times New Roman"/>
                <w:color w:val="000000"/>
                <w:kern w:val="24"/>
                <w:szCs w:val="24"/>
                <w:lang w:val="es-ES" w:eastAsia="es-AR"/>
              </w:rPr>
              <w:t xml:space="preserve"> :</w:t>
            </w:r>
          </w:p>
        </w:tc>
        <w:tc>
          <w:tcPr>
            <w:tcW w:w="2285"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left="460" w:right="611" w:hanging="142"/>
              <w:rPr>
                <w:rFonts w:ascii="Times New Roman" w:eastAsia="Times New Roman" w:hAnsi="Times New Roman"/>
                <w:szCs w:val="24"/>
                <w:lang w:val="es-AR" w:eastAsia="es-AR"/>
              </w:rPr>
            </w:pPr>
            <w:r>
              <w:rPr>
                <w:rFonts w:ascii="Times New Roman" w:eastAsia="Times New Roman" w:hAnsi="Times New Roman"/>
                <w:color w:val="000000"/>
                <w:kern w:val="24"/>
                <w:szCs w:val="24"/>
                <w:lang w:val="es-ES" w:eastAsia="es-AR"/>
              </w:rPr>
              <w:t>50</w:t>
            </w:r>
            <w:r w:rsidRPr="00515006">
              <w:rPr>
                <w:rFonts w:ascii="Times New Roman" w:eastAsia="Times New Roman" w:hAnsi="Times New Roman"/>
                <w:color w:val="000000"/>
                <w:kern w:val="24"/>
                <w:szCs w:val="24"/>
                <w:lang w:val="es-ES" w:eastAsia="es-AR"/>
              </w:rPr>
              <w:t>0 W/cm</w:t>
            </w:r>
          </w:p>
        </w:tc>
      </w:tr>
      <w:tr w:rsidR="00515006" w:rsidRPr="00515006" w:rsidTr="00515006">
        <w:trPr>
          <w:trHeight w:val="397"/>
          <w:jc w:val="center"/>
        </w:trPr>
        <w:tc>
          <w:tcPr>
            <w:tcW w:w="2251"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right="458"/>
              <w:jc w:val="right"/>
              <w:rPr>
                <w:rFonts w:ascii="Times New Roman" w:eastAsia="Times New Roman" w:hAnsi="Times New Roman"/>
                <w:szCs w:val="24"/>
                <w:lang w:val="es-AR" w:eastAsia="es-AR"/>
              </w:rPr>
            </w:pPr>
            <w:proofErr w:type="spellStart"/>
            <w:r w:rsidRPr="00515006">
              <w:rPr>
                <w:rFonts w:ascii="Times New Roman" w:eastAsia="Times New Roman" w:hAnsi="Times New Roman"/>
                <w:color w:val="000000"/>
                <w:kern w:val="24"/>
                <w:szCs w:val="24"/>
                <w:lang w:val="es-ES" w:eastAsia="es-AR"/>
              </w:rPr>
              <w:t>Heat</w:t>
            </w:r>
            <w:proofErr w:type="spellEnd"/>
            <w:r w:rsidRPr="00515006">
              <w:rPr>
                <w:rFonts w:ascii="Times New Roman" w:eastAsia="Times New Roman" w:hAnsi="Times New Roman"/>
                <w:color w:val="000000"/>
                <w:kern w:val="24"/>
                <w:szCs w:val="24"/>
                <w:lang w:val="es-ES" w:eastAsia="es-AR"/>
              </w:rPr>
              <w:t xml:space="preserve"> Flux </w:t>
            </w:r>
          </w:p>
        </w:tc>
        <w:tc>
          <w:tcPr>
            <w:tcW w:w="2285"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left="460" w:right="611" w:hanging="142"/>
              <w:rPr>
                <w:rFonts w:ascii="Times New Roman" w:eastAsia="Times New Roman" w:hAnsi="Times New Roman"/>
                <w:szCs w:val="24"/>
                <w:lang w:val="es-AR" w:eastAsia="es-AR"/>
              </w:rPr>
            </w:pPr>
            <w:r w:rsidRPr="00515006">
              <w:rPr>
                <w:rFonts w:ascii="Times New Roman" w:eastAsia="Times New Roman" w:hAnsi="Times New Roman"/>
                <w:color w:val="000000"/>
                <w:kern w:val="24"/>
                <w:szCs w:val="24"/>
                <w:lang w:val="es-ES" w:eastAsia="es-AR"/>
              </w:rPr>
              <w:t>146 W/cm</w:t>
            </w:r>
            <w:r w:rsidRPr="00515006">
              <w:rPr>
                <w:rFonts w:ascii="Times New Roman" w:eastAsia="Times New Roman" w:hAnsi="Times New Roman"/>
                <w:color w:val="000000"/>
                <w:kern w:val="24"/>
                <w:position w:val="11"/>
                <w:szCs w:val="24"/>
                <w:vertAlign w:val="superscript"/>
                <w:lang w:val="es-ES" w:eastAsia="es-AR"/>
              </w:rPr>
              <w:t>2</w:t>
            </w:r>
            <w:r w:rsidRPr="00515006">
              <w:rPr>
                <w:rFonts w:ascii="Times New Roman" w:eastAsia="Times New Roman" w:hAnsi="Times New Roman"/>
                <w:color w:val="000000"/>
                <w:kern w:val="24"/>
                <w:szCs w:val="24"/>
                <w:lang w:val="es-ES" w:eastAsia="es-AR"/>
              </w:rPr>
              <w:t xml:space="preserve"> </w:t>
            </w:r>
          </w:p>
        </w:tc>
      </w:tr>
      <w:tr w:rsidR="00515006" w:rsidRPr="00515006" w:rsidTr="00515006">
        <w:trPr>
          <w:trHeight w:val="397"/>
          <w:jc w:val="center"/>
        </w:trPr>
        <w:tc>
          <w:tcPr>
            <w:tcW w:w="2251"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right="458"/>
              <w:jc w:val="right"/>
              <w:rPr>
                <w:rFonts w:ascii="Times New Roman" w:eastAsia="Times New Roman" w:hAnsi="Times New Roman"/>
                <w:szCs w:val="24"/>
                <w:lang w:val="es-AR" w:eastAsia="es-AR"/>
              </w:rPr>
            </w:pPr>
            <w:r w:rsidRPr="00515006">
              <w:rPr>
                <w:rFonts w:ascii="Times New Roman" w:eastAsia="Times New Roman" w:hAnsi="Times New Roman"/>
                <w:color w:val="000000"/>
                <w:kern w:val="24"/>
                <w:szCs w:val="24"/>
                <w:lang w:val="es-ES" w:eastAsia="es-AR"/>
              </w:rPr>
              <w:t xml:space="preserve">Total </w:t>
            </w:r>
            <w:proofErr w:type="spellStart"/>
            <w:r w:rsidRPr="00515006">
              <w:rPr>
                <w:rFonts w:ascii="Times New Roman" w:eastAsia="Times New Roman" w:hAnsi="Times New Roman"/>
                <w:color w:val="000000"/>
                <w:kern w:val="24"/>
                <w:szCs w:val="24"/>
                <w:lang w:val="es-ES" w:eastAsia="es-AR"/>
              </w:rPr>
              <w:t>Power</w:t>
            </w:r>
            <w:proofErr w:type="spellEnd"/>
            <w:r w:rsidRPr="00515006">
              <w:rPr>
                <w:rFonts w:ascii="Times New Roman" w:eastAsia="Times New Roman" w:hAnsi="Times New Roman"/>
                <w:color w:val="000000"/>
                <w:kern w:val="24"/>
                <w:szCs w:val="24"/>
                <w:lang w:val="es-ES" w:eastAsia="es-AR"/>
              </w:rPr>
              <w:t xml:space="preserve"> </w:t>
            </w:r>
          </w:p>
        </w:tc>
        <w:tc>
          <w:tcPr>
            <w:tcW w:w="2285"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left="460" w:right="611" w:hanging="142"/>
              <w:rPr>
                <w:rFonts w:ascii="Times New Roman" w:eastAsia="Times New Roman" w:hAnsi="Times New Roman"/>
                <w:szCs w:val="24"/>
                <w:lang w:val="es-AR" w:eastAsia="es-AR"/>
              </w:rPr>
            </w:pPr>
            <w:r w:rsidRPr="00515006">
              <w:rPr>
                <w:rFonts w:ascii="Times New Roman" w:eastAsia="Times New Roman" w:hAnsi="Times New Roman"/>
                <w:color w:val="000000"/>
                <w:kern w:val="24"/>
                <w:szCs w:val="24"/>
                <w:lang w:val="es-ES" w:eastAsia="es-AR"/>
              </w:rPr>
              <w:t>72 KW</w:t>
            </w:r>
          </w:p>
        </w:tc>
      </w:tr>
      <w:tr w:rsidR="00515006" w:rsidRPr="00515006" w:rsidTr="00515006">
        <w:trPr>
          <w:trHeight w:val="397"/>
          <w:jc w:val="center"/>
        </w:trPr>
        <w:tc>
          <w:tcPr>
            <w:tcW w:w="2251"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right="458"/>
              <w:jc w:val="right"/>
              <w:rPr>
                <w:rFonts w:ascii="Times New Roman" w:eastAsia="Times New Roman" w:hAnsi="Times New Roman"/>
                <w:szCs w:val="24"/>
                <w:lang w:val="es-AR" w:eastAsia="es-AR"/>
              </w:rPr>
            </w:pPr>
            <w:proofErr w:type="spellStart"/>
            <w:r w:rsidRPr="00515006">
              <w:rPr>
                <w:rFonts w:ascii="Times New Roman" w:eastAsia="Times New Roman" w:hAnsi="Times New Roman"/>
                <w:color w:val="000000"/>
                <w:kern w:val="24"/>
                <w:szCs w:val="24"/>
                <w:lang w:val="es-ES" w:eastAsia="es-AR"/>
              </w:rPr>
              <w:t>Mass</w:t>
            </w:r>
            <w:proofErr w:type="spellEnd"/>
            <w:r w:rsidRPr="00515006">
              <w:rPr>
                <w:rFonts w:ascii="Times New Roman" w:eastAsia="Times New Roman" w:hAnsi="Times New Roman"/>
                <w:color w:val="000000"/>
                <w:kern w:val="24"/>
                <w:szCs w:val="24"/>
                <w:lang w:val="es-ES" w:eastAsia="es-AR"/>
              </w:rPr>
              <w:t xml:space="preserve"> </w:t>
            </w:r>
            <w:proofErr w:type="spellStart"/>
            <w:r w:rsidRPr="00515006">
              <w:rPr>
                <w:rFonts w:ascii="Times New Roman" w:eastAsia="Times New Roman" w:hAnsi="Times New Roman"/>
                <w:color w:val="000000"/>
                <w:kern w:val="24"/>
                <w:szCs w:val="24"/>
                <w:lang w:val="es-ES" w:eastAsia="es-AR"/>
              </w:rPr>
              <w:t>Flow</w:t>
            </w:r>
            <w:proofErr w:type="spellEnd"/>
            <w:r w:rsidRPr="00515006">
              <w:rPr>
                <w:rFonts w:ascii="Times New Roman" w:eastAsia="Times New Roman" w:hAnsi="Times New Roman"/>
                <w:color w:val="000000"/>
                <w:kern w:val="24"/>
                <w:szCs w:val="24"/>
                <w:lang w:val="es-ES" w:eastAsia="es-AR"/>
              </w:rPr>
              <w:t xml:space="preserve"> </w:t>
            </w:r>
            <w:proofErr w:type="spellStart"/>
            <w:r w:rsidRPr="00515006">
              <w:rPr>
                <w:rFonts w:ascii="Times New Roman" w:eastAsia="Times New Roman" w:hAnsi="Times New Roman"/>
                <w:color w:val="000000"/>
                <w:kern w:val="24"/>
                <w:szCs w:val="24"/>
                <w:lang w:val="es-ES" w:eastAsia="es-AR"/>
              </w:rPr>
              <w:t>Rate</w:t>
            </w:r>
            <w:proofErr w:type="spellEnd"/>
            <w:r w:rsidRPr="00515006">
              <w:rPr>
                <w:rFonts w:ascii="Times New Roman" w:eastAsia="Times New Roman" w:hAnsi="Times New Roman"/>
                <w:color w:val="000000"/>
                <w:kern w:val="24"/>
                <w:szCs w:val="24"/>
                <w:lang w:val="es-ES" w:eastAsia="es-AR"/>
              </w:rPr>
              <w:t xml:space="preserve"> </w:t>
            </w:r>
          </w:p>
        </w:tc>
        <w:tc>
          <w:tcPr>
            <w:tcW w:w="2285"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left="460" w:right="611" w:hanging="142"/>
              <w:rPr>
                <w:rFonts w:ascii="Times New Roman" w:eastAsia="Times New Roman" w:hAnsi="Times New Roman"/>
                <w:szCs w:val="24"/>
                <w:lang w:val="es-AR" w:eastAsia="es-AR"/>
              </w:rPr>
            </w:pPr>
            <w:r w:rsidRPr="00515006">
              <w:rPr>
                <w:rFonts w:ascii="Times New Roman" w:eastAsia="Times New Roman" w:hAnsi="Times New Roman"/>
                <w:color w:val="000000"/>
                <w:kern w:val="24"/>
                <w:szCs w:val="24"/>
                <w:lang w:val="es-ES" w:eastAsia="es-AR"/>
              </w:rPr>
              <w:t>2 kg/</w:t>
            </w:r>
            <w:proofErr w:type="spellStart"/>
            <w:r w:rsidRPr="00515006">
              <w:rPr>
                <w:rFonts w:ascii="Times New Roman" w:eastAsia="Times New Roman" w:hAnsi="Times New Roman"/>
                <w:color w:val="000000"/>
                <w:kern w:val="24"/>
                <w:szCs w:val="24"/>
                <w:lang w:val="es-ES" w:eastAsia="es-AR"/>
              </w:rPr>
              <w:t>seg</w:t>
            </w:r>
            <w:proofErr w:type="spellEnd"/>
            <w:r w:rsidRPr="00515006">
              <w:rPr>
                <w:rFonts w:ascii="Times New Roman" w:eastAsia="Times New Roman" w:hAnsi="Times New Roman"/>
                <w:color w:val="000000"/>
                <w:kern w:val="24"/>
                <w:szCs w:val="24"/>
                <w:lang w:val="es-ES" w:eastAsia="es-AR"/>
              </w:rPr>
              <w:t xml:space="preserve"> </w:t>
            </w:r>
          </w:p>
        </w:tc>
      </w:tr>
      <w:tr w:rsidR="00515006" w:rsidRPr="00515006" w:rsidTr="00515006">
        <w:trPr>
          <w:trHeight w:val="397"/>
          <w:jc w:val="center"/>
        </w:trPr>
        <w:tc>
          <w:tcPr>
            <w:tcW w:w="2251"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right="458"/>
              <w:jc w:val="right"/>
              <w:rPr>
                <w:rFonts w:ascii="Times New Roman" w:eastAsia="Times New Roman" w:hAnsi="Times New Roman"/>
                <w:szCs w:val="24"/>
                <w:lang w:val="es-AR" w:eastAsia="es-AR"/>
              </w:rPr>
            </w:pPr>
            <w:proofErr w:type="spellStart"/>
            <w:r w:rsidRPr="00515006">
              <w:rPr>
                <w:rFonts w:ascii="Times New Roman" w:eastAsia="Times New Roman" w:hAnsi="Times New Roman"/>
                <w:color w:val="000000"/>
                <w:kern w:val="24"/>
                <w:szCs w:val="24"/>
                <w:lang w:val="es-ES" w:eastAsia="es-AR"/>
              </w:rPr>
              <w:t>Coolant</w:t>
            </w:r>
            <w:proofErr w:type="spellEnd"/>
            <w:r w:rsidRPr="00515006">
              <w:rPr>
                <w:rFonts w:ascii="Times New Roman" w:eastAsia="Times New Roman" w:hAnsi="Times New Roman"/>
                <w:color w:val="000000"/>
                <w:kern w:val="24"/>
                <w:szCs w:val="24"/>
                <w:lang w:val="es-ES" w:eastAsia="es-AR"/>
              </w:rPr>
              <w:t xml:space="preserve"> </w:t>
            </w:r>
            <w:proofErr w:type="spellStart"/>
            <w:r w:rsidRPr="00515006">
              <w:rPr>
                <w:rFonts w:ascii="Times New Roman" w:eastAsia="Times New Roman" w:hAnsi="Times New Roman"/>
                <w:color w:val="000000"/>
                <w:kern w:val="24"/>
                <w:szCs w:val="24"/>
                <w:lang w:val="es-ES" w:eastAsia="es-AR"/>
              </w:rPr>
              <w:t>velocity</w:t>
            </w:r>
            <w:proofErr w:type="spellEnd"/>
            <w:r w:rsidRPr="00515006">
              <w:rPr>
                <w:rFonts w:ascii="Times New Roman" w:eastAsia="Times New Roman" w:hAnsi="Times New Roman"/>
                <w:color w:val="000000"/>
                <w:kern w:val="24"/>
                <w:szCs w:val="24"/>
                <w:lang w:val="es-ES" w:eastAsia="es-AR"/>
              </w:rPr>
              <w:t xml:space="preserve"> </w:t>
            </w:r>
          </w:p>
        </w:tc>
        <w:tc>
          <w:tcPr>
            <w:tcW w:w="2285"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left="460" w:right="611" w:hanging="142"/>
              <w:rPr>
                <w:rFonts w:ascii="Times New Roman" w:eastAsia="Times New Roman" w:hAnsi="Times New Roman"/>
                <w:szCs w:val="24"/>
                <w:lang w:val="es-AR" w:eastAsia="es-AR"/>
              </w:rPr>
            </w:pPr>
            <w:r w:rsidRPr="00515006">
              <w:rPr>
                <w:rFonts w:ascii="Times New Roman" w:eastAsia="Times New Roman" w:hAnsi="Times New Roman"/>
                <w:color w:val="000000"/>
                <w:kern w:val="24"/>
                <w:szCs w:val="24"/>
                <w:lang w:val="es-ES" w:eastAsia="es-AR"/>
              </w:rPr>
              <w:t>8,8 m/</w:t>
            </w:r>
            <w:proofErr w:type="spellStart"/>
            <w:r w:rsidRPr="00515006">
              <w:rPr>
                <w:rFonts w:ascii="Times New Roman" w:eastAsia="Times New Roman" w:hAnsi="Times New Roman"/>
                <w:color w:val="000000"/>
                <w:kern w:val="24"/>
                <w:szCs w:val="24"/>
                <w:lang w:val="es-ES" w:eastAsia="es-AR"/>
              </w:rPr>
              <w:t>seg</w:t>
            </w:r>
            <w:proofErr w:type="spellEnd"/>
            <w:r w:rsidRPr="00515006">
              <w:rPr>
                <w:rFonts w:ascii="Times New Roman" w:eastAsia="Times New Roman" w:hAnsi="Times New Roman"/>
                <w:color w:val="000000"/>
                <w:kern w:val="24"/>
                <w:szCs w:val="24"/>
                <w:lang w:val="es-ES" w:eastAsia="es-AR"/>
              </w:rPr>
              <w:t xml:space="preserve"> </w:t>
            </w:r>
          </w:p>
        </w:tc>
      </w:tr>
      <w:tr w:rsidR="00515006" w:rsidRPr="00515006" w:rsidTr="00515006">
        <w:trPr>
          <w:trHeight w:val="397"/>
          <w:jc w:val="center"/>
        </w:trPr>
        <w:tc>
          <w:tcPr>
            <w:tcW w:w="2251"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right="458"/>
              <w:jc w:val="right"/>
              <w:rPr>
                <w:rFonts w:ascii="Times New Roman" w:eastAsia="Times New Roman" w:hAnsi="Times New Roman"/>
                <w:szCs w:val="24"/>
                <w:lang w:val="es-AR" w:eastAsia="es-AR"/>
              </w:rPr>
            </w:pPr>
            <w:proofErr w:type="spellStart"/>
            <w:r w:rsidRPr="00515006">
              <w:rPr>
                <w:rFonts w:ascii="Times New Roman" w:eastAsia="Times New Roman" w:hAnsi="Times New Roman"/>
                <w:color w:val="000000"/>
                <w:kern w:val="24"/>
                <w:szCs w:val="24"/>
                <w:lang w:val="es-ES" w:eastAsia="es-AR"/>
              </w:rPr>
              <w:t>Coolant</w:t>
            </w:r>
            <w:proofErr w:type="spellEnd"/>
            <w:r w:rsidRPr="00515006">
              <w:rPr>
                <w:rFonts w:ascii="Times New Roman" w:eastAsia="Times New Roman" w:hAnsi="Times New Roman"/>
                <w:color w:val="000000"/>
                <w:kern w:val="24"/>
                <w:szCs w:val="24"/>
                <w:lang w:val="es-ES" w:eastAsia="es-AR"/>
              </w:rPr>
              <w:t xml:space="preserve"> </w:t>
            </w:r>
            <w:r w:rsidRPr="00515006">
              <w:rPr>
                <w:rFonts w:ascii="Times New Roman" w:eastAsia="Times New Roman" w:hAnsi="Times New Roman"/>
                <w:color w:val="000000"/>
                <w:kern w:val="24"/>
                <w:szCs w:val="24"/>
                <w:lang w:val="es-ES" w:eastAsia="es-AR"/>
              </w:rPr>
              <w:sym w:font="Symbol" w:char="0044"/>
            </w:r>
            <w:r w:rsidRPr="00515006">
              <w:rPr>
                <w:rFonts w:ascii="Times New Roman" w:eastAsia="Times New Roman" w:hAnsi="Times New Roman"/>
                <w:color w:val="000000"/>
                <w:kern w:val="24"/>
                <w:szCs w:val="24"/>
                <w:lang w:val="es-ES" w:eastAsia="es-AR"/>
              </w:rPr>
              <w:t>T</w:t>
            </w:r>
          </w:p>
        </w:tc>
        <w:tc>
          <w:tcPr>
            <w:tcW w:w="2285"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left="460" w:right="611" w:hanging="142"/>
              <w:rPr>
                <w:rFonts w:ascii="Times New Roman" w:eastAsia="Times New Roman" w:hAnsi="Times New Roman"/>
                <w:szCs w:val="24"/>
                <w:lang w:val="es-AR" w:eastAsia="es-AR"/>
              </w:rPr>
            </w:pPr>
            <w:r w:rsidRPr="00515006">
              <w:rPr>
                <w:rFonts w:ascii="Times New Roman" w:eastAsia="Times New Roman" w:hAnsi="Times New Roman"/>
                <w:color w:val="000000"/>
                <w:kern w:val="24"/>
                <w:szCs w:val="24"/>
                <w:lang w:val="es-ES" w:eastAsia="es-AR"/>
              </w:rPr>
              <w:t>6,3 °C</w:t>
            </w:r>
          </w:p>
        </w:tc>
      </w:tr>
      <w:tr w:rsidR="00515006" w:rsidRPr="00515006" w:rsidTr="00515006">
        <w:trPr>
          <w:trHeight w:val="397"/>
          <w:jc w:val="center"/>
        </w:trPr>
        <w:tc>
          <w:tcPr>
            <w:tcW w:w="2251"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right="458"/>
              <w:jc w:val="right"/>
              <w:rPr>
                <w:rFonts w:ascii="Times New Roman" w:eastAsia="Times New Roman" w:hAnsi="Times New Roman"/>
                <w:szCs w:val="24"/>
                <w:lang w:val="es-AR" w:eastAsia="es-AR"/>
              </w:rPr>
            </w:pPr>
            <w:proofErr w:type="spellStart"/>
            <w:r w:rsidRPr="00515006">
              <w:rPr>
                <w:rFonts w:ascii="Times New Roman" w:eastAsia="Times New Roman" w:hAnsi="Times New Roman"/>
                <w:color w:val="000000"/>
                <w:kern w:val="24"/>
                <w:szCs w:val="24"/>
                <w:lang w:val="es-ES" w:eastAsia="es-AR"/>
              </w:rPr>
              <w:t>Clad</w:t>
            </w:r>
            <w:proofErr w:type="spellEnd"/>
            <w:r w:rsidRPr="00515006">
              <w:rPr>
                <w:rFonts w:ascii="Times New Roman" w:eastAsia="Times New Roman" w:hAnsi="Times New Roman"/>
                <w:color w:val="000000"/>
                <w:kern w:val="24"/>
                <w:szCs w:val="24"/>
                <w:lang w:val="es-ES" w:eastAsia="es-AR"/>
              </w:rPr>
              <w:t xml:space="preserve"> </w:t>
            </w:r>
            <w:proofErr w:type="spellStart"/>
            <w:r w:rsidRPr="00515006">
              <w:rPr>
                <w:rFonts w:ascii="Times New Roman" w:eastAsia="Times New Roman" w:hAnsi="Times New Roman"/>
                <w:color w:val="000000"/>
                <w:kern w:val="24"/>
                <w:szCs w:val="24"/>
                <w:lang w:val="es-ES" w:eastAsia="es-AR"/>
              </w:rPr>
              <w:t>Temperature</w:t>
            </w:r>
            <w:proofErr w:type="spellEnd"/>
            <w:r w:rsidRPr="00515006">
              <w:rPr>
                <w:rFonts w:ascii="Times New Roman" w:eastAsia="Times New Roman" w:hAnsi="Times New Roman"/>
                <w:color w:val="000000"/>
                <w:kern w:val="24"/>
                <w:szCs w:val="24"/>
                <w:lang w:val="es-ES" w:eastAsia="es-AR"/>
              </w:rPr>
              <w:t xml:space="preserve"> </w:t>
            </w:r>
          </w:p>
        </w:tc>
        <w:tc>
          <w:tcPr>
            <w:tcW w:w="2285"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left="460" w:right="611" w:hanging="142"/>
              <w:rPr>
                <w:rFonts w:ascii="Times New Roman" w:eastAsia="Times New Roman" w:hAnsi="Times New Roman"/>
                <w:szCs w:val="24"/>
                <w:lang w:val="es-AR" w:eastAsia="es-AR"/>
              </w:rPr>
            </w:pPr>
            <w:r w:rsidRPr="00515006">
              <w:rPr>
                <w:rFonts w:ascii="Times New Roman" w:eastAsia="Times New Roman" w:hAnsi="Times New Roman"/>
                <w:color w:val="000000"/>
                <w:kern w:val="24"/>
                <w:szCs w:val="24"/>
                <w:lang w:val="es-ES" w:eastAsia="es-AR"/>
              </w:rPr>
              <w:t>321 °C</w:t>
            </w:r>
          </w:p>
        </w:tc>
      </w:tr>
      <w:tr w:rsidR="00515006" w:rsidRPr="00515006" w:rsidTr="00515006">
        <w:trPr>
          <w:trHeight w:val="397"/>
          <w:jc w:val="center"/>
        </w:trPr>
        <w:tc>
          <w:tcPr>
            <w:tcW w:w="2251"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right="458"/>
              <w:jc w:val="right"/>
              <w:rPr>
                <w:rFonts w:ascii="Times New Roman" w:eastAsia="Times New Roman" w:hAnsi="Times New Roman"/>
                <w:szCs w:val="24"/>
                <w:lang w:val="es-AR" w:eastAsia="es-AR"/>
              </w:rPr>
            </w:pPr>
            <w:r w:rsidRPr="00515006">
              <w:rPr>
                <w:rFonts w:ascii="Times New Roman" w:eastAsia="Times New Roman" w:hAnsi="Times New Roman"/>
                <w:color w:val="000000"/>
                <w:kern w:val="24"/>
                <w:szCs w:val="24"/>
                <w:lang w:val="es-ES" w:eastAsia="es-AR"/>
              </w:rPr>
              <w:t>RDNB</w:t>
            </w:r>
          </w:p>
        </w:tc>
        <w:tc>
          <w:tcPr>
            <w:tcW w:w="2285" w:type="dxa"/>
            <w:shd w:val="clear" w:color="auto" w:fill="auto"/>
            <w:tcMar>
              <w:top w:w="15" w:type="dxa"/>
              <w:left w:w="108" w:type="dxa"/>
              <w:bottom w:w="0" w:type="dxa"/>
              <w:right w:w="108" w:type="dxa"/>
            </w:tcMar>
            <w:vAlign w:val="center"/>
            <w:hideMark/>
          </w:tcPr>
          <w:p w:rsidR="00515006" w:rsidRPr="00515006" w:rsidRDefault="00515006" w:rsidP="00515006">
            <w:pPr>
              <w:tabs>
                <w:tab w:val="center" w:pos="4250"/>
                <w:tab w:val="right" w:pos="8503"/>
              </w:tabs>
              <w:suppressAutoHyphens w:val="0"/>
              <w:overflowPunct/>
              <w:autoSpaceDE/>
              <w:autoSpaceDN/>
              <w:adjustRightInd/>
              <w:ind w:left="460" w:right="611" w:hanging="142"/>
              <w:rPr>
                <w:rFonts w:ascii="Times New Roman" w:eastAsia="Times New Roman" w:hAnsi="Times New Roman"/>
                <w:szCs w:val="24"/>
                <w:lang w:val="es-AR" w:eastAsia="es-AR"/>
              </w:rPr>
            </w:pPr>
            <w:r w:rsidRPr="00515006">
              <w:rPr>
                <w:rFonts w:ascii="Times New Roman" w:eastAsia="Times New Roman" w:hAnsi="Times New Roman"/>
                <w:color w:val="000000"/>
                <w:kern w:val="24"/>
                <w:szCs w:val="24"/>
                <w:lang w:val="es-ES" w:eastAsia="es-AR"/>
              </w:rPr>
              <w:t>2.95</w:t>
            </w:r>
          </w:p>
        </w:tc>
      </w:tr>
    </w:tbl>
    <w:p w:rsidR="00515006" w:rsidRDefault="00515006" w:rsidP="000D1DE4">
      <w:pPr>
        <w:pStyle w:val="Textkrper"/>
        <w:jc w:val="both"/>
        <w:rPr>
          <w:b/>
          <w:bCs/>
          <w:sz w:val="24"/>
        </w:rPr>
      </w:pPr>
    </w:p>
    <w:p w:rsidR="000D1DE4" w:rsidRDefault="00EA0412" w:rsidP="000D1DE4">
      <w:pPr>
        <w:pStyle w:val="Textkrper"/>
        <w:jc w:val="both"/>
        <w:rPr>
          <w:b/>
          <w:bCs/>
          <w:sz w:val="24"/>
        </w:rPr>
      </w:pPr>
      <w:r>
        <w:rPr>
          <w:b/>
          <w:bCs/>
          <w:sz w:val="24"/>
        </w:rPr>
        <w:t>8.</w:t>
      </w:r>
      <w:r w:rsidR="000D1DE4">
        <w:rPr>
          <w:b/>
          <w:bCs/>
          <w:sz w:val="24"/>
        </w:rPr>
        <w:t xml:space="preserve"> Instrumented Systems</w:t>
      </w:r>
    </w:p>
    <w:p w:rsidR="000D1DE4" w:rsidRDefault="000D1DE4" w:rsidP="000D1DE4">
      <w:pPr>
        <w:pStyle w:val="Textkrper"/>
        <w:jc w:val="both"/>
        <w:rPr>
          <w:bCs/>
          <w:sz w:val="24"/>
        </w:rPr>
      </w:pPr>
    </w:p>
    <w:p w:rsidR="000D1DE4" w:rsidRDefault="000D1DE4" w:rsidP="000D1DE4">
      <w:pPr>
        <w:pStyle w:val="Textkrper"/>
        <w:jc w:val="both"/>
        <w:rPr>
          <w:bCs/>
          <w:sz w:val="24"/>
        </w:rPr>
      </w:pPr>
      <w:r>
        <w:rPr>
          <w:bCs/>
          <w:sz w:val="24"/>
        </w:rPr>
        <w:t>Instrumentation and instrumented systems are provided to cover safety, operational and experimental aspects.</w:t>
      </w:r>
    </w:p>
    <w:p w:rsidR="000D1DE4" w:rsidRDefault="000D1DE4" w:rsidP="000D1DE4">
      <w:pPr>
        <w:pStyle w:val="Textkrper"/>
        <w:jc w:val="both"/>
        <w:rPr>
          <w:bCs/>
          <w:sz w:val="24"/>
        </w:rPr>
      </w:pPr>
    </w:p>
    <w:p w:rsidR="000D1DE4" w:rsidRDefault="000D1DE4" w:rsidP="000D1DE4">
      <w:pPr>
        <w:pStyle w:val="Textkrper"/>
        <w:jc w:val="both"/>
        <w:rPr>
          <w:bCs/>
          <w:sz w:val="24"/>
        </w:rPr>
      </w:pPr>
      <w:r>
        <w:rPr>
          <w:bCs/>
          <w:sz w:val="24"/>
        </w:rPr>
        <w:t xml:space="preserve">LOOP Protection System (LPS) is a safety system designed to protect against LOOP postulated initiating events, terminating them safely thus limiting the potential of hazard to the experiment, the Reactor and the personnel. LPS is an automatic and independent system interconnected to Reactor Protection System (RPS). The LPS is designed so that this interconnection does not alter quality </w:t>
      </w:r>
      <w:proofErr w:type="spellStart"/>
      <w:r>
        <w:rPr>
          <w:bCs/>
          <w:sz w:val="24"/>
        </w:rPr>
        <w:t>ad</w:t>
      </w:r>
      <w:proofErr w:type="spellEnd"/>
      <w:r>
        <w:rPr>
          <w:bCs/>
          <w:sz w:val="24"/>
        </w:rPr>
        <w:t xml:space="preserve"> effectiveness of RPS, following the same specific safety principles and requirements as the RPS. LPS acts by detecting the occurrence of initiating events and demanding Reactor Shut-Down Systems through RPS. LOOP dedicated </w:t>
      </w:r>
      <w:proofErr w:type="spellStart"/>
      <w:r>
        <w:rPr>
          <w:bCs/>
          <w:sz w:val="24"/>
        </w:rPr>
        <w:t>annunciators</w:t>
      </w:r>
      <w:proofErr w:type="spellEnd"/>
      <w:r>
        <w:rPr>
          <w:bCs/>
          <w:sz w:val="24"/>
        </w:rPr>
        <w:t xml:space="preserve"> and commands are provided in the Reactor Main Control Room for operator notifications and actions over LOOP safety actions.</w:t>
      </w:r>
    </w:p>
    <w:p w:rsidR="000D1DE4" w:rsidRDefault="000D1DE4" w:rsidP="000D1DE4">
      <w:pPr>
        <w:pStyle w:val="Textkrper"/>
        <w:jc w:val="both"/>
        <w:rPr>
          <w:bCs/>
          <w:sz w:val="24"/>
        </w:rPr>
      </w:pPr>
    </w:p>
    <w:p w:rsidR="000D1DE4" w:rsidRDefault="000D1DE4" w:rsidP="000D1DE4">
      <w:pPr>
        <w:pStyle w:val="Textkrper"/>
        <w:jc w:val="both"/>
        <w:rPr>
          <w:bCs/>
          <w:sz w:val="24"/>
        </w:rPr>
      </w:pPr>
      <w:r>
        <w:rPr>
          <w:bCs/>
          <w:sz w:val="24"/>
        </w:rPr>
        <w:t>LOOP Supervisory and Control System (LSCS) is provided to control LOOP process systems in order to maintain experiment operating conditions within required and safety limits. LSCS is an independent system that collects LOOP systems and equipment information and makes it available to operators. LSCS interconnects with LPS and acquires safety variables and system status information. It is also interconnected with Reactor Supervisory and Control System to make information available for plant supervision and to receive Reactor status and conditions for LOOP operation. Operator interface in Reactor Main Control Room is provided to cover operation, process variables visualization and alarm annunciation.</w:t>
      </w:r>
    </w:p>
    <w:p w:rsidR="000D1DE4" w:rsidRDefault="000D1DE4" w:rsidP="000D1DE4">
      <w:pPr>
        <w:pStyle w:val="Textkrper"/>
        <w:jc w:val="both"/>
        <w:rPr>
          <w:bCs/>
          <w:sz w:val="24"/>
        </w:rPr>
      </w:pPr>
    </w:p>
    <w:p w:rsidR="000D1DE4" w:rsidRDefault="000D1DE4" w:rsidP="000D1DE4">
      <w:pPr>
        <w:pStyle w:val="Textkrper"/>
        <w:jc w:val="both"/>
        <w:rPr>
          <w:bCs/>
          <w:sz w:val="24"/>
        </w:rPr>
      </w:pPr>
      <w:r>
        <w:rPr>
          <w:bCs/>
          <w:sz w:val="24"/>
        </w:rPr>
        <w:t xml:space="preserve">LOOP Experiment Monitoring System (LEMS) is provided for experiment specific instrumentation, variables and information acquisition and storage. It makes acquired information properly available to experimenters. Flexibility on information acquired by the system is on the basis of design since diverse experiments may require different instrumentation and information. LOOP specific irradiation conditions and Reactor </w:t>
      </w:r>
      <w:proofErr w:type="spellStart"/>
      <w:r>
        <w:rPr>
          <w:bCs/>
          <w:sz w:val="24"/>
        </w:rPr>
        <w:t>neutronic</w:t>
      </w:r>
      <w:proofErr w:type="spellEnd"/>
      <w:r>
        <w:rPr>
          <w:bCs/>
          <w:sz w:val="24"/>
        </w:rPr>
        <w:t xml:space="preserve"> variables, LOOP process variables and other plant information are collected and registered by </w:t>
      </w:r>
      <w:r>
        <w:rPr>
          <w:bCs/>
          <w:sz w:val="24"/>
        </w:rPr>
        <w:lastRenderedPageBreak/>
        <w:t>this system. LEMS is interconnected with LSCS. LOOP in core experiment specific instrumentation includes the following:</w:t>
      </w:r>
    </w:p>
    <w:p w:rsidR="000D1DE4" w:rsidRDefault="000D1DE4" w:rsidP="00F23AB8">
      <w:pPr>
        <w:pStyle w:val="Textkrper"/>
        <w:numPr>
          <w:ilvl w:val="0"/>
          <w:numId w:val="17"/>
        </w:numPr>
        <w:jc w:val="both"/>
        <w:rPr>
          <w:bCs/>
          <w:sz w:val="24"/>
        </w:rPr>
      </w:pPr>
      <w:r>
        <w:rPr>
          <w:bCs/>
          <w:sz w:val="24"/>
        </w:rPr>
        <w:t>Thermocouples for test fuel rods cladding temperature</w:t>
      </w:r>
    </w:p>
    <w:p w:rsidR="000D1DE4" w:rsidRDefault="000D1DE4" w:rsidP="00F23AB8">
      <w:pPr>
        <w:pStyle w:val="Textkrper"/>
        <w:numPr>
          <w:ilvl w:val="0"/>
          <w:numId w:val="17"/>
        </w:numPr>
        <w:jc w:val="both"/>
        <w:rPr>
          <w:bCs/>
          <w:sz w:val="24"/>
        </w:rPr>
      </w:pPr>
      <w:r>
        <w:rPr>
          <w:bCs/>
          <w:sz w:val="24"/>
        </w:rPr>
        <w:t>Thermocouples for test fuel rods pellet temperature</w:t>
      </w:r>
    </w:p>
    <w:p w:rsidR="000D1DE4" w:rsidRPr="00896BBE" w:rsidRDefault="000D1DE4" w:rsidP="00F23AB8">
      <w:pPr>
        <w:pStyle w:val="Textkrper"/>
        <w:numPr>
          <w:ilvl w:val="0"/>
          <w:numId w:val="17"/>
        </w:numPr>
        <w:jc w:val="both"/>
        <w:rPr>
          <w:bCs/>
          <w:sz w:val="24"/>
        </w:rPr>
      </w:pPr>
      <w:r>
        <w:rPr>
          <w:bCs/>
          <w:sz w:val="24"/>
        </w:rPr>
        <w:t>SPND for LOOP irradiation neutron flux</w:t>
      </w:r>
    </w:p>
    <w:p w:rsidR="002B2F2F" w:rsidRDefault="002B2F2F">
      <w:pPr>
        <w:pStyle w:val="Textkrper"/>
        <w:jc w:val="both"/>
        <w:rPr>
          <w:rFonts w:ascii="Times New Roman" w:hAnsi="Times New Roman"/>
          <w:b/>
          <w:sz w:val="24"/>
          <w:szCs w:val="24"/>
          <w:lang w:val="en-US"/>
        </w:rPr>
      </w:pPr>
    </w:p>
    <w:p w:rsidR="00C9391E" w:rsidRDefault="00C9391E" w:rsidP="00C9391E">
      <w:pPr>
        <w:pStyle w:val="Textkrper"/>
        <w:jc w:val="both"/>
        <w:rPr>
          <w:b/>
          <w:bCs/>
          <w:sz w:val="24"/>
        </w:rPr>
      </w:pPr>
      <w:r>
        <w:rPr>
          <w:b/>
          <w:bCs/>
          <w:sz w:val="24"/>
        </w:rPr>
        <w:t xml:space="preserve">8. Loop </w:t>
      </w:r>
      <w:proofErr w:type="spellStart"/>
      <w:r>
        <w:rPr>
          <w:b/>
          <w:bCs/>
          <w:sz w:val="24"/>
        </w:rPr>
        <w:t>Operacional</w:t>
      </w:r>
      <w:proofErr w:type="spellEnd"/>
      <w:r>
        <w:rPr>
          <w:b/>
          <w:bCs/>
          <w:sz w:val="24"/>
        </w:rPr>
        <w:t xml:space="preserve"> States</w:t>
      </w:r>
    </w:p>
    <w:p w:rsidR="00C9391E" w:rsidRDefault="00C9391E" w:rsidP="00C9391E">
      <w:pPr>
        <w:pStyle w:val="Textkrper"/>
        <w:jc w:val="both"/>
        <w:rPr>
          <w:b/>
          <w:bCs/>
          <w:sz w:val="24"/>
        </w:rPr>
      </w:pPr>
    </w:p>
    <w:p w:rsidR="001439CA" w:rsidRPr="00C9391E" w:rsidRDefault="00F23AB8" w:rsidP="00F23AB8">
      <w:pPr>
        <w:pStyle w:val="Textkrper"/>
        <w:numPr>
          <w:ilvl w:val="0"/>
          <w:numId w:val="19"/>
        </w:numPr>
        <w:jc w:val="both"/>
        <w:rPr>
          <w:rFonts w:ascii="Times New Roman" w:hAnsi="Times New Roman"/>
          <w:b/>
          <w:szCs w:val="24"/>
          <w:lang w:val="es-AR"/>
        </w:rPr>
      </w:pPr>
      <w:r w:rsidRPr="00C9391E">
        <w:rPr>
          <w:rFonts w:ascii="Times New Roman" w:hAnsi="Times New Roman"/>
          <w:b/>
          <w:szCs w:val="24"/>
          <w:lang w:val="en-US"/>
        </w:rPr>
        <w:t>IRRADIATION</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Irradiation Module is in Reflector Tank, Loop cooling and safety systems are operative</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REACTOR full power</w:t>
      </w:r>
    </w:p>
    <w:p w:rsidR="001439CA" w:rsidRPr="00C9391E" w:rsidRDefault="00F23AB8" w:rsidP="00F23AB8">
      <w:pPr>
        <w:pStyle w:val="Textkrper"/>
        <w:numPr>
          <w:ilvl w:val="0"/>
          <w:numId w:val="19"/>
        </w:numPr>
        <w:jc w:val="both"/>
        <w:rPr>
          <w:rFonts w:ascii="Times New Roman" w:hAnsi="Times New Roman"/>
          <w:b/>
          <w:szCs w:val="24"/>
          <w:lang w:val="es-AR"/>
        </w:rPr>
      </w:pPr>
      <w:r w:rsidRPr="00C9391E">
        <w:rPr>
          <w:rFonts w:ascii="Times New Roman" w:hAnsi="Times New Roman"/>
          <w:b/>
          <w:szCs w:val="24"/>
          <w:lang w:val="en-US"/>
        </w:rPr>
        <w:t>STANDBY</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Irradiation Module in Reflector Tank and poisoned. Passive cooling systems activated</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Reactor start-up allowed</w:t>
      </w:r>
    </w:p>
    <w:p w:rsidR="001439CA" w:rsidRPr="00C9391E" w:rsidRDefault="00F23AB8" w:rsidP="00F23AB8">
      <w:pPr>
        <w:pStyle w:val="Textkrper"/>
        <w:numPr>
          <w:ilvl w:val="0"/>
          <w:numId w:val="19"/>
        </w:numPr>
        <w:jc w:val="both"/>
        <w:rPr>
          <w:rFonts w:ascii="Times New Roman" w:hAnsi="Times New Roman"/>
          <w:b/>
          <w:szCs w:val="24"/>
          <w:lang w:val="es-AR"/>
        </w:rPr>
      </w:pPr>
      <w:r w:rsidRPr="00C9391E">
        <w:rPr>
          <w:rFonts w:ascii="Times New Roman" w:hAnsi="Times New Roman"/>
          <w:b/>
          <w:szCs w:val="24"/>
          <w:lang w:val="en-US"/>
        </w:rPr>
        <w:t>SHUTDOWN</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Irradiation Module in Reflector Tank, Loop cooling and safety systems are NOT operative</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REACTOR start-up inhibited</w:t>
      </w:r>
    </w:p>
    <w:p w:rsidR="001439CA" w:rsidRPr="00C9391E" w:rsidRDefault="00F23AB8" w:rsidP="00F23AB8">
      <w:pPr>
        <w:pStyle w:val="Textkrper"/>
        <w:numPr>
          <w:ilvl w:val="0"/>
          <w:numId w:val="19"/>
        </w:numPr>
        <w:jc w:val="both"/>
        <w:rPr>
          <w:rFonts w:ascii="Times New Roman" w:hAnsi="Times New Roman"/>
          <w:b/>
          <w:szCs w:val="24"/>
          <w:lang w:val="es-AR"/>
        </w:rPr>
      </w:pPr>
      <w:r w:rsidRPr="00C9391E">
        <w:rPr>
          <w:rFonts w:ascii="Times New Roman" w:hAnsi="Times New Roman"/>
          <w:b/>
          <w:szCs w:val="24"/>
          <w:lang w:val="en-US"/>
        </w:rPr>
        <w:t>TEST</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Irradiation Module in Reflector Tank, Loop cooling and safety systems in mode TEST.</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REACTOR start up inhibited</w:t>
      </w:r>
    </w:p>
    <w:p w:rsidR="001439CA" w:rsidRPr="00C9391E" w:rsidRDefault="00F23AB8" w:rsidP="00F23AB8">
      <w:pPr>
        <w:pStyle w:val="Textkrper"/>
        <w:numPr>
          <w:ilvl w:val="0"/>
          <w:numId w:val="19"/>
        </w:numPr>
        <w:jc w:val="both"/>
        <w:rPr>
          <w:rFonts w:ascii="Times New Roman" w:hAnsi="Times New Roman"/>
          <w:b/>
          <w:szCs w:val="24"/>
          <w:lang w:val="en-US"/>
        </w:rPr>
      </w:pPr>
      <w:r w:rsidRPr="00C9391E">
        <w:rPr>
          <w:rFonts w:ascii="Times New Roman" w:hAnsi="Times New Roman"/>
          <w:b/>
          <w:szCs w:val="24"/>
          <w:lang w:val="en-US"/>
        </w:rPr>
        <w:t>REPOSE</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 xml:space="preserve">Irradiation Module in Service Pool. </w:t>
      </w:r>
    </w:p>
    <w:p w:rsidR="001439CA" w:rsidRPr="00C9391E" w:rsidRDefault="00F23AB8" w:rsidP="00F23AB8">
      <w:pPr>
        <w:pStyle w:val="Textkrper"/>
        <w:numPr>
          <w:ilvl w:val="1"/>
          <w:numId w:val="20"/>
        </w:numPr>
        <w:ind w:left="1134" w:hanging="425"/>
        <w:jc w:val="both"/>
        <w:rPr>
          <w:rFonts w:ascii="Times New Roman" w:hAnsi="Times New Roman"/>
          <w:sz w:val="24"/>
          <w:szCs w:val="24"/>
          <w:lang w:val="es-AR"/>
        </w:rPr>
      </w:pPr>
      <w:r w:rsidRPr="00C9391E">
        <w:rPr>
          <w:rFonts w:ascii="Times New Roman" w:hAnsi="Times New Roman"/>
          <w:sz w:val="24"/>
          <w:szCs w:val="24"/>
          <w:lang w:val="en-US"/>
        </w:rPr>
        <w:t>Reactor start-up allowed</w:t>
      </w:r>
    </w:p>
    <w:p w:rsidR="00C9391E" w:rsidRPr="00C9391E" w:rsidRDefault="00C9391E">
      <w:pPr>
        <w:pStyle w:val="Textkrper"/>
        <w:jc w:val="both"/>
        <w:rPr>
          <w:rFonts w:ascii="Times New Roman" w:hAnsi="Times New Roman"/>
          <w:sz w:val="24"/>
          <w:szCs w:val="24"/>
          <w:lang w:val="en-US"/>
        </w:rPr>
      </w:pPr>
    </w:p>
    <w:sectPr w:rsidR="00C9391E" w:rsidRPr="00C9391E" w:rsidSect="00515006">
      <w:headerReference w:type="default" r:id="rId16"/>
      <w:footerReference w:type="default" r:id="rId17"/>
      <w:pgSz w:w="11905" w:h="16837"/>
      <w:pgMar w:top="1418" w:right="1418"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2B7" w:rsidRDefault="009012B7">
      <w:r>
        <w:separator/>
      </w:r>
    </w:p>
  </w:endnote>
  <w:endnote w:type="continuationSeparator" w:id="0">
    <w:p w:rsidR="009012B7" w:rsidRDefault="009012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57B" w:rsidRDefault="001439CA">
    <w:pPr>
      <w:pStyle w:val="Piedepgina"/>
      <w:jc w:val="center"/>
    </w:pPr>
    <w:fldSimple w:instr=" PAGE   \* MERGEFORMAT ">
      <w:r w:rsidR="00A3778B">
        <w:rPr>
          <w:noProof/>
        </w:rPr>
        <w:t>12</w:t>
      </w:r>
    </w:fldSimple>
  </w:p>
  <w:p w:rsidR="00A2757B" w:rsidRDefault="00A275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2B7" w:rsidRDefault="009012B7">
      <w:r>
        <w:separator/>
      </w:r>
    </w:p>
  </w:footnote>
  <w:footnote w:type="continuationSeparator" w:id="0">
    <w:p w:rsidR="009012B7" w:rsidRDefault="009012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57B" w:rsidRPr="00581B85" w:rsidRDefault="00A2757B" w:rsidP="00581B85">
    <w:pPr>
      <w:pStyle w:val="Encabezado"/>
      <w:jc w:val="center"/>
      <w:rPr>
        <w:rFonts w:ascii="Times New Roman" w:hAnsi="Times New Roman"/>
        <w:sz w:val="20"/>
      </w:rPr>
    </w:pPr>
    <w:r>
      <w:tab/>
      <w:t>IGORR Conference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425626"/>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6DA8374A"/>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FC502EC8"/>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778467A"/>
    <w:multiLevelType w:val="hybridMultilevel"/>
    <w:tmpl w:val="E1F2B610"/>
    <w:lvl w:ilvl="0" w:tplc="2C0A0003">
      <w:start w:val="1"/>
      <w:numFmt w:val="bullet"/>
      <w:lvlText w:val="o"/>
      <w:lvlJc w:val="left"/>
      <w:pPr>
        <w:tabs>
          <w:tab w:val="num" w:pos="720"/>
        </w:tabs>
        <w:ind w:left="720" w:hanging="360"/>
      </w:pPr>
      <w:rPr>
        <w:rFonts w:ascii="Courier New" w:hAnsi="Courier New" w:cs="Courier New" w:hint="default"/>
      </w:rPr>
    </w:lvl>
    <w:lvl w:ilvl="1" w:tplc="7D5CCDA6" w:tentative="1">
      <w:start w:val="1"/>
      <w:numFmt w:val="bullet"/>
      <w:lvlText w:val=""/>
      <w:lvlJc w:val="left"/>
      <w:pPr>
        <w:tabs>
          <w:tab w:val="num" w:pos="1440"/>
        </w:tabs>
        <w:ind w:left="1440" w:hanging="360"/>
      </w:pPr>
      <w:rPr>
        <w:rFonts w:ascii="Wingdings" w:hAnsi="Wingdings" w:hint="default"/>
      </w:rPr>
    </w:lvl>
    <w:lvl w:ilvl="2" w:tplc="DB525B5A" w:tentative="1">
      <w:start w:val="1"/>
      <w:numFmt w:val="bullet"/>
      <w:lvlText w:val=""/>
      <w:lvlJc w:val="left"/>
      <w:pPr>
        <w:tabs>
          <w:tab w:val="num" w:pos="2160"/>
        </w:tabs>
        <w:ind w:left="2160" w:hanging="360"/>
      </w:pPr>
      <w:rPr>
        <w:rFonts w:ascii="Wingdings" w:hAnsi="Wingdings" w:hint="default"/>
      </w:rPr>
    </w:lvl>
    <w:lvl w:ilvl="3" w:tplc="068EEED8" w:tentative="1">
      <w:start w:val="1"/>
      <w:numFmt w:val="bullet"/>
      <w:lvlText w:val=""/>
      <w:lvlJc w:val="left"/>
      <w:pPr>
        <w:tabs>
          <w:tab w:val="num" w:pos="2880"/>
        </w:tabs>
        <w:ind w:left="2880" w:hanging="360"/>
      </w:pPr>
      <w:rPr>
        <w:rFonts w:ascii="Wingdings" w:hAnsi="Wingdings" w:hint="default"/>
      </w:rPr>
    </w:lvl>
    <w:lvl w:ilvl="4" w:tplc="86A4B45C" w:tentative="1">
      <w:start w:val="1"/>
      <w:numFmt w:val="bullet"/>
      <w:lvlText w:val=""/>
      <w:lvlJc w:val="left"/>
      <w:pPr>
        <w:tabs>
          <w:tab w:val="num" w:pos="3600"/>
        </w:tabs>
        <w:ind w:left="3600" w:hanging="360"/>
      </w:pPr>
      <w:rPr>
        <w:rFonts w:ascii="Wingdings" w:hAnsi="Wingdings" w:hint="default"/>
      </w:rPr>
    </w:lvl>
    <w:lvl w:ilvl="5" w:tplc="DAE4E8FE" w:tentative="1">
      <w:start w:val="1"/>
      <w:numFmt w:val="bullet"/>
      <w:lvlText w:val=""/>
      <w:lvlJc w:val="left"/>
      <w:pPr>
        <w:tabs>
          <w:tab w:val="num" w:pos="4320"/>
        </w:tabs>
        <w:ind w:left="4320" w:hanging="360"/>
      </w:pPr>
      <w:rPr>
        <w:rFonts w:ascii="Wingdings" w:hAnsi="Wingdings" w:hint="default"/>
      </w:rPr>
    </w:lvl>
    <w:lvl w:ilvl="6" w:tplc="19F2C192" w:tentative="1">
      <w:start w:val="1"/>
      <w:numFmt w:val="bullet"/>
      <w:lvlText w:val=""/>
      <w:lvlJc w:val="left"/>
      <w:pPr>
        <w:tabs>
          <w:tab w:val="num" w:pos="5040"/>
        </w:tabs>
        <w:ind w:left="5040" w:hanging="360"/>
      </w:pPr>
      <w:rPr>
        <w:rFonts w:ascii="Wingdings" w:hAnsi="Wingdings" w:hint="default"/>
      </w:rPr>
    </w:lvl>
    <w:lvl w:ilvl="7" w:tplc="73029910" w:tentative="1">
      <w:start w:val="1"/>
      <w:numFmt w:val="bullet"/>
      <w:lvlText w:val=""/>
      <w:lvlJc w:val="left"/>
      <w:pPr>
        <w:tabs>
          <w:tab w:val="num" w:pos="5760"/>
        </w:tabs>
        <w:ind w:left="5760" w:hanging="360"/>
      </w:pPr>
      <w:rPr>
        <w:rFonts w:ascii="Wingdings" w:hAnsi="Wingdings" w:hint="default"/>
      </w:rPr>
    </w:lvl>
    <w:lvl w:ilvl="8" w:tplc="86EA4C14" w:tentative="1">
      <w:start w:val="1"/>
      <w:numFmt w:val="bullet"/>
      <w:lvlText w:val=""/>
      <w:lvlJc w:val="left"/>
      <w:pPr>
        <w:tabs>
          <w:tab w:val="num" w:pos="6480"/>
        </w:tabs>
        <w:ind w:left="6480" w:hanging="360"/>
      </w:pPr>
      <w:rPr>
        <w:rFonts w:ascii="Wingdings" w:hAnsi="Wingdings" w:hint="default"/>
      </w:rPr>
    </w:lvl>
  </w:abstractNum>
  <w:abstractNum w:abstractNumId="11">
    <w:nsid w:val="0FF60CA7"/>
    <w:multiLevelType w:val="hybridMultilevel"/>
    <w:tmpl w:val="03F29C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92D06FB"/>
    <w:multiLevelType w:val="singleLevel"/>
    <w:tmpl w:val="0E88F84C"/>
    <w:lvl w:ilvl="0">
      <w:start w:val="1"/>
      <w:numFmt w:val="bullet"/>
      <w:lvlText w:val=""/>
      <w:lvlJc w:val="left"/>
      <w:pPr>
        <w:tabs>
          <w:tab w:val="num" w:pos="360"/>
        </w:tabs>
        <w:ind w:left="340" w:hanging="340"/>
      </w:pPr>
      <w:rPr>
        <w:rFonts w:ascii="Wingdings" w:hAnsi="Wingdings" w:hint="default"/>
      </w:rPr>
    </w:lvl>
  </w:abstractNum>
  <w:abstractNum w:abstractNumId="13">
    <w:nsid w:val="1F9D77DB"/>
    <w:multiLevelType w:val="hybridMultilevel"/>
    <w:tmpl w:val="2438BBFC"/>
    <w:lvl w:ilvl="0" w:tplc="1214F522">
      <w:start w:val="1"/>
      <w:numFmt w:val="bullet"/>
      <w:lvlText w:val=""/>
      <w:lvlJc w:val="left"/>
      <w:pPr>
        <w:tabs>
          <w:tab w:val="num" w:pos="397"/>
        </w:tabs>
        <w:ind w:left="397" w:hanging="397"/>
      </w:pPr>
      <w:rPr>
        <w:rFonts w:ascii="Wingdings 3" w:hAnsi="Wingdings 3" w:cs="Times New Roman" w:hint="default"/>
        <w:sz w:val="18"/>
        <w:szCs w:val="18"/>
      </w:rPr>
    </w:lvl>
    <w:lvl w:ilvl="1" w:tplc="A9885AAE" w:tentative="1">
      <w:start w:val="1"/>
      <w:numFmt w:val="bullet"/>
      <w:lvlText w:val="o"/>
      <w:lvlJc w:val="left"/>
      <w:pPr>
        <w:tabs>
          <w:tab w:val="num" w:pos="1440"/>
        </w:tabs>
        <w:ind w:left="1440" w:hanging="360"/>
      </w:pPr>
      <w:rPr>
        <w:rFonts w:ascii="Courier New" w:hAnsi="Courier New" w:hint="default"/>
      </w:rPr>
    </w:lvl>
    <w:lvl w:ilvl="2" w:tplc="1CD0DADE" w:tentative="1">
      <w:start w:val="1"/>
      <w:numFmt w:val="bullet"/>
      <w:lvlText w:val=""/>
      <w:lvlJc w:val="left"/>
      <w:pPr>
        <w:tabs>
          <w:tab w:val="num" w:pos="2160"/>
        </w:tabs>
        <w:ind w:left="2160" w:hanging="360"/>
      </w:pPr>
      <w:rPr>
        <w:rFonts w:ascii="Wingdings" w:hAnsi="Wingdings" w:hint="default"/>
      </w:rPr>
    </w:lvl>
    <w:lvl w:ilvl="3" w:tplc="244861FC" w:tentative="1">
      <w:start w:val="1"/>
      <w:numFmt w:val="bullet"/>
      <w:lvlText w:val=""/>
      <w:lvlJc w:val="left"/>
      <w:pPr>
        <w:tabs>
          <w:tab w:val="num" w:pos="2880"/>
        </w:tabs>
        <w:ind w:left="2880" w:hanging="360"/>
      </w:pPr>
      <w:rPr>
        <w:rFonts w:ascii="Symbol" w:hAnsi="Symbol" w:hint="default"/>
      </w:rPr>
    </w:lvl>
    <w:lvl w:ilvl="4" w:tplc="67767D06" w:tentative="1">
      <w:start w:val="1"/>
      <w:numFmt w:val="bullet"/>
      <w:lvlText w:val="o"/>
      <w:lvlJc w:val="left"/>
      <w:pPr>
        <w:tabs>
          <w:tab w:val="num" w:pos="3600"/>
        </w:tabs>
        <w:ind w:left="3600" w:hanging="360"/>
      </w:pPr>
      <w:rPr>
        <w:rFonts w:ascii="Courier New" w:hAnsi="Courier New" w:hint="default"/>
      </w:rPr>
    </w:lvl>
    <w:lvl w:ilvl="5" w:tplc="E1C27628" w:tentative="1">
      <w:start w:val="1"/>
      <w:numFmt w:val="bullet"/>
      <w:lvlText w:val=""/>
      <w:lvlJc w:val="left"/>
      <w:pPr>
        <w:tabs>
          <w:tab w:val="num" w:pos="4320"/>
        </w:tabs>
        <w:ind w:left="4320" w:hanging="360"/>
      </w:pPr>
      <w:rPr>
        <w:rFonts w:ascii="Wingdings" w:hAnsi="Wingdings" w:hint="default"/>
      </w:rPr>
    </w:lvl>
    <w:lvl w:ilvl="6" w:tplc="53BE2722" w:tentative="1">
      <w:start w:val="1"/>
      <w:numFmt w:val="bullet"/>
      <w:lvlText w:val=""/>
      <w:lvlJc w:val="left"/>
      <w:pPr>
        <w:tabs>
          <w:tab w:val="num" w:pos="5040"/>
        </w:tabs>
        <w:ind w:left="5040" w:hanging="360"/>
      </w:pPr>
      <w:rPr>
        <w:rFonts w:ascii="Symbol" w:hAnsi="Symbol" w:hint="default"/>
      </w:rPr>
    </w:lvl>
    <w:lvl w:ilvl="7" w:tplc="93F6B788" w:tentative="1">
      <w:start w:val="1"/>
      <w:numFmt w:val="bullet"/>
      <w:lvlText w:val="o"/>
      <w:lvlJc w:val="left"/>
      <w:pPr>
        <w:tabs>
          <w:tab w:val="num" w:pos="5760"/>
        </w:tabs>
        <w:ind w:left="5760" w:hanging="360"/>
      </w:pPr>
      <w:rPr>
        <w:rFonts w:ascii="Courier New" w:hAnsi="Courier New" w:hint="default"/>
      </w:rPr>
    </w:lvl>
    <w:lvl w:ilvl="8" w:tplc="93EE7D08" w:tentative="1">
      <w:start w:val="1"/>
      <w:numFmt w:val="bullet"/>
      <w:lvlText w:val=""/>
      <w:lvlJc w:val="left"/>
      <w:pPr>
        <w:tabs>
          <w:tab w:val="num" w:pos="6480"/>
        </w:tabs>
        <w:ind w:left="6480" w:hanging="360"/>
      </w:pPr>
      <w:rPr>
        <w:rFonts w:ascii="Wingdings" w:hAnsi="Wingdings" w:hint="default"/>
      </w:rPr>
    </w:lvl>
  </w:abstractNum>
  <w:abstractNum w:abstractNumId="14">
    <w:nsid w:val="340F558B"/>
    <w:multiLevelType w:val="hybridMultilevel"/>
    <w:tmpl w:val="ECA8804C"/>
    <w:lvl w:ilvl="0" w:tplc="2C0A0003">
      <w:start w:val="1"/>
      <w:numFmt w:val="bullet"/>
      <w:lvlText w:val="o"/>
      <w:lvlJc w:val="left"/>
      <w:pPr>
        <w:ind w:left="720" w:hanging="360"/>
      </w:pPr>
      <w:rPr>
        <w:rFonts w:ascii="Courier New" w:hAnsi="Courier New" w:cs="Courier New"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4F1E66F4"/>
    <w:multiLevelType w:val="hybridMultilevel"/>
    <w:tmpl w:val="FD7C2B76"/>
    <w:lvl w:ilvl="0" w:tplc="2C0A0001">
      <w:start w:val="1"/>
      <w:numFmt w:val="bullet"/>
      <w:lvlText w:val=""/>
      <w:lvlJc w:val="left"/>
      <w:pPr>
        <w:tabs>
          <w:tab w:val="num" w:pos="720"/>
        </w:tabs>
        <w:ind w:left="720" w:hanging="360"/>
      </w:pPr>
      <w:rPr>
        <w:rFonts w:ascii="Symbol" w:hAnsi="Symbol" w:hint="default"/>
      </w:rPr>
    </w:lvl>
    <w:lvl w:ilvl="1" w:tplc="031829D0">
      <w:start w:val="1363"/>
      <w:numFmt w:val="bullet"/>
      <w:lvlText w:val="–"/>
      <w:lvlJc w:val="left"/>
      <w:pPr>
        <w:tabs>
          <w:tab w:val="num" w:pos="1440"/>
        </w:tabs>
        <w:ind w:left="1440" w:hanging="360"/>
      </w:pPr>
      <w:rPr>
        <w:rFonts w:ascii="Arial" w:hAnsi="Arial" w:hint="default"/>
      </w:rPr>
    </w:lvl>
    <w:lvl w:ilvl="2" w:tplc="55D65D56" w:tentative="1">
      <w:start w:val="1"/>
      <w:numFmt w:val="bullet"/>
      <w:lvlText w:val="•"/>
      <w:lvlJc w:val="left"/>
      <w:pPr>
        <w:tabs>
          <w:tab w:val="num" w:pos="2160"/>
        </w:tabs>
        <w:ind w:left="2160" w:hanging="360"/>
      </w:pPr>
      <w:rPr>
        <w:rFonts w:ascii="Arial" w:hAnsi="Arial" w:hint="default"/>
      </w:rPr>
    </w:lvl>
    <w:lvl w:ilvl="3" w:tplc="2CAE81F6" w:tentative="1">
      <w:start w:val="1"/>
      <w:numFmt w:val="bullet"/>
      <w:lvlText w:val="•"/>
      <w:lvlJc w:val="left"/>
      <w:pPr>
        <w:tabs>
          <w:tab w:val="num" w:pos="2880"/>
        </w:tabs>
        <w:ind w:left="2880" w:hanging="360"/>
      </w:pPr>
      <w:rPr>
        <w:rFonts w:ascii="Arial" w:hAnsi="Arial" w:hint="default"/>
      </w:rPr>
    </w:lvl>
    <w:lvl w:ilvl="4" w:tplc="1DC6A4EA" w:tentative="1">
      <w:start w:val="1"/>
      <w:numFmt w:val="bullet"/>
      <w:lvlText w:val="•"/>
      <w:lvlJc w:val="left"/>
      <w:pPr>
        <w:tabs>
          <w:tab w:val="num" w:pos="3600"/>
        </w:tabs>
        <w:ind w:left="3600" w:hanging="360"/>
      </w:pPr>
      <w:rPr>
        <w:rFonts w:ascii="Arial" w:hAnsi="Arial" w:hint="default"/>
      </w:rPr>
    </w:lvl>
    <w:lvl w:ilvl="5" w:tplc="10E8E766" w:tentative="1">
      <w:start w:val="1"/>
      <w:numFmt w:val="bullet"/>
      <w:lvlText w:val="•"/>
      <w:lvlJc w:val="left"/>
      <w:pPr>
        <w:tabs>
          <w:tab w:val="num" w:pos="4320"/>
        </w:tabs>
        <w:ind w:left="4320" w:hanging="360"/>
      </w:pPr>
      <w:rPr>
        <w:rFonts w:ascii="Arial" w:hAnsi="Arial" w:hint="default"/>
      </w:rPr>
    </w:lvl>
    <w:lvl w:ilvl="6" w:tplc="F0E2D2EC" w:tentative="1">
      <w:start w:val="1"/>
      <w:numFmt w:val="bullet"/>
      <w:lvlText w:val="•"/>
      <w:lvlJc w:val="left"/>
      <w:pPr>
        <w:tabs>
          <w:tab w:val="num" w:pos="5040"/>
        </w:tabs>
        <w:ind w:left="5040" w:hanging="360"/>
      </w:pPr>
      <w:rPr>
        <w:rFonts w:ascii="Arial" w:hAnsi="Arial" w:hint="default"/>
      </w:rPr>
    </w:lvl>
    <w:lvl w:ilvl="7" w:tplc="466C2232" w:tentative="1">
      <w:start w:val="1"/>
      <w:numFmt w:val="bullet"/>
      <w:lvlText w:val="•"/>
      <w:lvlJc w:val="left"/>
      <w:pPr>
        <w:tabs>
          <w:tab w:val="num" w:pos="5760"/>
        </w:tabs>
        <w:ind w:left="5760" w:hanging="360"/>
      </w:pPr>
      <w:rPr>
        <w:rFonts w:ascii="Arial" w:hAnsi="Arial" w:hint="default"/>
      </w:rPr>
    </w:lvl>
    <w:lvl w:ilvl="8" w:tplc="432A067A" w:tentative="1">
      <w:start w:val="1"/>
      <w:numFmt w:val="bullet"/>
      <w:lvlText w:val="•"/>
      <w:lvlJc w:val="left"/>
      <w:pPr>
        <w:tabs>
          <w:tab w:val="num" w:pos="6480"/>
        </w:tabs>
        <w:ind w:left="6480" w:hanging="360"/>
      </w:pPr>
      <w:rPr>
        <w:rFonts w:ascii="Arial" w:hAnsi="Arial" w:hint="default"/>
      </w:rPr>
    </w:lvl>
  </w:abstractNum>
  <w:abstractNum w:abstractNumId="16">
    <w:nsid w:val="545B7D6C"/>
    <w:multiLevelType w:val="hybridMultilevel"/>
    <w:tmpl w:val="F25A1F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5B7F51ED"/>
    <w:multiLevelType w:val="hybridMultilevel"/>
    <w:tmpl w:val="5DE8E6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75C0141E"/>
    <w:multiLevelType w:val="hybridMultilevel"/>
    <w:tmpl w:val="CFC691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7A875C54"/>
    <w:multiLevelType w:val="hybridMultilevel"/>
    <w:tmpl w:val="7778CD08"/>
    <w:lvl w:ilvl="0" w:tplc="2C0A0001">
      <w:start w:val="1"/>
      <w:numFmt w:val="bullet"/>
      <w:lvlText w:val=""/>
      <w:lvlJc w:val="left"/>
      <w:pPr>
        <w:ind w:left="1004" w:hanging="360"/>
      </w:pPr>
      <w:rPr>
        <w:rFonts w:ascii="Symbol" w:hAnsi="Symbol" w:hint="default"/>
      </w:rPr>
    </w:lvl>
    <w:lvl w:ilvl="1" w:tplc="2C0A0003">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2"/>
  </w:num>
  <w:num w:numId="13">
    <w:abstractNumId w:val="13"/>
  </w:num>
  <w:num w:numId="14">
    <w:abstractNumId w:val="16"/>
  </w:num>
  <w:num w:numId="15">
    <w:abstractNumId w:val="17"/>
  </w:num>
  <w:num w:numId="16">
    <w:abstractNumId w:val="18"/>
  </w:num>
  <w:num w:numId="17">
    <w:abstractNumId w:val="11"/>
  </w:num>
  <w:num w:numId="18">
    <w:abstractNumId w:val="10"/>
  </w:num>
  <w:num w:numId="19">
    <w:abstractNumId w:val="15"/>
  </w:num>
  <w:num w:numId="20">
    <w:abstractNumId w:val="1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embedSystemFonts/>
  <w:proofState w:spelling="clean"/>
  <w:stylePaneFormatFilter w:val="3F01"/>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4818"/>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1E0A0D"/>
    <w:rsid w:val="00010F80"/>
    <w:rsid w:val="00010F8C"/>
    <w:rsid w:val="0001350C"/>
    <w:rsid w:val="00015B87"/>
    <w:rsid w:val="00034B5F"/>
    <w:rsid w:val="0003510A"/>
    <w:rsid w:val="00037DDA"/>
    <w:rsid w:val="00040D35"/>
    <w:rsid w:val="00056833"/>
    <w:rsid w:val="0006566D"/>
    <w:rsid w:val="000775EB"/>
    <w:rsid w:val="000C267F"/>
    <w:rsid w:val="000C7598"/>
    <w:rsid w:val="000D1DE4"/>
    <w:rsid w:val="000D289C"/>
    <w:rsid w:val="000F7A3F"/>
    <w:rsid w:val="001412B7"/>
    <w:rsid w:val="001439CA"/>
    <w:rsid w:val="0015692C"/>
    <w:rsid w:val="0017184E"/>
    <w:rsid w:val="001736C3"/>
    <w:rsid w:val="00190D73"/>
    <w:rsid w:val="0019563B"/>
    <w:rsid w:val="001A6DA6"/>
    <w:rsid w:val="001B2C06"/>
    <w:rsid w:val="001D3A86"/>
    <w:rsid w:val="001D5D8C"/>
    <w:rsid w:val="001D6EF1"/>
    <w:rsid w:val="001E0A0D"/>
    <w:rsid w:val="001E53DD"/>
    <w:rsid w:val="001E6FA0"/>
    <w:rsid w:val="001F3483"/>
    <w:rsid w:val="002162EB"/>
    <w:rsid w:val="00250531"/>
    <w:rsid w:val="00250FD1"/>
    <w:rsid w:val="00262C46"/>
    <w:rsid w:val="002918EA"/>
    <w:rsid w:val="002B0626"/>
    <w:rsid w:val="002B2F2F"/>
    <w:rsid w:val="002B315B"/>
    <w:rsid w:val="002D2039"/>
    <w:rsid w:val="002F5921"/>
    <w:rsid w:val="003007A4"/>
    <w:rsid w:val="00304FBE"/>
    <w:rsid w:val="00315C27"/>
    <w:rsid w:val="00320403"/>
    <w:rsid w:val="00355BFD"/>
    <w:rsid w:val="003775AB"/>
    <w:rsid w:val="00382A0F"/>
    <w:rsid w:val="003B47BA"/>
    <w:rsid w:val="003E7F23"/>
    <w:rsid w:val="003F042B"/>
    <w:rsid w:val="00400B86"/>
    <w:rsid w:val="00414453"/>
    <w:rsid w:val="00414D77"/>
    <w:rsid w:val="00433FAC"/>
    <w:rsid w:val="004862B4"/>
    <w:rsid w:val="00487691"/>
    <w:rsid w:val="004954E1"/>
    <w:rsid w:val="00495F51"/>
    <w:rsid w:val="0049603F"/>
    <w:rsid w:val="004D66DC"/>
    <w:rsid w:val="00507770"/>
    <w:rsid w:val="00512170"/>
    <w:rsid w:val="00515006"/>
    <w:rsid w:val="00525044"/>
    <w:rsid w:val="005341F3"/>
    <w:rsid w:val="00537D3E"/>
    <w:rsid w:val="005659DB"/>
    <w:rsid w:val="00581B85"/>
    <w:rsid w:val="005B1D6C"/>
    <w:rsid w:val="005C31DA"/>
    <w:rsid w:val="005C5ACC"/>
    <w:rsid w:val="005D5BEB"/>
    <w:rsid w:val="005E164C"/>
    <w:rsid w:val="005E7A81"/>
    <w:rsid w:val="00602E0B"/>
    <w:rsid w:val="0060328E"/>
    <w:rsid w:val="0063024C"/>
    <w:rsid w:val="00636C32"/>
    <w:rsid w:val="006645D6"/>
    <w:rsid w:val="00686A63"/>
    <w:rsid w:val="00692693"/>
    <w:rsid w:val="00696764"/>
    <w:rsid w:val="006C5498"/>
    <w:rsid w:val="006C54EF"/>
    <w:rsid w:val="0070746A"/>
    <w:rsid w:val="00726017"/>
    <w:rsid w:val="00753A7F"/>
    <w:rsid w:val="0076100A"/>
    <w:rsid w:val="00766791"/>
    <w:rsid w:val="00790AAE"/>
    <w:rsid w:val="007936A9"/>
    <w:rsid w:val="007A1AF8"/>
    <w:rsid w:val="007A7842"/>
    <w:rsid w:val="007B5763"/>
    <w:rsid w:val="007E041F"/>
    <w:rsid w:val="007E4ABB"/>
    <w:rsid w:val="00817689"/>
    <w:rsid w:val="00832230"/>
    <w:rsid w:val="008322D3"/>
    <w:rsid w:val="00847E2B"/>
    <w:rsid w:val="008517A1"/>
    <w:rsid w:val="00855A84"/>
    <w:rsid w:val="008846D5"/>
    <w:rsid w:val="008957A5"/>
    <w:rsid w:val="008A270C"/>
    <w:rsid w:val="008E6C6B"/>
    <w:rsid w:val="008F4160"/>
    <w:rsid w:val="009012B7"/>
    <w:rsid w:val="00921B60"/>
    <w:rsid w:val="00931C0C"/>
    <w:rsid w:val="009368E2"/>
    <w:rsid w:val="00944CBC"/>
    <w:rsid w:val="009537AC"/>
    <w:rsid w:val="00976D2B"/>
    <w:rsid w:val="00982933"/>
    <w:rsid w:val="00991F36"/>
    <w:rsid w:val="009D7FF4"/>
    <w:rsid w:val="009F5973"/>
    <w:rsid w:val="00A12197"/>
    <w:rsid w:val="00A23835"/>
    <w:rsid w:val="00A25C5C"/>
    <w:rsid w:val="00A2757B"/>
    <w:rsid w:val="00A27A96"/>
    <w:rsid w:val="00A3778B"/>
    <w:rsid w:val="00A44ADF"/>
    <w:rsid w:val="00A8265F"/>
    <w:rsid w:val="00A8604F"/>
    <w:rsid w:val="00AE4EF5"/>
    <w:rsid w:val="00AF2431"/>
    <w:rsid w:val="00B0150F"/>
    <w:rsid w:val="00B1711E"/>
    <w:rsid w:val="00B444A2"/>
    <w:rsid w:val="00B52E62"/>
    <w:rsid w:val="00B625C7"/>
    <w:rsid w:val="00B65190"/>
    <w:rsid w:val="00B8232D"/>
    <w:rsid w:val="00B9248E"/>
    <w:rsid w:val="00BB64F7"/>
    <w:rsid w:val="00BC7867"/>
    <w:rsid w:val="00BD02B6"/>
    <w:rsid w:val="00BD10FB"/>
    <w:rsid w:val="00BD2CF4"/>
    <w:rsid w:val="00BD793A"/>
    <w:rsid w:val="00BE559E"/>
    <w:rsid w:val="00BF0CE8"/>
    <w:rsid w:val="00C07F89"/>
    <w:rsid w:val="00C22FC3"/>
    <w:rsid w:val="00C322EC"/>
    <w:rsid w:val="00C53AB4"/>
    <w:rsid w:val="00C75913"/>
    <w:rsid w:val="00C7692F"/>
    <w:rsid w:val="00C9391E"/>
    <w:rsid w:val="00C967B0"/>
    <w:rsid w:val="00CA2A18"/>
    <w:rsid w:val="00CA74C5"/>
    <w:rsid w:val="00CB6219"/>
    <w:rsid w:val="00CC1D2D"/>
    <w:rsid w:val="00CD7E87"/>
    <w:rsid w:val="00CE6B51"/>
    <w:rsid w:val="00CF5428"/>
    <w:rsid w:val="00D73326"/>
    <w:rsid w:val="00D74CDD"/>
    <w:rsid w:val="00D8061D"/>
    <w:rsid w:val="00D85E9C"/>
    <w:rsid w:val="00D96966"/>
    <w:rsid w:val="00DA1FC0"/>
    <w:rsid w:val="00DA4E1B"/>
    <w:rsid w:val="00DC1B77"/>
    <w:rsid w:val="00DE10DF"/>
    <w:rsid w:val="00DF4021"/>
    <w:rsid w:val="00E55D72"/>
    <w:rsid w:val="00E608B5"/>
    <w:rsid w:val="00EA0412"/>
    <w:rsid w:val="00EA26BE"/>
    <w:rsid w:val="00EA509F"/>
    <w:rsid w:val="00EB0B35"/>
    <w:rsid w:val="00EB1DF5"/>
    <w:rsid w:val="00EB74FD"/>
    <w:rsid w:val="00EC0914"/>
    <w:rsid w:val="00ED094B"/>
    <w:rsid w:val="00F13199"/>
    <w:rsid w:val="00F23AB8"/>
    <w:rsid w:val="00F33C47"/>
    <w:rsid w:val="00F341D3"/>
    <w:rsid w:val="00F3426E"/>
    <w:rsid w:val="00F40824"/>
    <w:rsid w:val="00F6569A"/>
    <w:rsid w:val="00F66BA8"/>
    <w:rsid w:val="00FC44A6"/>
    <w:rsid w:val="00FD3DE4"/>
    <w:rsid w:val="00FE5A4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4818"/>
    <o:shapelayout v:ext="edit">
      <o:idmap v:ext="edit" data="1"/>
      <o:rules v:ext="edit">
        <o:r id="V:Rule35" type="connector" idref="#_x0000_s1144"/>
        <o:r id="V:Rule36" type="connector" idref="#_x0000_s1091"/>
        <o:r id="V:Rule37" type="connector" idref="#_x0000_s1089"/>
        <o:r id="V:Rule38" type="connector" idref="#_x0000_s1099"/>
        <o:r id="V:Rule39" type="connector" idref="#_x0000_s1073"/>
        <o:r id="V:Rule40" type="connector" idref="#_x0000_s1080"/>
        <o:r id="V:Rule41" type="connector" idref="#_x0000_s1136"/>
        <o:r id="V:Rule42" type="connector" idref="#_x0000_s1103"/>
        <o:r id="V:Rule43" type="connector" idref="#_x0000_s1140"/>
        <o:r id="V:Rule44" type="connector" idref="#_x0000_s1145"/>
        <o:r id="V:Rule45" type="connector" idref="#_x0000_s1079"/>
        <o:r id="V:Rule46" type="connector" idref="#_x0000_s1085"/>
        <o:r id="V:Rule47" type="connector" idref="#_x0000_s1027"/>
        <o:r id="V:Rule48" type="connector" idref="#_x0000_s1082"/>
        <o:r id="V:Rule49" type="connector" idref="#_x0000_s1032"/>
        <o:r id="V:Rule50" type="connector" idref="#_x0000_s1035"/>
        <o:r id="V:Rule51" type="connector" idref="#_x0000_s1086"/>
        <o:r id="V:Rule52" type="connector" idref="#_x0000_s1142"/>
        <o:r id="V:Rule53" type="connector" idref="#_x0000_s1101"/>
        <o:r id="V:Rule54" type="connector" idref="#_x0000_s1088"/>
        <o:r id="V:Rule55" type="connector" idref="#_x0000_s1084"/>
        <o:r id="V:Rule56" type="connector" idref="#_x0000_s1072"/>
        <o:r id="V:Rule57" type="connector" idref="#_x0000_s1077"/>
        <o:r id="V:Rule58" type="connector" idref="#_x0000_s1074"/>
        <o:r id="V:Rule59" type="connector" idref="#_x0000_s1093"/>
        <o:r id="V:Rule60" type="connector" idref="#_x0000_s1036"/>
        <o:r id="V:Rule61" type="connector" idref="#_x0000_s1070"/>
        <o:r id="V:Rule62" type="connector" idref="#_x0000_s1094"/>
        <o:r id="V:Rule63" type="connector" idref="#_x0000_s1029"/>
        <o:r id="V:Rule64" type="connector" idref="#_x0000_s1148"/>
        <o:r id="V:Rule65" type="connector" idref="#_x0000_s1038"/>
        <o:r id="V:Rule66" type="connector" idref="#_x0000_s1031"/>
        <o:r id="V:Rule67" type="connector" idref="#_x0000_s1068"/>
        <o:r id="V:Rule6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184E"/>
    <w:pPr>
      <w:suppressAutoHyphens/>
      <w:overflowPunct w:val="0"/>
      <w:autoSpaceDE w:val="0"/>
      <w:autoSpaceDN w:val="0"/>
      <w:adjustRightInd w:val="0"/>
      <w:textAlignment w:val="baseline"/>
    </w:pPr>
    <w:rPr>
      <w:rFonts w:ascii="Times" w:hAnsi="Times"/>
      <w:sz w:val="24"/>
      <w:lang w:val="en-GB" w:eastAsia="en-US"/>
    </w:rPr>
  </w:style>
  <w:style w:type="paragraph" w:styleId="Ttulo1">
    <w:name w:val="heading 1"/>
    <w:basedOn w:val="Normal"/>
    <w:next w:val="Normal"/>
    <w:qFormat/>
    <w:rsid w:val="0017184E"/>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7184E"/>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7184E"/>
    <w:pPr>
      <w:keepNext/>
      <w:spacing w:before="240" w:after="60"/>
      <w:outlineLvl w:val="2"/>
    </w:pPr>
    <w:rPr>
      <w:rFonts w:ascii="Arial" w:hAnsi="Arial" w:cs="Arial"/>
      <w:b/>
      <w:bCs/>
      <w:sz w:val="26"/>
      <w:szCs w:val="26"/>
    </w:rPr>
  </w:style>
  <w:style w:type="paragraph" w:styleId="Ttulo4">
    <w:name w:val="heading 4"/>
    <w:basedOn w:val="Normal"/>
    <w:next w:val="Normal"/>
    <w:qFormat/>
    <w:rsid w:val="0017184E"/>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17184E"/>
    <w:pPr>
      <w:spacing w:before="240" w:after="60"/>
      <w:outlineLvl w:val="4"/>
    </w:pPr>
    <w:rPr>
      <w:b/>
      <w:bCs/>
      <w:i/>
      <w:iCs/>
      <w:sz w:val="26"/>
      <w:szCs w:val="26"/>
    </w:rPr>
  </w:style>
  <w:style w:type="paragraph" w:styleId="Ttulo6">
    <w:name w:val="heading 6"/>
    <w:basedOn w:val="Normal"/>
    <w:next w:val="Normal"/>
    <w:qFormat/>
    <w:rsid w:val="0017184E"/>
    <w:pPr>
      <w:spacing w:before="240" w:after="60"/>
      <w:outlineLvl w:val="5"/>
    </w:pPr>
    <w:rPr>
      <w:rFonts w:ascii="Times New Roman" w:hAnsi="Times New Roman"/>
      <w:b/>
      <w:bCs/>
      <w:sz w:val="22"/>
      <w:szCs w:val="22"/>
    </w:rPr>
  </w:style>
  <w:style w:type="paragraph" w:styleId="Ttulo7">
    <w:name w:val="heading 7"/>
    <w:basedOn w:val="Normal"/>
    <w:next w:val="Normal"/>
    <w:qFormat/>
    <w:rsid w:val="0017184E"/>
    <w:pPr>
      <w:spacing w:before="240" w:after="60"/>
      <w:outlineLvl w:val="6"/>
    </w:pPr>
    <w:rPr>
      <w:rFonts w:ascii="Times New Roman" w:hAnsi="Times New Roman"/>
      <w:szCs w:val="24"/>
    </w:rPr>
  </w:style>
  <w:style w:type="paragraph" w:styleId="Ttulo8">
    <w:name w:val="heading 8"/>
    <w:basedOn w:val="Normal"/>
    <w:next w:val="Normal"/>
    <w:qFormat/>
    <w:rsid w:val="0017184E"/>
    <w:pPr>
      <w:spacing w:before="240" w:after="60"/>
      <w:outlineLvl w:val="7"/>
    </w:pPr>
    <w:rPr>
      <w:rFonts w:ascii="Times New Roman" w:hAnsi="Times New Roman"/>
      <w:i/>
      <w:iCs/>
      <w:szCs w:val="24"/>
    </w:rPr>
  </w:style>
  <w:style w:type="paragraph" w:styleId="Ttulo9">
    <w:name w:val="heading 9"/>
    <w:basedOn w:val="Normal"/>
    <w:next w:val="Normal"/>
    <w:qFormat/>
    <w:rsid w:val="0017184E"/>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17184E"/>
    <w:rPr>
      <w:vertAlign w:val="superscript"/>
    </w:rPr>
  </w:style>
  <w:style w:type="character" w:customStyle="1" w:styleId="WW-Absatz-Standardschriftart">
    <w:name w:val="WW-Absatz-Standardschriftart"/>
    <w:rsid w:val="0017184E"/>
    <w:rPr>
      <w:sz w:val="24"/>
    </w:rPr>
  </w:style>
  <w:style w:type="character" w:styleId="Hipervnculo">
    <w:name w:val="Hyperlink"/>
    <w:rsid w:val="0017184E"/>
    <w:rPr>
      <w:color w:val="0000FF"/>
      <w:sz w:val="24"/>
      <w:u w:val="single"/>
    </w:rPr>
  </w:style>
  <w:style w:type="character" w:customStyle="1" w:styleId="Funotenzeichen">
    <w:name w:val="Fußnotenzeichen"/>
    <w:rsid w:val="0017184E"/>
    <w:rPr>
      <w:sz w:val="24"/>
      <w:vertAlign w:val="superscript"/>
    </w:rPr>
  </w:style>
  <w:style w:type="paragraph" w:customStyle="1" w:styleId="Textkrper">
    <w:name w:val="Textkörper"/>
    <w:basedOn w:val="Normal"/>
    <w:rsid w:val="0017184E"/>
    <w:rPr>
      <w:sz w:val="20"/>
    </w:rPr>
  </w:style>
  <w:style w:type="paragraph" w:styleId="Textonotapie">
    <w:name w:val="footnote text"/>
    <w:basedOn w:val="Normal"/>
    <w:semiHidden/>
    <w:rsid w:val="0017184E"/>
    <w:rPr>
      <w:sz w:val="20"/>
    </w:rPr>
  </w:style>
  <w:style w:type="paragraph" w:customStyle="1" w:styleId="TabellenInhalt">
    <w:name w:val="Tabellen Inhalt"/>
    <w:basedOn w:val="Textkrper"/>
    <w:rsid w:val="0017184E"/>
  </w:style>
  <w:style w:type="paragraph" w:customStyle="1" w:styleId="Tabellenberschrift">
    <w:name w:val="Tabellen Überschrift"/>
    <w:basedOn w:val="TabellenInhalt"/>
    <w:rsid w:val="0017184E"/>
    <w:pPr>
      <w:jc w:val="center"/>
    </w:pPr>
    <w:rPr>
      <w:b/>
      <w:i/>
    </w:rPr>
  </w:style>
  <w:style w:type="paragraph" w:styleId="NormalWeb">
    <w:name w:val="Normal (Web)"/>
    <w:basedOn w:val="Normal"/>
    <w:uiPriority w:val="99"/>
    <w:rsid w:val="0017184E"/>
    <w:pPr>
      <w:widowControl w:val="0"/>
      <w:suppressAutoHyphens w:val="0"/>
      <w:spacing w:before="100" w:after="100"/>
    </w:pPr>
    <w:rPr>
      <w:rFonts w:ascii="Arial Unicode MS" w:eastAsia="Arial Unicode MS"/>
      <w:lang w:val="en-US"/>
    </w:rPr>
  </w:style>
  <w:style w:type="character" w:styleId="Hipervnculovisitado">
    <w:name w:val="FollowedHyperlink"/>
    <w:rsid w:val="0017184E"/>
    <w:rPr>
      <w:color w:val="800080"/>
      <w:u w:val="single"/>
    </w:rPr>
  </w:style>
  <w:style w:type="paragraph" w:styleId="Encabezado">
    <w:name w:val="header"/>
    <w:basedOn w:val="Normal"/>
    <w:rsid w:val="0017184E"/>
    <w:pPr>
      <w:tabs>
        <w:tab w:val="center" w:pos="4320"/>
        <w:tab w:val="right" w:pos="8640"/>
      </w:tabs>
    </w:pPr>
  </w:style>
  <w:style w:type="paragraph" w:styleId="Piedepgina">
    <w:name w:val="footer"/>
    <w:basedOn w:val="Normal"/>
    <w:link w:val="PiedepginaCar"/>
    <w:uiPriority w:val="99"/>
    <w:rsid w:val="0017184E"/>
    <w:pPr>
      <w:tabs>
        <w:tab w:val="center" w:pos="4320"/>
        <w:tab w:val="right" w:pos="8640"/>
      </w:tabs>
    </w:pPr>
  </w:style>
  <w:style w:type="character" w:styleId="Nmerodepgina">
    <w:name w:val="page number"/>
    <w:basedOn w:val="Fuentedeprrafopredeter"/>
    <w:rsid w:val="0017184E"/>
  </w:style>
  <w:style w:type="paragraph" w:styleId="Textoindependiente">
    <w:name w:val="Body Text"/>
    <w:basedOn w:val="Normal"/>
    <w:rsid w:val="0017184E"/>
    <w:pPr>
      <w:jc w:val="center"/>
    </w:pPr>
    <w:rPr>
      <w:rFonts w:ascii="Times New Roman" w:hAnsi="Times New Roman"/>
      <w:b/>
      <w:sz w:val="28"/>
      <w:lang w:val="en-US"/>
    </w:rPr>
  </w:style>
  <w:style w:type="paragraph" w:styleId="Textodebloque">
    <w:name w:val="Block Text"/>
    <w:basedOn w:val="Normal"/>
    <w:rsid w:val="0017184E"/>
    <w:pPr>
      <w:spacing w:after="120"/>
      <w:ind w:left="1440" w:right="1440"/>
    </w:pPr>
  </w:style>
  <w:style w:type="paragraph" w:styleId="Textoindependiente2">
    <w:name w:val="Body Text 2"/>
    <w:basedOn w:val="Normal"/>
    <w:rsid w:val="0017184E"/>
    <w:pPr>
      <w:spacing w:after="120" w:line="480" w:lineRule="auto"/>
    </w:pPr>
  </w:style>
  <w:style w:type="paragraph" w:styleId="Textoindependiente3">
    <w:name w:val="Body Text 3"/>
    <w:basedOn w:val="Normal"/>
    <w:rsid w:val="0017184E"/>
    <w:pPr>
      <w:spacing w:after="120"/>
    </w:pPr>
    <w:rPr>
      <w:sz w:val="16"/>
      <w:szCs w:val="16"/>
    </w:rPr>
  </w:style>
  <w:style w:type="paragraph" w:styleId="Textoindependienteprimerasangra">
    <w:name w:val="Body Text First Indent"/>
    <w:basedOn w:val="Textoindependiente"/>
    <w:rsid w:val="0017184E"/>
    <w:pPr>
      <w:spacing w:after="120"/>
      <w:ind w:firstLine="210"/>
      <w:jc w:val="left"/>
    </w:pPr>
    <w:rPr>
      <w:rFonts w:ascii="Times" w:hAnsi="Times"/>
      <w:b w:val="0"/>
      <w:sz w:val="24"/>
      <w:lang w:val="en-GB"/>
    </w:rPr>
  </w:style>
  <w:style w:type="paragraph" w:styleId="Sangradetextonormal">
    <w:name w:val="Body Text Indent"/>
    <w:basedOn w:val="Normal"/>
    <w:rsid w:val="0017184E"/>
    <w:pPr>
      <w:spacing w:after="120"/>
      <w:ind w:left="283"/>
    </w:pPr>
  </w:style>
  <w:style w:type="paragraph" w:styleId="Textoindependienteprimerasangra2">
    <w:name w:val="Body Text First Indent 2"/>
    <w:basedOn w:val="Sangradetextonormal"/>
    <w:rsid w:val="0017184E"/>
    <w:pPr>
      <w:ind w:firstLine="210"/>
    </w:pPr>
  </w:style>
  <w:style w:type="paragraph" w:styleId="Sangra2detindependiente">
    <w:name w:val="Body Text Indent 2"/>
    <w:basedOn w:val="Normal"/>
    <w:rsid w:val="0017184E"/>
    <w:pPr>
      <w:spacing w:after="120" w:line="480" w:lineRule="auto"/>
      <w:ind w:left="283"/>
    </w:pPr>
  </w:style>
  <w:style w:type="paragraph" w:styleId="Sangra3detindependiente">
    <w:name w:val="Body Text Indent 3"/>
    <w:basedOn w:val="Normal"/>
    <w:rsid w:val="0017184E"/>
    <w:pPr>
      <w:spacing w:after="120"/>
      <w:ind w:left="283"/>
    </w:pPr>
    <w:rPr>
      <w:sz w:val="16"/>
      <w:szCs w:val="16"/>
    </w:rPr>
  </w:style>
  <w:style w:type="paragraph" w:styleId="Epgrafe">
    <w:name w:val="caption"/>
    <w:basedOn w:val="Normal"/>
    <w:next w:val="Normal"/>
    <w:uiPriority w:val="35"/>
    <w:qFormat/>
    <w:rsid w:val="0017184E"/>
    <w:pPr>
      <w:spacing w:before="120" w:after="120"/>
    </w:pPr>
    <w:rPr>
      <w:b/>
      <w:bCs/>
      <w:sz w:val="20"/>
    </w:rPr>
  </w:style>
  <w:style w:type="paragraph" w:styleId="Cierre">
    <w:name w:val="Closing"/>
    <w:basedOn w:val="Normal"/>
    <w:rsid w:val="0017184E"/>
    <w:pPr>
      <w:ind w:left="4252"/>
    </w:pPr>
  </w:style>
  <w:style w:type="paragraph" w:styleId="Textocomentario">
    <w:name w:val="annotation text"/>
    <w:basedOn w:val="Normal"/>
    <w:semiHidden/>
    <w:rsid w:val="0017184E"/>
    <w:rPr>
      <w:sz w:val="20"/>
    </w:rPr>
  </w:style>
  <w:style w:type="paragraph" w:styleId="Fecha">
    <w:name w:val="Date"/>
    <w:basedOn w:val="Normal"/>
    <w:next w:val="Normal"/>
    <w:rsid w:val="0017184E"/>
  </w:style>
  <w:style w:type="paragraph" w:styleId="Mapadeldocumento">
    <w:name w:val="Document Map"/>
    <w:basedOn w:val="Normal"/>
    <w:semiHidden/>
    <w:rsid w:val="0017184E"/>
    <w:pPr>
      <w:shd w:val="clear" w:color="auto" w:fill="000080"/>
    </w:pPr>
    <w:rPr>
      <w:rFonts w:ascii="Tahoma" w:hAnsi="Tahoma" w:cs="Tahoma"/>
    </w:rPr>
  </w:style>
  <w:style w:type="paragraph" w:styleId="Firmadecorreoelectrnico">
    <w:name w:val="E-mail Signature"/>
    <w:basedOn w:val="Normal"/>
    <w:rsid w:val="0017184E"/>
  </w:style>
  <w:style w:type="paragraph" w:styleId="Textonotaalfinal">
    <w:name w:val="endnote text"/>
    <w:basedOn w:val="Normal"/>
    <w:semiHidden/>
    <w:rsid w:val="0017184E"/>
    <w:rPr>
      <w:sz w:val="20"/>
    </w:rPr>
  </w:style>
  <w:style w:type="paragraph" w:styleId="Direccinsobre">
    <w:name w:val="envelope address"/>
    <w:basedOn w:val="Normal"/>
    <w:rsid w:val="0017184E"/>
    <w:pPr>
      <w:framePr w:w="7920" w:h="1980" w:hRule="exact" w:hSpace="180" w:wrap="auto" w:hAnchor="page" w:xAlign="center" w:yAlign="bottom"/>
      <w:ind w:left="2880"/>
    </w:pPr>
    <w:rPr>
      <w:rFonts w:ascii="Arial" w:hAnsi="Arial" w:cs="Arial"/>
      <w:szCs w:val="24"/>
    </w:rPr>
  </w:style>
  <w:style w:type="paragraph" w:styleId="Remitedesobre">
    <w:name w:val="envelope return"/>
    <w:basedOn w:val="Normal"/>
    <w:rsid w:val="0017184E"/>
    <w:rPr>
      <w:rFonts w:ascii="Arial" w:hAnsi="Arial" w:cs="Arial"/>
      <w:sz w:val="20"/>
    </w:rPr>
  </w:style>
  <w:style w:type="paragraph" w:styleId="DireccinHTML">
    <w:name w:val="HTML Address"/>
    <w:basedOn w:val="Normal"/>
    <w:rsid w:val="0017184E"/>
    <w:rPr>
      <w:i/>
      <w:iCs/>
    </w:rPr>
  </w:style>
  <w:style w:type="paragraph" w:styleId="HTMLconformatoprevio">
    <w:name w:val="HTML Preformatted"/>
    <w:basedOn w:val="Normal"/>
    <w:rsid w:val="0017184E"/>
    <w:rPr>
      <w:rFonts w:ascii="Courier New" w:hAnsi="Courier New" w:cs="Courier New"/>
      <w:sz w:val="20"/>
    </w:rPr>
  </w:style>
  <w:style w:type="paragraph" w:styleId="ndice1">
    <w:name w:val="index 1"/>
    <w:basedOn w:val="Normal"/>
    <w:next w:val="Normal"/>
    <w:autoRedefine/>
    <w:semiHidden/>
    <w:rsid w:val="0017184E"/>
    <w:pPr>
      <w:ind w:left="240" w:hanging="240"/>
    </w:pPr>
  </w:style>
  <w:style w:type="paragraph" w:styleId="ndice2">
    <w:name w:val="index 2"/>
    <w:basedOn w:val="Normal"/>
    <w:next w:val="Normal"/>
    <w:autoRedefine/>
    <w:semiHidden/>
    <w:rsid w:val="0017184E"/>
    <w:pPr>
      <w:ind w:left="480" w:hanging="240"/>
    </w:pPr>
  </w:style>
  <w:style w:type="paragraph" w:styleId="ndice3">
    <w:name w:val="index 3"/>
    <w:basedOn w:val="Normal"/>
    <w:next w:val="Normal"/>
    <w:autoRedefine/>
    <w:semiHidden/>
    <w:rsid w:val="0017184E"/>
    <w:pPr>
      <w:ind w:left="720" w:hanging="240"/>
    </w:pPr>
  </w:style>
  <w:style w:type="paragraph" w:styleId="ndice4">
    <w:name w:val="index 4"/>
    <w:basedOn w:val="Normal"/>
    <w:next w:val="Normal"/>
    <w:autoRedefine/>
    <w:semiHidden/>
    <w:rsid w:val="0017184E"/>
    <w:pPr>
      <w:ind w:left="960" w:hanging="240"/>
    </w:pPr>
  </w:style>
  <w:style w:type="paragraph" w:styleId="ndice5">
    <w:name w:val="index 5"/>
    <w:basedOn w:val="Normal"/>
    <w:next w:val="Normal"/>
    <w:autoRedefine/>
    <w:semiHidden/>
    <w:rsid w:val="0017184E"/>
    <w:pPr>
      <w:ind w:left="1200" w:hanging="240"/>
    </w:pPr>
  </w:style>
  <w:style w:type="paragraph" w:styleId="ndice6">
    <w:name w:val="index 6"/>
    <w:basedOn w:val="Normal"/>
    <w:next w:val="Normal"/>
    <w:autoRedefine/>
    <w:semiHidden/>
    <w:rsid w:val="0017184E"/>
    <w:pPr>
      <w:ind w:left="1440" w:hanging="240"/>
    </w:pPr>
  </w:style>
  <w:style w:type="paragraph" w:styleId="ndice7">
    <w:name w:val="index 7"/>
    <w:basedOn w:val="Normal"/>
    <w:next w:val="Normal"/>
    <w:autoRedefine/>
    <w:semiHidden/>
    <w:rsid w:val="0017184E"/>
    <w:pPr>
      <w:ind w:left="1680" w:hanging="240"/>
    </w:pPr>
  </w:style>
  <w:style w:type="paragraph" w:styleId="ndice8">
    <w:name w:val="index 8"/>
    <w:basedOn w:val="Normal"/>
    <w:next w:val="Normal"/>
    <w:autoRedefine/>
    <w:semiHidden/>
    <w:rsid w:val="0017184E"/>
    <w:pPr>
      <w:ind w:left="1920" w:hanging="240"/>
    </w:pPr>
  </w:style>
  <w:style w:type="paragraph" w:styleId="ndice9">
    <w:name w:val="index 9"/>
    <w:basedOn w:val="Normal"/>
    <w:next w:val="Normal"/>
    <w:autoRedefine/>
    <w:semiHidden/>
    <w:rsid w:val="0017184E"/>
    <w:pPr>
      <w:ind w:left="2160" w:hanging="240"/>
    </w:pPr>
  </w:style>
  <w:style w:type="paragraph" w:styleId="Ttulodendice">
    <w:name w:val="index heading"/>
    <w:basedOn w:val="Normal"/>
    <w:next w:val="ndice1"/>
    <w:semiHidden/>
    <w:rsid w:val="0017184E"/>
    <w:rPr>
      <w:rFonts w:ascii="Arial" w:hAnsi="Arial" w:cs="Arial"/>
      <w:b/>
      <w:bCs/>
    </w:rPr>
  </w:style>
  <w:style w:type="paragraph" w:styleId="Lista">
    <w:name w:val="List"/>
    <w:basedOn w:val="Normal"/>
    <w:rsid w:val="0017184E"/>
    <w:pPr>
      <w:ind w:left="283" w:hanging="283"/>
    </w:pPr>
  </w:style>
  <w:style w:type="paragraph" w:styleId="Lista2">
    <w:name w:val="List 2"/>
    <w:basedOn w:val="Normal"/>
    <w:rsid w:val="0017184E"/>
    <w:pPr>
      <w:ind w:left="566" w:hanging="283"/>
    </w:pPr>
  </w:style>
  <w:style w:type="paragraph" w:styleId="Lista3">
    <w:name w:val="List 3"/>
    <w:basedOn w:val="Normal"/>
    <w:rsid w:val="0017184E"/>
    <w:pPr>
      <w:ind w:left="849" w:hanging="283"/>
    </w:pPr>
  </w:style>
  <w:style w:type="paragraph" w:styleId="Lista4">
    <w:name w:val="List 4"/>
    <w:basedOn w:val="Normal"/>
    <w:rsid w:val="0017184E"/>
    <w:pPr>
      <w:ind w:left="1132" w:hanging="283"/>
    </w:pPr>
  </w:style>
  <w:style w:type="paragraph" w:styleId="Lista5">
    <w:name w:val="List 5"/>
    <w:basedOn w:val="Normal"/>
    <w:rsid w:val="0017184E"/>
    <w:pPr>
      <w:ind w:left="1415" w:hanging="283"/>
    </w:pPr>
  </w:style>
  <w:style w:type="paragraph" w:styleId="Listaconvietas">
    <w:name w:val="List Bullet"/>
    <w:basedOn w:val="Normal"/>
    <w:autoRedefine/>
    <w:rsid w:val="0017184E"/>
    <w:pPr>
      <w:numPr>
        <w:numId w:val="1"/>
      </w:numPr>
    </w:pPr>
  </w:style>
  <w:style w:type="paragraph" w:styleId="Listaconvietas2">
    <w:name w:val="List Bullet 2"/>
    <w:basedOn w:val="Normal"/>
    <w:autoRedefine/>
    <w:rsid w:val="0017184E"/>
    <w:pPr>
      <w:numPr>
        <w:numId w:val="2"/>
      </w:numPr>
    </w:pPr>
  </w:style>
  <w:style w:type="paragraph" w:styleId="Listaconvietas3">
    <w:name w:val="List Bullet 3"/>
    <w:basedOn w:val="Normal"/>
    <w:autoRedefine/>
    <w:rsid w:val="0017184E"/>
    <w:pPr>
      <w:numPr>
        <w:numId w:val="3"/>
      </w:numPr>
    </w:pPr>
  </w:style>
  <w:style w:type="paragraph" w:styleId="Listaconvietas4">
    <w:name w:val="List Bullet 4"/>
    <w:basedOn w:val="Normal"/>
    <w:autoRedefine/>
    <w:rsid w:val="0017184E"/>
    <w:pPr>
      <w:numPr>
        <w:numId w:val="4"/>
      </w:numPr>
    </w:pPr>
  </w:style>
  <w:style w:type="paragraph" w:styleId="Listaconvietas5">
    <w:name w:val="List Bullet 5"/>
    <w:basedOn w:val="Normal"/>
    <w:autoRedefine/>
    <w:rsid w:val="0017184E"/>
    <w:pPr>
      <w:numPr>
        <w:numId w:val="5"/>
      </w:numPr>
    </w:pPr>
  </w:style>
  <w:style w:type="paragraph" w:styleId="Continuarlista">
    <w:name w:val="List Continue"/>
    <w:basedOn w:val="Normal"/>
    <w:rsid w:val="0017184E"/>
    <w:pPr>
      <w:spacing w:after="120"/>
      <w:ind w:left="283"/>
    </w:pPr>
  </w:style>
  <w:style w:type="paragraph" w:styleId="Continuarlista2">
    <w:name w:val="List Continue 2"/>
    <w:basedOn w:val="Normal"/>
    <w:rsid w:val="0017184E"/>
    <w:pPr>
      <w:spacing w:after="120"/>
      <w:ind w:left="566"/>
    </w:pPr>
  </w:style>
  <w:style w:type="paragraph" w:styleId="Continuarlista3">
    <w:name w:val="List Continue 3"/>
    <w:basedOn w:val="Normal"/>
    <w:rsid w:val="0017184E"/>
    <w:pPr>
      <w:spacing w:after="120"/>
      <w:ind w:left="849"/>
    </w:pPr>
  </w:style>
  <w:style w:type="paragraph" w:styleId="Continuarlista4">
    <w:name w:val="List Continue 4"/>
    <w:basedOn w:val="Normal"/>
    <w:rsid w:val="0017184E"/>
    <w:pPr>
      <w:spacing w:after="120"/>
      <w:ind w:left="1132"/>
    </w:pPr>
  </w:style>
  <w:style w:type="paragraph" w:styleId="Continuarlista5">
    <w:name w:val="List Continue 5"/>
    <w:basedOn w:val="Normal"/>
    <w:rsid w:val="0017184E"/>
    <w:pPr>
      <w:spacing w:after="120"/>
      <w:ind w:left="1415"/>
    </w:pPr>
  </w:style>
  <w:style w:type="paragraph" w:styleId="Listaconnmeros">
    <w:name w:val="List Number"/>
    <w:basedOn w:val="Normal"/>
    <w:rsid w:val="0017184E"/>
    <w:pPr>
      <w:numPr>
        <w:numId w:val="6"/>
      </w:numPr>
    </w:pPr>
  </w:style>
  <w:style w:type="paragraph" w:styleId="Listaconnmeros2">
    <w:name w:val="List Number 2"/>
    <w:basedOn w:val="Normal"/>
    <w:rsid w:val="0017184E"/>
    <w:pPr>
      <w:numPr>
        <w:numId w:val="7"/>
      </w:numPr>
    </w:pPr>
  </w:style>
  <w:style w:type="paragraph" w:styleId="Listaconnmeros3">
    <w:name w:val="List Number 3"/>
    <w:basedOn w:val="Normal"/>
    <w:rsid w:val="0017184E"/>
    <w:pPr>
      <w:numPr>
        <w:numId w:val="8"/>
      </w:numPr>
    </w:pPr>
  </w:style>
  <w:style w:type="paragraph" w:styleId="Listaconnmeros4">
    <w:name w:val="List Number 4"/>
    <w:basedOn w:val="Normal"/>
    <w:rsid w:val="0017184E"/>
    <w:pPr>
      <w:numPr>
        <w:numId w:val="9"/>
      </w:numPr>
    </w:pPr>
  </w:style>
  <w:style w:type="paragraph" w:styleId="Listaconnmeros5">
    <w:name w:val="List Number 5"/>
    <w:basedOn w:val="Normal"/>
    <w:rsid w:val="0017184E"/>
    <w:pPr>
      <w:numPr>
        <w:numId w:val="10"/>
      </w:numPr>
    </w:pPr>
  </w:style>
  <w:style w:type="paragraph" w:styleId="Textomacro">
    <w:name w:val="macro"/>
    <w:semiHidden/>
    <w:rsid w:val="0017184E"/>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Encabezadodemensaje">
    <w:name w:val="Message Header"/>
    <w:basedOn w:val="Normal"/>
    <w:rsid w:val="001718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Sangranormal">
    <w:name w:val="Normal Indent"/>
    <w:basedOn w:val="Normal"/>
    <w:rsid w:val="0017184E"/>
    <w:pPr>
      <w:ind w:left="720"/>
    </w:pPr>
  </w:style>
  <w:style w:type="paragraph" w:styleId="Encabezadodenota">
    <w:name w:val="Note Heading"/>
    <w:basedOn w:val="Normal"/>
    <w:next w:val="Normal"/>
    <w:rsid w:val="0017184E"/>
  </w:style>
  <w:style w:type="paragraph" w:styleId="Textosinformato">
    <w:name w:val="Plain Text"/>
    <w:basedOn w:val="Normal"/>
    <w:rsid w:val="0017184E"/>
    <w:rPr>
      <w:rFonts w:ascii="Courier New" w:hAnsi="Courier New" w:cs="Courier New"/>
      <w:sz w:val="20"/>
    </w:rPr>
  </w:style>
  <w:style w:type="paragraph" w:styleId="Saludo">
    <w:name w:val="Salutation"/>
    <w:basedOn w:val="Normal"/>
    <w:next w:val="Normal"/>
    <w:rsid w:val="0017184E"/>
  </w:style>
  <w:style w:type="paragraph" w:styleId="Firma">
    <w:name w:val="Signature"/>
    <w:basedOn w:val="Normal"/>
    <w:rsid w:val="0017184E"/>
    <w:pPr>
      <w:ind w:left="4252"/>
    </w:pPr>
  </w:style>
  <w:style w:type="paragraph" w:styleId="Subttulo">
    <w:name w:val="Subtitle"/>
    <w:basedOn w:val="Normal"/>
    <w:qFormat/>
    <w:rsid w:val="0017184E"/>
    <w:pPr>
      <w:spacing w:after="60"/>
      <w:jc w:val="center"/>
      <w:outlineLvl w:val="1"/>
    </w:pPr>
    <w:rPr>
      <w:rFonts w:ascii="Arial" w:hAnsi="Arial" w:cs="Arial"/>
      <w:szCs w:val="24"/>
    </w:rPr>
  </w:style>
  <w:style w:type="paragraph" w:styleId="Textoconsangra">
    <w:name w:val="table of authorities"/>
    <w:basedOn w:val="Normal"/>
    <w:next w:val="Normal"/>
    <w:semiHidden/>
    <w:rsid w:val="0017184E"/>
    <w:pPr>
      <w:ind w:left="240" w:hanging="240"/>
    </w:pPr>
  </w:style>
  <w:style w:type="paragraph" w:styleId="Tabladeilustraciones">
    <w:name w:val="table of figures"/>
    <w:basedOn w:val="Normal"/>
    <w:next w:val="Normal"/>
    <w:semiHidden/>
    <w:rsid w:val="0017184E"/>
    <w:pPr>
      <w:ind w:left="480" w:hanging="480"/>
    </w:pPr>
  </w:style>
  <w:style w:type="paragraph" w:styleId="Ttulo">
    <w:name w:val="Title"/>
    <w:basedOn w:val="Normal"/>
    <w:qFormat/>
    <w:rsid w:val="0017184E"/>
    <w:pPr>
      <w:spacing w:before="240" w:after="60"/>
      <w:jc w:val="center"/>
      <w:outlineLvl w:val="0"/>
    </w:pPr>
    <w:rPr>
      <w:rFonts w:ascii="Arial" w:hAnsi="Arial" w:cs="Arial"/>
      <w:b/>
      <w:bCs/>
      <w:kern w:val="28"/>
      <w:sz w:val="32"/>
      <w:szCs w:val="32"/>
    </w:rPr>
  </w:style>
  <w:style w:type="paragraph" w:styleId="Encabezadodelista">
    <w:name w:val="toa heading"/>
    <w:basedOn w:val="Normal"/>
    <w:next w:val="Normal"/>
    <w:semiHidden/>
    <w:rsid w:val="0017184E"/>
    <w:pPr>
      <w:spacing w:before="120"/>
    </w:pPr>
    <w:rPr>
      <w:rFonts w:ascii="Arial" w:hAnsi="Arial" w:cs="Arial"/>
      <w:b/>
      <w:bCs/>
      <w:szCs w:val="24"/>
    </w:rPr>
  </w:style>
  <w:style w:type="paragraph" w:styleId="TDC1">
    <w:name w:val="toc 1"/>
    <w:basedOn w:val="Normal"/>
    <w:next w:val="Normal"/>
    <w:autoRedefine/>
    <w:semiHidden/>
    <w:rsid w:val="0017184E"/>
  </w:style>
  <w:style w:type="paragraph" w:styleId="TDC2">
    <w:name w:val="toc 2"/>
    <w:basedOn w:val="Normal"/>
    <w:next w:val="Normal"/>
    <w:autoRedefine/>
    <w:semiHidden/>
    <w:rsid w:val="0017184E"/>
    <w:pPr>
      <w:ind w:left="240"/>
    </w:pPr>
  </w:style>
  <w:style w:type="paragraph" w:styleId="TDC3">
    <w:name w:val="toc 3"/>
    <w:basedOn w:val="Normal"/>
    <w:next w:val="Normal"/>
    <w:autoRedefine/>
    <w:semiHidden/>
    <w:rsid w:val="0017184E"/>
    <w:pPr>
      <w:ind w:left="480"/>
    </w:pPr>
  </w:style>
  <w:style w:type="paragraph" w:styleId="TDC4">
    <w:name w:val="toc 4"/>
    <w:basedOn w:val="Normal"/>
    <w:next w:val="Normal"/>
    <w:autoRedefine/>
    <w:semiHidden/>
    <w:rsid w:val="0017184E"/>
    <w:pPr>
      <w:ind w:left="720"/>
    </w:pPr>
  </w:style>
  <w:style w:type="paragraph" w:styleId="TDC5">
    <w:name w:val="toc 5"/>
    <w:basedOn w:val="Normal"/>
    <w:next w:val="Normal"/>
    <w:autoRedefine/>
    <w:semiHidden/>
    <w:rsid w:val="0017184E"/>
    <w:pPr>
      <w:ind w:left="960"/>
    </w:pPr>
  </w:style>
  <w:style w:type="paragraph" w:styleId="TDC6">
    <w:name w:val="toc 6"/>
    <w:basedOn w:val="Normal"/>
    <w:next w:val="Normal"/>
    <w:autoRedefine/>
    <w:semiHidden/>
    <w:rsid w:val="0017184E"/>
    <w:pPr>
      <w:ind w:left="1200"/>
    </w:pPr>
  </w:style>
  <w:style w:type="paragraph" w:styleId="TDC7">
    <w:name w:val="toc 7"/>
    <w:basedOn w:val="Normal"/>
    <w:next w:val="Normal"/>
    <w:autoRedefine/>
    <w:semiHidden/>
    <w:rsid w:val="0017184E"/>
    <w:pPr>
      <w:ind w:left="1440"/>
    </w:pPr>
  </w:style>
  <w:style w:type="paragraph" w:styleId="TDC8">
    <w:name w:val="toc 8"/>
    <w:basedOn w:val="Normal"/>
    <w:next w:val="Normal"/>
    <w:autoRedefine/>
    <w:semiHidden/>
    <w:rsid w:val="0017184E"/>
    <w:pPr>
      <w:ind w:left="1680"/>
    </w:pPr>
  </w:style>
  <w:style w:type="paragraph" w:styleId="TDC9">
    <w:name w:val="toc 9"/>
    <w:basedOn w:val="Normal"/>
    <w:next w:val="Normal"/>
    <w:autoRedefine/>
    <w:semiHidden/>
    <w:rsid w:val="0017184E"/>
    <w:pPr>
      <w:ind w:left="1920"/>
    </w:pPr>
  </w:style>
  <w:style w:type="character" w:customStyle="1" w:styleId="PiedepginaCar">
    <w:name w:val="Pie de página Car"/>
    <w:link w:val="Piedepgina"/>
    <w:uiPriority w:val="99"/>
    <w:rsid w:val="00ED094B"/>
    <w:rPr>
      <w:rFonts w:ascii="Times" w:hAnsi="Times"/>
      <w:sz w:val="24"/>
      <w:lang w:eastAsia="en-US"/>
    </w:rPr>
  </w:style>
  <w:style w:type="paragraph" w:styleId="Prrafodelista">
    <w:name w:val="List Paragraph"/>
    <w:basedOn w:val="Normal"/>
    <w:uiPriority w:val="34"/>
    <w:qFormat/>
    <w:rsid w:val="00BD2CF4"/>
    <w:pPr>
      <w:suppressAutoHyphens w:val="0"/>
      <w:overflowPunct/>
      <w:autoSpaceDE/>
      <w:autoSpaceDN/>
      <w:adjustRightInd/>
      <w:spacing w:after="200" w:line="276" w:lineRule="auto"/>
      <w:ind w:left="720"/>
      <w:contextualSpacing/>
      <w:textAlignment w:val="auto"/>
    </w:pPr>
    <w:rPr>
      <w:rFonts w:ascii="Calibri" w:eastAsia="Calibri" w:hAnsi="Calibri"/>
      <w:sz w:val="22"/>
      <w:szCs w:val="22"/>
      <w:lang w:val="es-AR"/>
    </w:rPr>
  </w:style>
  <w:style w:type="table" w:styleId="Tablaconcuadrcula">
    <w:name w:val="Table Grid"/>
    <w:basedOn w:val="Tablanormal"/>
    <w:uiPriority w:val="59"/>
    <w:rsid w:val="008A27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15692C"/>
    <w:rPr>
      <w:rFonts w:ascii="Tahoma" w:hAnsi="Tahoma" w:cs="Tahoma"/>
      <w:sz w:val="16"/>
      <w:szCs w:val="16"/>
    </w:rPr>
  </w:style>
  <w:style w:type="character" w:customStyle="1" w:styleId="TextodegloboCar">
    <w:name w:val="Texto de globo Car"/>
    <w:basedOn w:val="Fuentedeprrafopredeter"/>
    <w:link w:val="Textodeglobo"/>
    <w:rsid w:val="0015692C"/>
    <w:rPr>
      <w:rFonts w:ascii="Tahoma"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divs>
    <w:div w:id="181286211">
      <w:bodyDiv w:val="1"/>
      <w:marLeft w:val="0"/>
      <w:marRight w:val="0"/>
      <w:marTop w:val="0"/>
      <w:marBottom w:val="0"/>
      <w:divBdr>
        <w:top w:val="none" w:sz="0" w:space="0" w:color="auto"/>
        <w:left w:val="none" w:sz="0" w:space="0" w:color="auto"/>
        <w:bottom w:val="none" w:sz="0" w:space="0" w:color="auto"/>
        <w:right w:val="none" w:sz="0" w:space="0" w:color="auto"/>
      </w:divBdr>
      <w:divsChild>
        <w:div w:id="268465945">
          <w:marLeft w:val="547"/>
          <w:marRight w:val="0"/>
          <w:marTop w:val="0"/>
          <w:marBottom w:val="0"/>
          <w:divBdr>
            <w:top w:val="none" w:sz="0" w:space="0" w:color="auto"/>
            <w:left w:val="none" w:sz="0" w:space="0" w:color="auto"/>
            <w:bottom w:val="none" w:sz="0" w:space="0" w:color="auto"/>
            <w:right w:val="none" w:sz="0" w:space="0" w:color="auto"/>
          </w:divBdr>
        </w:div>
        <w:div w:id="871267521">
          <w:marLeft w:val="547"/>
          <w:marRight w:val="0"/>
          <w:marTop w:val="0"/>
          <w:marBottom w:val="0"/>
          <w:divBdr>
            <w:top w:val="none" w:sz="0" w:space="0" w:color="auto"/>
            <w:left w:val="none" w:sz="0" w:space="0" w:color="auto"/>
            <w:bottom w:val="none" w:sz="0" w:space="0" w:color="auto"/>
            <w:right w:val="none" w:sz="0" w:space="0" w:color="auto"/>
          </w:divBdr>
        </w:div>
        <w:div w:id="528028631">
          <w:marLeft w:val="547"/>
          <w:marRight w:val="0"/>
          <w:marTop w:val="0"/>
          <w:marBottom w:val="0"/>
          <w:divBdr>
            <w:top w:val="none" w:sz="0" w:space="0" w:color="auto"/>
            <w:left w:val="none" w:sz="0" w:space="0" w:color="auto"/>
            <w:bottom w:val="none" w:sz="0" w:space="0" w:color="auto"/>
            <w:right w:val="none" w:sz="0" w:space="0" w:color="auto"/>
          </w:divBdr>
        </w:div>
        <w:div w:id="483357879">
          <w:marLeft w:val="547"/>
          <w:marRight w:val="0"/>
          <w:marTop w:val="0"/>
          <w:marBottom w:val="0"/>
          <w:divBdr>
            <w:top w:val="none" w:sz="0" w:space="0" w:color="auto"/>
            <w:left w:val="none" w:sz="0" w:space="0" w:color="auto"/>
            <w:bottom w:val="none" w:sz="0" w:space="0" w:color="auto"/>
            <w:right w:val="none" w:sz="0" w:space="0" w:color="auto"/>
          </w:divBdr>
        </w:div>
        <w:div w:id="1258058970">
          <w:marLeft w:val="547"/>
          <w:marRight w:val="0"/>
          <w:marTop w:val="0"/>
          <w:marBottom w:val="0"/>
          <w:divBdr>
            <w:top w:val="none" w:sz="0" w:space="0" w:color="auto"/>
            <w:left w:val="none" w:sz="0" w:space="0" w:color="auto"/>
            <w:bottom w:val="none" w:sz="0" w:space="0" w:color="auto"/>
            <w:right w:val="none" w:sz="0" w:space="0" w:color="auto"/>
          </w:divBdr>
        </w:div>
        <w:div w:id="1732657441">
          <w:marLeft w:val="547"/>
          <w:marRight w:val="0"/>
          <w:marTop w:val="0"/>
          <w:marBottom w:val="0"/>
          <w:divBdr>
            <w:top w:val="none" w:sz="0" w:space="0" w:color="auto"/>
            <w:left w:val="none" w:sz="0" w:space="0" w:color="auto"/>
            <w:bottom w:val="none" w:sz="0" w:space="0" w:color="auto"/>
            <w:right w:val="none" w:sz="0" w:space="0" w:color="auto"/>
          </w:divBdr>
        </w:div>
        <w:div w:id="993070908">
          <w:marLeft w:val="547"/>
          <w:marRight w:val="0"/>
          <w:marTop w:val="0"/>
          <w:marBottom w:val="0"/>
          <w:divBdr>
            <w:top w:val="none" w:sz="0" w:space="0" w:color="auto"/>
            <w:left w:val="none" w:sz="0" w:space="0" w:color="auto"/>
            <w:bottom w:val="none" w:sz="0" w:space="0" w:color="auto"/>
            <w:right w:val="none" w:sz="0" w:space="0" w:color="auto"/>
          </w:divBdr>
        </w:div>
        <w:div w:id="1928273308">
          <w:marLeft w:val="547"/>
          <w:marRight w:val="0"/>
          <w:marTop w:val="0"/>
          <w:marBottom w:val="0"/>
          <w:divBdr>
            <w:top w:val="none" w:sz="0" w:space="0" w:color="auto"/>
            <w:left w:val="none" w:sz="0" w:space="0" w:color="auto"/>
            <w:bottom w:val="none" w:sz="0" w:space="0" w:color="auto"/>
            <w:right w:val="none" w:sz="0" w:space="0" w:color="auto"/>
          </w:divBdr>
        </w:div>
      </w:divsChild>
    </w:div>
    <w:div w:id="891964172">
      <w:bodyDiv w:val="1"/>
      <w:marLeft w:val="0"/>
      <w:marRight w:val="0"/>
      <w:marTop w:val="0"/>
      <w:marBottom w:val="0"/>
      <w:divBdr>
        <w:top w:val="none" w:sz="0" w:space="0" w:color="auto"/>
        <w:left w:val="none" w:sz="0" w:space="0" w:color="auto"/>
        <w:bottom w:val="none" w:sz="0" w:space="0" w:color="auto"/>
        <w:right w:val="none" w:sz="0" w:space="0" w:color="auto"/>
      </w:divBdr>
      <w:divsChild>
        <w:div w:id="1678731906">
          <w:marLeft w:val="288"/>
          <w:marRight w:val="0"/>
          <w:marTop w:val="86"/>
          <w:marBottom w:val="0"/>
          <w:divBdr>
            <w:top w:val="none" w:sz="0" w:space="0" w:color="auto"/>
            <w:left w:val="none" w:sz="0" w:space="0" w:color="auto"/>
            <w:bottom w:val="none" w:sz="0" w:space="0" w:color="auto"/>
            <w:right w:val="none" w:sz="0" w:space="0" w:color="auto"/>
          </w:divBdr>
        </w:div>
        <w:div w:id="735280501">
          <w:marLeft w:val="706"/>
          <w:marRight w:val="0"/>
          <w:marTop w:val="72"/>
          <w:marBottom w:val="0"/>
          <w:divBdr>
            <w:top w:val="none" w:sz="0" w:space="0" w:color="auto"/>
            <w:left w:val="none" w:sz="0" w:space="0" w:color="auto"/>
            <w:bottom w:val="none" w:sz="0" w:space="0" w:color="auto"/>
            <w:right w:val="none" w:sz="0" w:space="0" w:color="auto"/>
          </w:divBdr>
        </w:div>
        <w:div w:id="663440084">
          <w:marLeft w:val="706"/>
          <w:marRight w:val="0"/>
          <w:marTop w:val="72"/>
          <w:marBottom w:val="0"/>
          <w:divBdr>
            <w:top w:val="none" w:sz="0" w:space="0" w:color="auto"/>
            <w:left w:val="none" w:sz="0" w:space="0" w:color="auto"/>
            <w:bottom w:val="none" w:sz="0" w:space="0" w:color="auto"/>
            <w:right w:val="none" w:sz="0" w:space="0" w:color="auto"/>
          </w:divBdr>
        </w:div>
        <w:div w:id="1053041933">
          <w:marLeft w:val="288"/>
          <w:marRight w:val="0"/>
          <w:marTop w:val="86"/>
          <w:marBottom w:val="0"/>
          <w:divBdr>
            <w:top w:val="none" w:sz="0" w:space="0" w:color="auto"/>
            <w:left w:val="none" w:sz="0" w:space="0" w:color="auto"/>
            <w:bottom w:val="none" w:sz="0" w:space="0" w:color="auto"/>
            <w:right w:val="none" w:sz="0" w:space="0" w:color="auto"/>
          </w:divBdr>
        </w:div>
        <w:div w:id="1836191034">
          <w:marLeft w:val="706"/>
          <w:marRight w:val="0"/>
          <w:marTop w:val="72"/>
          <w:marBottom w:val="0"/>
          <w:divBdr>
            <w:top w:val="none" w:sz="0" w:space="0" w:color="auto"/>
            <w:left w:val="none" w:sz="0" w:space="0" w:color="auto"/>
            <w:bottom w:val="none" w:sz="0" w:space="0" w:color="auto"/>
            <w:right w:val="none" w:sz="0" w:space="0" w:color="auto"/>
          </w:divBdr>
        </w:div>
        <w:div w:id="56561462">
          <w:marLeft w:val="706"/>
          <w:marRight w:val="0"/>
          <w:marTop w:val="72"/>
          <w:marBottom w:val="0"/>
          <w:divBdr>
            <w:top w:val="none" w:sz="0" w:space="0" w:color="auto"/>
            <w:left w:val="none" w:sz="0" w:space="0" w:color="auto"/>
            <w:bottom w:val="none" w:sz="0" w:space="0" w:color="auto"/>
            <w:right w:val="none" w:sz="0" w:space="0" w:color="auto"/>
          </w:divBdr>
        </w:div>
        <w:div w:id="561065915">
          <w:marLeft w:val="288"/>
          <w:marRight w:val="0"/>
          <w:marTop w:val="86"/>
          <w:marBottom w:val="0"/>
          <w:divBdr>
            <w:top w:val="none" w:sz="0" w:space="0" w:color="auto"/>
            <w:left w:val="none" w:sz="0" w:space="0" w:color="auto"/>
            <w:bottom w:val="none" w:sz="0" w:space="0" w:color="auto"/>
            <w:right w:val="none" w:sz="0" w:space="0" w:color="auto"/>
          </w:divBdr>
        </w:div>
        <w:div w:id="590167336">
          <w:marLeft w:val="706"/>
          <w:marRight w:val="0"/>
          <w:marTop w:val="72"/>
          <w:marBottom w:val="0"/>
          <w:divBdr>
            <w:top w:val="none" w:sz="0" w:space="0" w:color="auto"/>
            <w:left w:val="none" w:sz="0" w:space="0" w:color="auto"/>
            <w:bottom w:val="none" w:sz="0" w:space="0" w:color="auto"/>
            <w:right w:val="none" w:sz="0" w:space="0" w:color="auto"/>
          </w:divBdr>
        </w:div>
        <w:div w:id="831987182">
          <w:marLeft w:val="706"/>
          <w:marRight w:val="0"/>
          <w:marTop w:val="72"/>
          <w:marBottom w:val="0"/>
          <w:divBdr>
            <w:top w:val="none" w:sz="0" w:space="0" w:color="auto"/>
            <w:left w:val="none" w:sz="0" w:space="0" w:color="auto"/>
            <w:bottom w:val="none" w:sz="0" w:space="0" w:color="auto"/>
            <w:right w:val="none" w:sz="0" w:space="0" w:color="auto"/>
          </w:divBdr>
        </w:div>
        <w:div w:id="993290759">
          <w:marLeft w:val="288"/>
          <w:marRight w:val="0"/>
          <w:marTop w:val="86"/>
          <w:marBottom w:val="0"/>
          <w:divBdr>
            <w:top w:val="none" w:sz="0" w:space="0" w:color="auto"/>
            <w:left w:val="none" w:sz="0" w:space="0" w:color="auto"/>
            <w:bottom w:val="none" w:sz="0" w:space="0" w:color="auto"/>
            <w:right w:val="none" w:sz="0" w:space="0" w:color="auto"/>
          </w:divBdr>
        </w:div>
        <w:div w:id="1186217008">
          <w:marLeft w:val="706"/>
          <w:marRight w:val="0"/>
          <w:marTop w:val="72"/>
          <w:marBottom w:val="0"/>
          <w:divBdr>
            <w:top w:val="none" w:sz="0" w:space="0" w:color="auto"/>
            <w:left w:val="none" w:sz="0" w:space="0" w:color="auto"/>
            <w:bottom w:val="none" w:sz="0" w:space="0" w:color="auto"/>
            <w:right w:val="none" w:sz="0" w:space="0" w:color="auto"/>
          </w:divBdr>
        </w:div>
        <w:div w:id="505903514">
          <w:marLeft w:val="706"/>
          <w:marRight w:val="0"/>
          <w:marTop w:val="72"/>
          <w:marBottom w:val="0"/>
          <w:divBdr>
            <w:top w:val="none" w:sz="0" w:space="0" w:color="auto"/>
            <w:left w:val="none" w:sz="0" w:space="0" w:color="auto"/>
            <w:bottom w:val="none" w:sz="0" w:space="0" w:color="auto"/>
            <w:right w:val="none" w:sz="0" w:space="0" w:color="auto"/>
          </w:divBdr>
        </w:div>
        <w:div w:id="901675280">
          <w:marLeft w:val="288"/>
          <w:marRight w:val="0"/>
          <w:marTop w:val="86"/>
          <w:marBottom w:val="0"/>
          <w:divBdr>
            <w:top w:val="none" w:sz="0" w:space="0" w:color="auto"/>
            <w:left w:val="none" w:sz="0" w:space="0" w:color="auto"/>
            <w:bottom w:val="none" w:sz="0" w:space="0" w:color="auto"/>
            <w:right w:val="none" w:sz="0" w:space="0" w:color="auto"/>
          </w:divBdr>
        </w:div>
        <w:div w:id="182131462">
          <w:marLeft w:val="922"/>
          <w:marRight w:val="0"/>
          <w:marTop w:val="72"/>
          <w:marBottom w:val="0"/>
          <w:divBdr>
            <w:top w:val="none" w:sz="0" w:space="0" w:color="auto"/>
            <w:left w:val="none" w:sz="0" w:space="0" w:color="auto"/>
            <w:bottom w:val="none" w:sz="0" w:space="0" w:color="auto"/>
            <w:right w:val="none" w:sz="0" w:space="0" w:color="auto"/>
          </w:divBdr>
        </w:div>
        <w:div w:id="979505585">
          <w:marLeft w:val="922"/>
          <w:marRight w:val="0"/>
          <w:marTop w:val="72"/>
          <w:marBottom w:val="0"/>
          <w:divBdr>
            <w:top w:val="none" w:sz="0" w:space="0" w:color="auto"/>
            <w:left w:val="none" w:sz="0" w:space="0" w:color="auto"/>
            <w:bottom w:val="none" w:sz="0" w:space="0" w:color="auto"/>
            <w:right w:val="none" w:sz="0" w:space="0" w:color="auto"/>
          </w:divBdr>
        </w:div>
      </w:divsChild>
    </w:div>
    <w:div w:id="1301881974">
      <w:bodyDiv w:val="1"/>
      <w:marLeft w:val="0"/>
      <w:marRight w:val="0"/>
      <w:marTop w:val="0"/>
      <w:marBottom w:val="0"/>
      <w:divBdr>
        <w:top w:val="none" w:sz="0" w:space="0" w:color="auto"/>
        <w:left w:val="none" w:sz="0" w:space="0" w:color="auto"/>
        <w:bottom w:val="none" w:sz="0" w:space="0" w:color="auto"/>
        <w:right w:val="none" w:sz="0" w:space="0" w:color="auto"/>
      </w:divBdr>
    </w:div>
    <w:div w:id="162368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vazquez@cnea.gov.ar"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2017-08-22T09:03:00+00:00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Props1.xml><?xml version="1.0" encoding="utf-8"?>
<ds:datastoreItem xmlns:ds="http://schemas.openxmlformats.org/officeDocument/2006/customXml" ds:itemID="{AEAD3DDB-1EF8-492F-AFAE-E47694513A1A}"/>
</file>

<file path=customXml/itemProps2.xml><?xml version="1.0" encoding="utf-8"?>
<ds:datastoreItem xmlns:ds="http://schemas.openxmlformats.org/officeDocument/2006/customXml" ds:itemID="{35FA73D3-BA51-464A-B603-68D28555D8B5}"/>
</file>

<file path=customXml/itemProps3.xml><?xml version="1.0" encoding="utf-8"?>
<ds:datastoreItem xmlns:ds="http://schemas.openxmlformats.org/officeDocument/2006/customXml" ds:itemID="{8F975805-4871-4405-89AF-51911AE20746}"/>
</file>

<file path=customXml/itemProps4.xml><?xml version="1.0" encoding="utf-8"?>
<ds:datastoreItem xmlns:ds="http://schemas.openxmlformats.org/officeDocument/2006/customXml" ds:itemID="{F7177B3B-2489-4ADD-93BE-3261F48C3257}"/>
</file>

<file path=customXml/itemProps5.xml><?xml version="1.0" encoding="utf-8"?>
<ds:datastoreItem xmlns:ds="http://schemas.openxmlformats.org/officeDocument/2006/customXml" ds:itemID="{5D52BA4B-C360-4688-9177-00B44DBAB77B}"/>
</file>

<file path=docProps/app.xml><?xml version="1.0" encoding="utf-8"?>
<Properties xmlns="http://schemas.openxmlformats.org/officeDocument/2006/extended-properties" xmlns:vt="http://schemas.openxmlformats.org/officeDocument/2006/docPropsVTypes">
  <Template>Normal</Template>
  <TotalTime>154</TotalTime>
  <Pages>12</Pages>
  <Words>3208</Words>
  <Characters>17648</Characters>
  <Application>Microsoft Office Word</Application>
  <DocSecurity>0</DocSecurity>
  <Lines>147</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Preparation and Submission of a Manuscript for the Proceedings</vt:lpstr>
      <vt:lpstr>Preparation and Submission of a Manuscript for the Proceedings </vt:lpstr>
    </vt:vector>
  </TitlesOfParts>
  <Company>IAEA</Company>
  <LinksUpToDate>false</LinksUpToDate>
  <CharactersWithSpaces>20815</CharactersWithSpaces>
  <SharedDoc>false</SharedDoc>
  <HLinks>
    <vt:vector size="12" baseType="variant">
      <vt:variant>
        <vt:i4>2031634</vt:i4>
      </vt:variant>
      <vt:variant>
        <vt:i4>6</vt:i4>
      </vt:variant>
      <vt:variant>
        <vt:i4>0</vt:i4>
      </vt:variant>
      <vt:variant>
        <vt:i4>5</vt:i4>
      </vt:variant>
      <vt:variant>
        <vt:lpwstr>http://www.iaea.org/programmes/ripc/physics/fec1998/html/fec1998.htm</vt:lpwstr>
      </vt:variant>
      <vt:variant>
        <vt:lpwstr/>
      </vt:variant>
      <vt:variant>
        <vt:i4>3735647</vt:i4>
      </vt:variant>
      <vt:variant>
        <vt:i4>0</vt:i4>
      </vt:variant>
      <vt:variant>
        <vt:i4>0</vt:i4>
      </vt:variant>
      <vt:variant>
        <vt:i4>5</vt:i4>
      </vt:variant>
      <vt:variant>
        <vt:lpwstr>mailto:a.malaquias@iaea.org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Danas Ridikas</dc:creator>
  <cp:lastModifiedBy>luis</cp:lastModifiedBy>
  <cp:revision>16</cp:revision>
  <cp:lastPrinted>2008-06-26T12:21:00Z</cp:lastPrinted>
  <dcterms:created xsi:type="dcterms:W3CDTF">2014-11-13T19:40:00Z</dcterms:created>
  <dcterms:modified xsi:type="dcterms:W3CDTF">2014-11-14T12:45:00Z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