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D5604" w14:textId="4C27B441" w:rsidR="007076C6" w:rsidRPr="00B5596B" w:rsidRDefault="007076C6" w:rsidP="007076C6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noProof/>
          <w:color w:val="1F497D"/>
        </w:rPr>
        <w:drawing>
          <wp:anchor distT="0" distB="0" distL="114300" distR="114300" simplePos="0" relativeHeight="251659264" behindDoc="0" locked="0" layoutInCell="1" allowOverlap="1" wp14:anchorId="1538395D" wp14:editId="37EE4DB4">
            <wp:simplePos x="0" y="0"/>
            <wp:positionH relativeFrom="column">
              <wp:posOffset>2042160</wp:posOffset>
            </wp:positionH>
            <wp:positionV relativeFrom="paragraph">
              <wp:posOffset>-116205</wp:posOffset>
            </wp:positionV>
            <wp:extent cx="1380490" cy="10668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D997E5" w14:textId="77777777" w:rsidR="007076C6" w:rsidRPr="00B5596B" w:rsidRDefault="007076C6" w:rsidP="007076C6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</w:p>
    <w:p w14:paraId="4BA4E7C2" w14:textId="77777777" w:rsidR="007076C6" w:rsidRPr="00B5596B" w:rsidRDefault="007076C6" w:rsidP="007076C6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</w:p>
    <w:p w14:paraId="105BE6D4" w14:textId="2A3AEE7E" w:rsidR="007076C6" w:rsidRDefault="007076C6" w:rsidP="007076C6">
      <w:pPr>
        <w:spacing w:after="0" w:line="240" w:lineRule="auto"/>
        <w:jc w:val="center"/>
        <w:rPr>
          <w:rFonts w:cs="Calibri"/>
          <w:b/>
          <w:bCs/>
          <w:sz w:val="26"/>
          <w:szCs w:val="26"/>
        </w:rPr>
      </w:pPr>
    </w:p>
    <w:p w14:paraId="31DC1930" w14:textId="77777777" w:rsidR="007076C6" w:rsidRDefault="007076C6" w:rsidP="007076C6">
      <w:pPr>
        <w:spacing w:after="0" w:line="240" w:lineRule="auto"/>
        <w:jc w:val="center"/>
        <w:rPr>
          <w:rFonts w:cs="Calibri"/>
          <w:b/>
          <w:bCs/>
          <w:sz w:val="26"/>
          <w:szCs w:val="26"/>
        </w:rPr>
      </w:pPr>
    </w:p>
    <w:p w14:paraId="30B31554" w14:textId="77777777" w:rsidR="007076C6" w:rsidRDefault="007076C6" w:rsidP="007076C6">
      <w:pPr>
        <w:spacing w:after="0" w:line="240" w:lineRule="auto"/>
        <w:jc w:val="center"/>
        <w:rPr>
          <w:rFonts w:cs="Calibri"/>
          <w:b/>
          <w:bCs/>
          <w:sz w:val="26"/>
          <w:szCs w:val="26"/>
        </w:rPr>
      </w:pPr>
    </w:p>
    <w:p w14:paraId="614607D6" w14:textId="77777777" w:rsidR="007076C6" w:rsidRPr="00726658" w:rsidRDefault="007076C6" w:rsidP="007076C6">
      <w:pPr>
        <w:spacing w:before="840" w:after="120" w:line="312" w:lineRule="auto"/>
        <w:ind w:right="11"/>
        <w:jc w:val="center"/>
        <w:rPr>
          <w:rFonts w:cs="Calibri"/>
          <w:b/>
          <w:bCs/>
          <w:sz w:val="28"/>
          <w:szCs w:val="28"/>
        </w:rPr>
      </w:pPr>
      <w:r w:rsidRPr="00726658">
        <w:rPr>
          <w:rFonts w:cs="Calibri"/>
          <w:b/>
          <w:bCs/>
          <w:sz w:val="28"/>
          <w:szCs w:val="28"/>
        </w:rPr>
        <w:t xml:space="preserve">International Group on Research Reactors (IGORR) Conference </w:t>
      </w:r>
    </w:p>
    <w:p w14:paraId="56A79227" w14:textId="77777777" w:rsidR="007076C6" w:rsidRDefault="007076C6" w:rsidP="007076C6">
      <w:pPr>
        <w:spacing w:after="120" w:line="312" w:lineRule="auto"/>
        <w:ind w:right="11"/>
        <w:jc w:val="center"/>
        <w:rPr>
          <w:rFonts w:cs="Calibri"/>
          <w:b/>
          <w:bCs/>
          <w:sz w:val="28"/>
          <w:szCs w:val="28"/>
        </w:rPr>
      </w:pPr>
      <w:r w:rsidRPr="00726658">
        <w:rPr>
          <w:rFonts w:cs="Calibri"/>
          <w:b/>
          <w:bCs/>
          <w:sz w:val="28"/>
          <w:szCs w:val="28"/>
        </w:rPr>
        <w:t>and</w:t>
      </w:r>
    </w:p>
    <w:p w14:paraId="759ED435" w14:textId="77777777" w:rsidR="007076C6" w:rsidRDefault="007076C6" w:rsidP="007076C6">
      <w:pPr>
        <w:spacing w:after="120" w:line="312" w:lineRule="auto"/>
        <w:ind w:right="11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IAEA </w:t>
      </w:r>
      <w:r w:rsidRPr="00726658">
        <w:rPr>
          <w:rFonts w:cs="Calibri"/>
          <w:b/>
          <w:bCs/>
          <w:sz w:val="28"/>
          <w:szCs w:val="28"/>
        </w:rPr>
        <w:t>Technical Meeting</w:t>
      </w:r>
      <w:r>
        <w:rPr>
          <w:rFonts w:cs="Calibri"/>
          <w:b/>
          <w:bCs/>
          <w:sz w:val="28"/>
          <w:szCs w:val="28"/>
        </w:rPr>
        <w:t xml:space="preserve"> (TM)</w:t>
      </w:r>
      <w:r w:rsidRPr="00726658">
        <w:rPr>
          <w:rFonts w:cs="Calibri"/>
          <w:b/>
          <w:bCs/>
          <w:sz w:val="28"/>
          <w:szCs w:val="28"/>
        </w:rPr>
        <w:t xml:space="preserve"> on Research Reactor Ageing Management, Refurbishment and Modernization </w:t>
      </w:r>
    </w:p>
    <w:p w14:paraId="52EF4B8A" w14:textId="77777777" w:rsidR="00EB44B3" w:rsidRPr="00726658" w:rsidRDefault="00726658" w:rsidP="00517E7C">
      <w:pPr>
        <w:spacing w:before="480" w:after="120" w:line="312" w:lineRule="auto"/>
        <w:ind w:right="11"/>
        <w:jc w:val="center"/>
        <w:rPr>
          <w:rFonts w:cs="Calibri"/>
          <w:b/>
          <w:bCs/>
          <w:sz w:val="24"/>
          <w:szCs w:val="24"/>
        </w:rPr>
      </w:pPr>
      <w:r w:rsidRPr="00726658">
        <w:rPr>
          <w:rFonts w:cs="Calibri"/>
          <w:b/>
          <w:bCs/>
          <w:sz w:val="24"/>
          <w:szCs w:val="24"/>
        </w:rPr>
        <w:t>Co-organized by IGORR and IAEA</w:t>
      </w:r>
    </w:p>
    <w:p w14:paraId="4131C912" w14:textId="4BE4BE87" w:rsidR="00EB44B3" w:rsidRDefault="00726658" w:rsidP="00517E7C">
      <w:pPr>
        <w:spacing w:before="120" w:after="120" w:line="312" w:lineRule="auto"/>
        <w:ind w:right="11"/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3</w:t>
      </w:r>
      <w:r w:rsidR="007379CF">
        <w:rPr>
          <w:rFonts w:cs="Calibri"/>
          <w:b/>
          <w:bCs/>
          <w:sz w:val="24"/>
          <w:szCs w:val="24"/>
        </w:rPr>
        <w:t>1</w:t>
      </w:r>
      <w:r w:rsidR="007F03AB" w:rsidRPr="007F03AB">
        <w:rPr>
          <w:rFonts w:cs="Calibri"/>
          <w:b/>
          <w:bCs/>
          <w:sz w:val="24"/>
          <w:szCs w:val="24"/>
          <w:vertAlign w:val="superscript"/>
        </w:rPr>
        <w:t>st</w:t>
      </w:r>
      <w:r w:rsidR="007F03AB"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 xml:space="preserve">May </w:t>
      </w:r>
      <w:r w:rsidR="007F03AB">
        <w:rPr>
          <w:rFonts w:cs="Calibri"/>
          <w:b/>
          <w:bCs/>
          <w:sz w:val="24"/>
          <w:szCs w:val="24"/>
        </w:rPr>
        <w:t>–</w:t>
      </w:r>
      <w:r>
        <w:rPr>
          <w:rFonts w:cs="Calibri"/>
          <w:b/>
          <w:bCs/>
          <w:sz w:val="24"/>
          <w:szCs w:val="24"/>
        </w:rPr>
        <w:t xml:space="preserve"> 4</w:t>
      </w:r>
      <w:r w:rsidR="007F03AB" w:rsidRPr="007F03AB">
        <w:rPr>
          <w:rFonts w:cs="Calibri"/>
          <w:b/>
          <w:bCs/>
          <w:sz w:val="24"/>
          <w:szCs w:val="24"/>
          <w:vertAlign w:val="superscript"/>
        </w:rPr>
        <w:t>th</w:t>
      </w:r>
      <w:r w:rsidR="007F03AB"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>June</w:t>
      </w:r>
      <w:r w:rsidR="00094E02">
        <w:rPr>
          <w:rFonts w:cs="Calibri"/>
          <w:b/>
          <w:bCs/>
          <w:sz w:val="24"/>
          <w:szCs w:val="24"/>
        </w:rPr>
        <w:t xml:space="preserve"> </w:t>
      </w:r>
      <w:r w:rsidR="00EB44B3" w:rsidRPr="00EB44B3">
        <w:rPr>
          <w:rFonts w:cs="Calibri"/>
          <w:b/>
          <w:bCs/>
          <w:sz w:val="24"/>
          <w:szCs w:val="24"/>
        </w:rPr>
        <w:t>202</w:t>
      </w:r>
      <w:r>
        <w:rPr>
          <w:rFonts w:cs="Calibri"/>
          <w:b/>
          <w:bCs/>
          <w:sz w:val="24"/>
          <w:szCs w:val="24"/>
        </w:rPr>
        <w:t>1 (Virtual Event)</w:t>
      </w:r>
    </w:p>
    <w:p w14:paraId="2DFB8C82" w14:textId="7BACC63A" w:rsidR="00161FC2" w:rsidRDefault="00030673" w:rsidP="00517E7C">
      <w:pPr>
        <w:tabs>
          <w:tab w:val="left" w:pos="5529"/>
        </w:tabs>
        <w:spacing w:before="120" w:after="120" w:line="312" w:lineRule="auto"/>
        <w:jc w:val="center"/>
        <w:rPr>
          <w:rFonts w:cs="Calibri"/>
          <w:b/>
          <w:bCs/>
          <w:sz w:val="24"/>
          <w:szCs w:val="24"/>
        </w:rPr>
      </w:pPr>
      <w:r w:rsidRPr="00B5596B">
        <w:rPr>
          <w:rFonts w:cs="Calibri"/>
          <w:b/>
          <w:bCs/>
          <w:sz w:val="24"/>
          <w:szCs w:val="24"/>
        </w:rPr>
        <w:t>Draft Agenda</w:t>
      </w:r>
      <w:r w:rsidR="00DA4381">
        <w:rPr>
          <w:rFonts w:cs="Calibri"/>
          <w:b/>
          <w:bCs/>
          <w:sz w:val="24"/>
          <w:szCs w:val="24"/>
        </w:rPr>
        <w:t xml:space="preserve"> </w:t>
      </w:r>
      <w:r w:rsidR="00E00A2D">
        <w:rPr>
          <w:rFonts w:cs="Calibri"/>
          <w:b/>
          <w:bCs/>
          <w:sz w:val="24"/>
          <w:szCs w:val="24"/>
        </w:rPr>
        <w:t xml:space="preserve">(as of </w:t>
      </w:r>
      <w:r w:rsidR="00DD5649">
        <w:rPr>
          <w:rFonts w:cs="Calibri"/>
          <w:b/>
          <w:bCs/>
          <w:sz w:val="24"/>
          <w:szCs w:val="24"/>
        </w:rPr>
        <w:t>1</w:t>
      </w:r>
      <w:r w:rsidR="007F03AB">
        <w:rPr>
          <w:rFonts w:cs="Calibri"/>
          <w:b/>
          <w:bCs/>
          <w:sz w:val="24"/>
          <w:szCs w:val="24"/>
        </w:rPr>
        <w:t>9</w:t>
      </w:r>
      <w:r w:rsidR="007F03AB" w:rsidRPr="007F03AB">
        <w:rPr>
          <w:rFonts w:cs="Calibri"/>
          <w:b/>
          <w:bCs/>
          <w:sz w:val="24"/>
          <w:szCs w:val="24"/>
          <w:vertAlign w:val="superscript"/>
        </w:rPr>
        <w:t>th</w:t>
      </w:r>
      <w:r w:rsidR="007F03AB">
        <w:rPr>
          <w:rFonts w:cs="Calibri"/>
          <w:b/>
          <w:bCs/>
          <w:sz w:val="24"/>
          <w:szCs w:val="24"/>
        </w:rPr>
        <w:t xml:space="preserve"> </w:t>
      </w:r>
      <w:r w:rsidR="00191CBF">
        <w:rPr>
          <w:rFonts w:cs="Calibri"/>
          <w:b/>
          <w:bCs/>
          <w:sz w:val="24"/>
          <w:szCs w:val="24"/>
        </w:rPr>
        <w:t>May</w:t>
      </w:r>
      <w:r w:rsidR="00E00A2D">
        <w:rPr>
          <w:rFonts w:cs="Calibri"/>
          <w:b/>
          <w:bCs/>
          <w:sz w:val="24"/>
          <w:szCs w:val="24"/>
        </w:rPr>
        <w:t xml:space="preserve"> 202</w:t>
      </w:r>
      <w:r w:rsidR="00726658">
        <w:rPr>
          <w:rFonts w:cs="Calibri"/>
          <w:b/>
          <w:bCs/>
          <w:sz w:val="24"/>
          <w:szCs w:val="24"/>
        </w:rPr>
        <w:t>1</w:t>
      </w:r>
      <w:r w:rsidR="00E00A2D">
        <w:rPr>
          <w:rFonts w:cs="Calibri"/>
          <w:b/>
          <w:bCs/>
          <w:sz w:val="24"/>
          <w:szCs w:val="24"/>
        </w:rPr>
        <w:t>)</w:t>
      </w:r>
    </w:p>
    <w:p w14:paraId="264A3051" w14:textId="77777777" w:rsidR="00DA4381" w:rsidRDefault="00DA4381" w:rsidP="00517E7C">
      <w:pPr>
        <w:tabs>
          <w:tab w:val="left" w:pos="5529"/>
        </w:tabs>
        <w:spacing w:before="120" w:after="600" w:line="312" w:lineRule="auto"/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(CEST, </w:t>
      </w:r>
      <w:r w:rsidRPr="00DA4381">
        <w:rPr>
          <w:rFonts w:cs="Calibri"/>
          <w:b/>
          <w:bCs/>
          <w:sz w:val="24"/>
          <w:szCs w:val="24"/>
        </w:rPr>
        <w:t>GMT+1</w:t>
      </w:r>
      <w:r>
        <w:rPr>
          <w:rFonts w:cs="Calibri"/>
          <w:b/>
          <w:bCs/>
          <w:sz w:val="24"/>
          <w:szCs w:val="24"/>
        </w:rPr>
        <w:t>, Vienna time)</w:t>
      </w:r>
    </w:p>
    <w:tbl>
      <w:tblPr>
        <w:tblW w:w="99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5579"/>
        <w:gridCol w:w="2988"/>
      </w:tblGrid>
      <w:tr w:rsidR="00161FC2" w:rsidRPr="00B5596B" w14:paraId="4E3D7D50" w14:textId="77777777" w:rsidTr="00411F6E">
        <w:trPr>
          <w:trHeight w:val="417"/>
        </w:trPr>
        <w:tc>
          <w:tcPr>
            <w:tcW w:w="9935" w:type="dxa"/>
            <w:gridSpan w:val="3"/>
            <w:shd w:val="clear" w:color="auto" w:fill="BDD6EE"/>
            <w:vAlign w:val="center"/>
          </w:tcPr>
          <w:p w14:paraId="072C6C25" w14:textId="3F1E88B6" w:rsidR="00161FC2" w:rsidRPr="00B5596B" w:rsidRDefault="00094E02" w:rsidP="00720767">
            <w:pPr>
              <w:widowControl w:val="0"/>
              <w:spacing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Monday</w:t>
            </w:r>
            <w:r w:rsidR="00161FC2" w:rsidRPr="00B5596B">
              <w:rPr>
                <w:rFonts w:cs="Calibri"/>
                <w:b/>
                <w:bCs/>
              </w:rPr>
              <w:t xml:space="preserve">, </w:t>
            </w:r>
            <w:r w:rsidR="00726658">
              <w:rPr>
                <w:rFonts w:cs="Calibri"/>
                <w:b/>
                <w:bCs/>
              </w:rPr>
              <w:t>3</w:t>
            </w:r>
            <w:r w:rsidR="00720767">
              <w:rPr>
                <w:rFonts w:cs="Calibri"/>
                <w:b/>
                <w:bCs/>
              </w:rPr>
              <w:t>1</w:t>
            </w:r>
            <w:r w:rsidR="00161FC2" w:rsidRPr="00B5596B">
              <w:rPr>
                <w:rFonts w:cs="Calibri"/>
                <w:b/>
                <w:bCs/>
              </w:rPr>
              <w:t xml:space="preserve"> </w:t>
            </w:r>
            <w:r w:rsidR="00726658">
              <w:rPr>
                <w:rFonts w:cs="Calibri"/>
                <w:b/>
                <w:bCs/>
              </w:rPr>
              <w:t>May</w:t>
            </w:r>
            <w:r w:rsidR="00161FC2" w:rsidRPr="00B5596B">
              <w:rPr>
                <w:rFonts w:cs="Calibri"/>
                <w:b/>
                <w:bCs/>
              </w:rPr>
              <w:t xml:space="preserve"> 20</w:t>
            </w:r>
            <w:r w:rsidR="00161FC2">
              <w:rPr>
                <w:rFonts w:cs="Calibri"/>
                <w:b/>
                <w:bCs/>
              </w:rPr>
              <w:t>2</w:t>
            </w:r>
            <w:r w:rsidR="00726658">
              <w:rPr>
                <w:rFonts w:cs="Calibri"/>
                <w:b/>
                <w:bCs/>
              </w:rPr>
              <w:t>1</w:t>
            </w:r>
          </w:p>
        </w:tc>
      </w:tr>
      <w:tr w:rsidR="00C410E5" w:rsidRPr="00B5596B" w14:paraId="7ADDDEF1" w14:textId="77777777" w:rsidTr="00C410E5">
        <w:trPr>
          <w:trHeight w:val="417"/>
        </w:trPr>
        <w:tc>
          <w:tcPr>
            <w:tcW w:w="9935" w:type="dxa"/>
            <w:gridSpan w:val="3"/>
            <w:shd w:val="clear" w:color="auto" w:fill="FFFFFF" w:themeFill="background1"/>
            <w:vAlign w:val="center"/>
          </w:tcPr>
          <w:p w14:paraId="3683D70D" w14:textId="5EE87FFC" w:rsidR="00C410E5" w:rsidRDefault="00C410E5" w:rsidP="00720767">
            <w:pPr>
              <w:widowControl w:val="0"/>
              <w:spacing w:after="0" w:line="240" w:lineRule="auto"/>
              <w:rPr>
                <w:rFonts w:cs="Calibri"/>
                <w:b/>
                <w:bCs/>
              </w:rPr>
            </w:pPr>
            <w:r w:rsidRPr="00C410E5">
              <w:rPr>
                <w:rFonts w:cs="Calibri"/>
                <w:b/>
                <w:bCs/>
              </w:rPr>
              <w:t>Opening Session</w:t>
            </w:r>
            <w:r w:rsidR="00AB0074">
              <w:rPr>
                <w:rFonts w:cs="Calibri"/>
                <w:b/>
                <w:bCs/>
              </w:rPr>
              <w:t>:</w:t>
            </w:r>
            <w:r w:rsidRPr="00C410E5">
              <w:rPr>
                <w:rFonts w:cs="Calibri"/>
                <w:i/>
                <w:iCs/>
              </w:rPr>
              <w:t xml:space="preserve"> R</w:t>
            </w:r>
            <w:r w:rsidR="00A0204A">
              <w:rPr>
                <w:rFonts w:cs="Calibri"/>
                <w:i/>
                <w:iCs/>
              </w:rPr>
              <w:t>uben</w:t>
            </w:r>
            <w:r w:rsidRPr="00C410E5">
              <w:rPr>
                <w:rFonts w:cs="Calibri"/>
                <w:i/>
                <w:iCs/>
              </w:rPr>
              <w:t xml:space="preserve"> Mazzi (TM Chair) / Gi</w:t>
            </w:r>
            <w:r w:rsidR="00A0204A">
              <w:rPr>
                <w:rFonts w:cs="Calibri"/>
                <w:i/>
                <w:iCs/>
              </w:rPr>
              <w:t>l</w:t>
            </w:r>
            <w:r w:rsidRPr="00C410E5">
              <w:rPr>
                <w:rFonts w:cs="Calibri"/>
                <w:i/>
                <w:iCs/>
              </w:rPr>
              <w:t xml:space="preserve">les </w:t>
            </w:r>
            <w:proofErr w:type="spellStart"/>
            <w:r w:rsidRPr="00C410E5">
              <w:rPr>
                <w:rFonts w:cs="Calibri"/>
                <w:i/>
                <w:iCs/>
              </w:rPr>
              <w:t>Bignan</w:t>
            </w:r>
            <w:proofErr w:type="spellEnd"/>
            <w:r w:rsidRPr="00C410E5">
              <w:rPr>
                <w:rFonts w:cs="Calibri"/>
                <w:i/>
                <w:iCs/>
              </w:rPr>
              <w:t xml:space="preserve"> (IGORR Chair)</w:t>
            </w:r>
          </w:p>
        </w:tc>
      </w:tr>
      <w:tr w:rsidR="004876C4" w:rsidRPr="00B5596B" w14:paraId="386524F7" w14:textId="77777777" w:rsidTr="00F653A6">
        <w:trPr>
          <w:trHeight w:val="284"/>
        </w:trPr>
        <w:tc>
          <w:tcPr>
            <w:tcW w:w="1368" w:type="dxa"/>
            <w:shd w:val="clear" w:color="auto" w:fill="auto"/>
            <w:vAlign w:val="center"/>
          </w:tcPr>
          <w:p w14:paraId="22A340AE" w14:textId="72810E38" w:rsidR="004876C4" w:rsidRDefault="004876C4" w:rsidP="004876C4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</w:t>
            </w:r>
            <w:r w:rsidRPr="00B5596B">
              <w:rPr>
                <w:rFonts w:cs="Calibri"/>
              </w:rPr>
              <w:t>0-</w:t>
            </w: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 w:rsidR="00517E7C" w:rsidRPr="00517E7C">
              <w:rPr>
                <w:rFonts w:cs="Calibri" w:hint="eastAsia"/>
              </w:rPr>
              <w:t>25</w:t>
            </w:r>
          </w:p>
        </w:tc>
        <w:tc>
          <w:tcPr>
            <w:tcW w:w="5579" w:type="dxa"/>
            <w:shd w:val="clear" w:color="auto" w:fill="auto"/>
            <w:vAlign w:val="center"/>
          </w:tcPr>
          <w:p w14:paraId="6BF5215C" w14:textId="77777777" w:rsidR="004876C4" w:rsidRPr="001A30C7" w:rsidRDefault="004876C4" w:rsidP="004876C4">
            <w:pPr>
              <w:widowControl w:val="0"/>
              <w:spacing w:after="0" w:line="240" w:lineRule="auto"/>
              <w:ind w:firstLine="2"/>
              <w:rPr>
                <w:rFonts w:cs="Calibri"/>
              </w:rPr>
            </w:pPr>
            <w:r w:rsidRPr="001A30C7">
              <w:rPr>
                <w:rFonts w:cs="Calibri"/>
              </w:rPr>
              <w:t xml:space="preserve">Opening remarks and </w:t>
            </w:r>
            <w:r w:rsidR="0096545D" w:rsidRPr="001A30C7">
              <w:rPr>
                <w:rFonts w:cs="Calibri"/>
              </w:rPr>
              <w:t>introduction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360DB192" w14:textId="2FBF14F2" w:rsidR="004876C4" w:rsidRDefault="004876C4" w:rsidP="004876C4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DDG</w:t>
            </w:r>
            <w:r w:rsidR="006D7D2F">
              <w:rPr>
                <w:rFonts w:cs="Calibri"/>
              </w:rPr>
              <w:t>-NE, DIR-NEFW</w:t>
            </w:r>
            <w:r>
              <w:rPr>
                <w:rFonts w:cs="Calibri"/>
              </w:rPr>
              <w:t xml:space="preserve">, </w:t>
            </w:r>
            <w:r w:rsidR="00DD5649">
              <w:rPr>
                <w:rFonts w:cs="Calibri"/>
              </w:rPr>
              <w:t>DIR-</w:t>
            </w:r>
            <w:r w:rsidR="006D7D2F">
              <w:rPr>
                <w:rFonts w:cs="Calibri"/>
              </w:rPr>
              <w:t>NSNI</w:t>
            </w:r>
            <w:r w:rsidR="006D7D2F">
              <w:rPr>
                <w:rFonts w:cs="Calibri"/>
              </w:rPr>
              <w:br/>
            </w:r>
            <w:r>
              <w:rPr>
                <w:rFonts w:cs="Calibri"/>
              </w:rPr>
              <w:t>SH</w:t>
            </w:r>
            <w:r w:rsidR="00DD5649">
              <w:rPr>
                <w:rFonts w:cs="Calibri"/>
              </w:rPr>
              <w:t>-RRS, SH-RRSS</w:t>
            </w:r>
            <w:r>
              <w:rPr>
                <w:rFonts w:cs="Calibri"/>
              </w:rPr>
              <w:t xml:space="preserve"> (IAEA)</w:t>
            </w:r>
          </w:p>
          <w:p w14:paraId="4661FE4A" w14:textId="0B1618C2" w:rsidR="004876C4" w:rsidRPr="00B5596B" w:rsidRDefault="006D7D2F" w:rsidP="004876C4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Gilles </w:t>
            </w:r>
            <w:proofErr w:type="spellStart"/>
            <w:r>
              <w:rPr>
                <w:rFonts w:cs="Calibri"/>
              </w:rPr>
              <w:t>Bignan</w:t>
            </w:r>
            <w:proofErr w:type="spellEnd"/>
            <w:r w:rsidR="004876C4">
              <w:rPr>
                <w:rFonts w:cs="Calibri"/>
              </w:rPr>
              <w:t xml:space="preserve"> </w:t>
            </w:r>
            <w:r w:rsidR="00CB427C">
              <w:rPr>
                <w:rFonts w:cs="Calibri"/>
              </w:rPr>
              <w:t>(IGORR)</w:t>
            </w:r>
          </w:p>
        </w:tc>
      </w:tr>
      <w:tr w:rsidR="004876C4" w:rsidRPr="00B5596B" w14:paraId="0366F144" w14:textId="77777777" w:rsidTr="00411F6E">
        <w:trPr>
          <w:trHeight w:val="283"/>
        </w:trPr>
        <w:tc>
          <w:tcPr>
            <w:tcW w:w="993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3E9856" w14:textId="0379CDDB" w:rsidR="004876C4" w:rsidRPr="001A30C7" w:rsidRDefault="004876C4" w:rsidP="001A30C7">
            <w:pPr>
              <w:widowControl w:val="0"/>
              <w:spacing w:before="120" w:after="120" w:line="240" w:lineRule="auto"/>
              <w:rPr>
                <w:rFonts w:cs="Calibri"/>
                <w:b/>
                <w:bCs/>
              </w:rPr>
            </w:pPr>
            <w:r w:rsidRPr="001A30C7">
              <w:rPr>
                <w:rFonts w:cs="Calibri"/>
                <w:b/>
                <w:bCs/>
              </w:rPr>
              <w:t xml:space="preserve">Session </w:t>
            </w:r>
            <w:r w:rsidR="00411F6E" w:rsidRPr="001A30C7">
              <w:rPr>
                <w:rFonts w:cs="Calibri"/>
                <w:b/>
                <w:bCs/>
              </w:rPr>
              <w:t>1</w:t>
            </w:r>
            <w:r w:rsidRPr="001A30C7">
              <w:rPr>
                <w:rFonts w:cs="Calibri"/>
                <w:b/>
                <w:bCs/>
              </w:rPr>
              <w:t>:</w:t>
            </w:r>
            <w:r w:rsidR="00A765CE" w:rsidRPr="001A30C7">
              <w:rPr>
                <w:rFonts w:cs="Calibri"/>
                <w:b/>
                <w:bCs/>
              </w:rPr>
              <w:t xml:space="preserve"> Ageing Management, Refurbishment and Modernization (IAEA TM)</w:t>
            </w:r>
            <w:r w:rsidR="006D7D2F">
              <w:rPr>
                <w:rFonts w:cs="Calibri"/>
                <w:b/>
                <w:bCs/>
              </w:rPr>
              <w:t xml:space="preserve"> </w:t>
            </w:r>
            <w:r w:rsidR="00DA5858">
              <w:rPr>
                <w:rFonts w:cs="Calibri"/>
                <w:b/>
                <w:bCs/>
              </w:rPr>
              <w:br/>
            </w:r>
            <w:r w:rsidR="006D7D2F" w:rsidRPr="006D7D2F">
              <w:rPr>
                <w:rFonts w:cs="Calibri"/>
                <w:i/>
                <w:iCs/>
              </w:rPr>
              <w:t>Session Chair: Ruben Mazzi</w:t>
            </w:r>
          </w:p>
        </w:tc>
      </w:tr>
      <w:tr w:rsidR="00411F6E" w:rsidRPr="00B5596B" w14:paraId="2712F007" w14:textId="77777777" w:rsidTr="00F653A6">
        <w:trPr>
          <w:trHeight w:val="283"/>
        </w:trPr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425EE6" w14:textId="08B5C4F7" w:rsidR="00411F6E" w:rsidRDefault="00411F6E" w:rsidP="00411F6E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12:</w:t>
            </w:r>
            <w:r w:rsidR="00517E7C" w:rsidRPr="00517E7C">
              <w:rPr>
                <w:rFonts w:cs="Calibri" w:hint="eastAsia"/>
              </w:rPr>
              <w:t>25</w:t>
            </w:r>
            <w:r>
              <w:rPr>
                <w:rFonts w:cs="Calibri"/>
              </w:rPr>
              <w:t>-12:</w:t>
            </w:r>
            <w:r w:rsidR="00517E7C" w:rsidRPr="00517E7C">
              <w:rPr>
                <w:rFonts w:asciiTheme="minorHAnsi" w:eastAsiaTheme="minorEastAsia" w:hAnsiTheme="minorHAnsi" w:cstheme="minorHAnsi"/>
                <w:lang w:eastAsia="zh-CN"/>
              </w:rPr>
              <w:t>50</w:t>
            </w:r>
          </w:p>
        </w:tc>
        <w:tc>
          <w:tcPr>
            <w:tcW w:w="55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F62F0" w14:textId="7135F8DC" w:rsidR="00411F6E" w:rsidRPr="00094E02" w:rsidRDefault="00812006" w:rsidP="0075096C">
            <w:pPr>
              <w:pStyle w:val="ListParagraph"/>
              <w:widowControl w:val="0"/>
              <w:numPr>
                <w:ilvl w:val="0"/>
                <w:numId w:val="27"/>
              </w:numPr>
            </w:pPr>
            <w:r w:rsidRPr="00812006">
              <w:rPr>
                <w:b/>
                <w:bCs/>
              </w:rPr>
              <w:t xml:space="preserve"> </w:t>
            </w:r>
            <w:r w:rsidR="00411F6E" w:rsidRPr="00812006">
              <w:rPr>
                <w:b/>
                <w:bCs/>
              </w:rPr>
              <w:t>Keynote 1:</w:t>
            </w:r>
            <w:r w:rsidR="00411F6E">
              <w:t xml:space="preserve"> </w:t>
            </w:r>
            <w:r w:rsidR="00842CA5">
              <w:t xml:space="preserve">IAEA activities in support of research reactor ageing management, </w:t>
            </w:r>
            <w:proofErr w:type="gramStart"/>
            <w:r w:rsidR="00842CA5">
              <w:t>refurbishment</w:t>
            </w:r>
            <w:proofErr w:type="gramEnd"/>
            <w:r w:rsidR="00842CA5">
              <w:t xml:space="preserve"> and modernization</w:t>
            </w:r>
          </w:p>
        </w:tc>
        <w:tc>
          <w:tcPr>
            <w:tcW w:w="2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C372AC" w14:textId="33D091CA" w:rsidR="00411F6E" w:rsidRDefault="00411F6E" w:rsidP="00411F6E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Ruben </w:t>
            </w:r>
            <w:r w:rsidR="00144784">
              <w:rPr>
                <w:rFonts w:cs="Calibri"/>
              </w:rPr>
              <w:t>Mazzi</w:t>
            </w:r>
            <w:r w:rsidR="00842CA5">
              <w:rPr>
                <w:rFonts w:cs="Calibri"/>
              </w:rPr>
              <w:t xml:space="preserve"> </w:t>
            </w:r>
            <w:r w:rsidR="007076C6">
              <w:rPr>
                <w:rFonts w:cs="Calibri"/>
              </w:rPr>
              <w:br/>
            </w:r>
            <w:r>
              <w:rPr>
                <w:rFonts w:cs="Calibri"/>
              </w:rPr>
              <w:t>(IAEA)</w:t>
            </w:r>
          </w:p>
        </w:tc>
      </w:tr>
      <w:tr w:rsidR="00517E7C" w:rsidRPr="00B5596B" w14:paraId="6C0166EF" w14:textId="77777777" w:rsidTr="00F653A6">
        <w:trPr>
          <w:trHeight w:val="283"/>
        </w:trPr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35ECD2" w14:textId="08E7F029" w:rsidR="00517E7C" w:rsidRDefault="00517E7C" w:rsidP="00517E7C">
            <w:pPr>
              <w:widowControl w:val="0"/>
              <w:spacing w:after="0" w:line="240" w:lineRule="auto"/>
              <w:rPr>
                <w:rFonts w:cs="Calibri"/>
              </w:rPr>
            </w:pPr>
            <w:r w:rsidRPr="003D0544">
              <w:rPr>
                <w:rFonts w:cs="Calibri"/>
              </w:rPr>
              <w:t>12:50-13:15</w:t>
            </w:r>
          </w:p>
        </w:tc>
        <w:tc>
          <w:tcPr>
            <w:tcW w:w="55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CB2762" w14:textId="4FCA884E" w:rsidR="00517E7C" w:rsidRPr="00812006" w:rsidRDefault="00812006" w:rsidP="0075096C">
            <w:pPr>
              <w:pStyle w:val="ListParagraph"/>
              <w:widowControl w:val="0"/>
              <w:numPr>
                <w:ilvl w:val="0"/>
                <w:numId w:val="27"/>
              </w:numPr>
              <w:rPr>
                <w:b/>
                <w:bCs/>
              </w:rPr>
            </w:pPr>
            <w:r w:rsidRPr="00812006">
              <w:rPr>
                <w:rFonts w:cs="Calibri"/>
                <w:b/>
                <w:bCs/>
              </w:rPr>
              <w:t xml:space="preserve"> </w:t>
            </w:r>
            <w:r w:rsidR="00517E7C" w:rsidRPr="00812006">
              <w:rPr>
                <w:rFonts w:cs="Calibri"/>
                <w:b/>
                <w:bCs/>
              </w:rPr>
              <w:t>Keynote 2</w:t>
            </w:r>
            <w:r w:rsidR="00517E7C" w:rsidRPr="00812006">
              <w:rPr>
                <w:rFonts w:cs="Calibri"/>
              </w:rPr>
              <w:t xml:space="preserve">:  IAEA Safety Standards and services on </w:t>
            </w:r>
            <w:r w:rsidR="00517E7C" w:rsidRPr="00812006">
              <w:rPr>
                <w:rFonts w:cs="Calibri"/>
              </w:rPr>
              <w:br/>
              <w:t>ageing management for research reactors</w:t>
            </w:r>
          </w:p>
        </w:tc>
        <w:tc>
          <w:tcPr>
            <w:tcW w:w="2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B28E13" w14:textId="09881C95" w:rsidR="00517E7C" w:rsidRDefault="00517E7C" w:rsidP="00517E7C">
            <w:pPr>
              <w:widowControl w:val="0"/>
              <w:spacing w:after="0" w:line="240" w:lineRule="auto"/>
              <w:rPr>
                <w:rFonts w:cs="Calibri"/>
              </w:rPr>
            </w:pPr>
            <w:r w:rsidRPr="003D0544">
              <w:rPr>
                <w:rFonts w:cs="Calibri"/>
              </w:rPr>
              <w:t>Kaichao Sun</w:t>
            </w:r>
            <w:r w:rsidRPr="003D0544">
              <w:rPr>
                <w:rFonts w:cs="Calibri"/>
              </w:rPr>
              <w:br/>
              <w:t>(IAEA)</w:t>
            </w:r>
          </w:p>
        </w:tc>
      </w:tr>
      <w:tr w:rsidR="0012670C" w:rsidRPr="00B5596B" w14:paraId="7A7C01A8" w14:textId="77777777" w:rsidTr="00F653A6">
        <w:trPr>
          <w:trHeight w:val="283"/>
        </w:trPr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3C765" w14:textId="385C5339" w:rsidR="0012670C" w:rsidRDefault="0012670C" w:rsidP="0012670C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15</w:t>
            </w:r>
            <w:r w:rsidRPr="00B5596B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30</w:t>
            </w:r>
          </w:p>
        </w:tc>
        <w:tc>
          <w:tcPr>
            <w:tcW w:w="55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52B70" w14:textId="085CCD96" w:rsidR="0012670C" w:rsidRPr="00094E02" w:rsidRDefault="00812006" w:rsidP="0075096C">
            <w:pPr>
              <w:pStyle w:val="ListParagraph"/>
              <w:widowControl w:val="0"/>
              <w:numPr>
                <w:ilvl w:val="0"/>
                <w:numId w:val="27"/>
              </w:numPr>
            </w:pPr>
            <w:r>
              <w:t xml:space="preserve"> </w:t>
            </w:r>
            <w:r w:rsidR="0012670C" w:rsidRPr="007152F6">
              <w:t xml:space="preserve">Ageing </w:t>
            </w:r>
            <w:r w:rsidR="0012670C">
              <w:t>m</w:t>
            </w:r>
            <w:r w:rsidR="0012670C" w:rsidRPr="007152F6">
              <w:t xml:space="preserve">anagement activities at HANARO </w:t>
            </w:r>
            <w:r w:rsidR="0012670C">
              <w:t>r</w:t>
            </w:r>
            <w:r w:rsidR="0012670C" w:rsidRPr="007152F6">
              <w:t xml:space="preserve">esearch </w:t>
            </w:r>
            <w:r w:rsidR="0012670C">
              <w:t>r</w:t>
            </w:r>
            <w:r w:rsidR="0012670C" w:rsidRPr="007152F6">
              <w:t>eactor</w:t>
            </w:r>
          </w:p>
        </w:tc>
        <w:tc>
          <w:tcPr>
            <w:tcW w:w="2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400E92" w14:textId="35D1F6C1" w:rsidR="0012670C" w:rsidRDefault="0012670C" w:rsidP="0012670C">
            <w:pPr>
              <w:widowControl w:val="0"/>
              <w:spacing w:after="0" w:line="240" w:lineRule="auto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Hyungkyoo</w:t>
            </w:r>
            <w:proofErr w:type="spellEnd"/>
            <w:r>
              <w:rPr>
                <w:rFonts w:cs="Calibri"/>
              </w:rPr>
              <w:t xml:space="preserve"> Kim</w:t>
            </w:r>
            <w:r>
              <w:rPr>
                <w:rFonts w:cs="Calibri"/>
              </w:rPr>
              <w:br/>
              <w:t>(KAERI, Korea, Rep. of)</w:t>
            </w:r>
          </w:p>
        </w:tc>
      </w:tr>
      <w:tr w:rsidR="00517E7C" w:rsidRPr="00B5596B" w14:paraId="1AFE2856" w14:textId="77777777" w:rsidTr="00F653A6">
        <w:trPr>
          <w:trHeight w:val="283"/>
        </w:trPr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ADD55" w14:textId="5DACF366" w:rsidR="00517E7C" w:rsidRDefault="00517E7C" w:rsidP="00517E7C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Pr="00B5596B">
              <w:rPr>
                <w:rFonts w:cs="Calibri"/>
              </w:rPr>
              <w:t>:</w:t>
            </w:r>
            <w:r w:rsidR="0012670C">
              <w:rPr>
                <w:rFonts w:cs="Calibri"/>
              </w:rPr>
              <w:t>3</w:t>
            </w:r>
            <w:r>
              <w:rPr>
                <w:rFonts w:cs="Calibri"/>
              </w:rPr>
              <w:t>0</w:t>
            </w:r>
            <w:r w:rsidRPr="00B5596B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B5596B">
              <w:rPr>
                <w:rFonts w:cs="Calibri"/>
              </w:rPr>
              <w:t>:</w:t>
            </w:r>
            <w:r w:rsidR="0012670C">
              <w:rPr>
                <w:rFonts w:cs="Calibri"/>
              </w:rPr>
              <w:t>4</w:t>
            </w:r>
            <w:r>
              <w:rPr>
                <w:rFonts w:cs="Calibri"/>
              </w:rPr>
              <w:t>5</w:t>
            </w:r>
          </w:p>
        </w:tc>
        <w:tc>
          <w:tcPr>
            <w:tcW w:w="55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9CC8A" w14:textId="526D03B7" w:rsidR="00517E7C" w:rsidRPr="00094E02" w:rsidRDefault="00812006" w:rsidP="0075096C">
            <w:pPr>
              <w:pStyle w:val="ListParagraph"/>
              <w:widowControl w:val="0"/>
              <w:numPr>
                <w:ilvl w:val="0"/>
                <w:numId w:val="27"/>
              </w:numPr>
            </w:pPr>
            <w:r>
              <w:t xml:space="preserve"> </w:t>
            </w:r>
            <w:r w:rsidR="00517E7C">
              <w:t>Ageing management program High Flux Reactor</w:t>
            </w:r>
          </w:p>
        </w:tc>
        <w:tc>
          <w:tcPr>
            <w:tcW w:w="2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D8889F" w14:textId="42A41D94" w:rsidR="00517E7C" w:rsidRDefault="00517E7C" w:rsidP="00517E7C">
            <w:pPr>
              <w:widowControl w:val="0"/>
              <w:spacing w:after="0" w:line="240" w:lineRule="auto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Stefanni</w:t>
            </w:r>
            <w:proofErr w:type="spellEnd"/>
            <w:r>
              <w:rPr>
                <w:rFonts w:cs="Calibri"/>
              </w:rPr>
              <w:t xml:space="preserve"> Lorenzo</w:t>
            </w:r>
            <w:r>
              <w:rPr>
                <w:rFonts w:cs="Calibri"/>
              </w:rPr>
              <w:br/>
              <w:t>(NRG, the Netherlands)</w:t>
            </w:r>
          </w:p>
        </w:tc>
      </w:tr>
      <w:tr w:rsidR="00517E7C" w:rsidRPr="00B5596B" w14:paraId="555FD6F1" w14:textId="77777777" w:rsidTr="00F653A6">
        <w:trPr>
          <w:trHeight w:val="283"/>
        </w:trPr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8EF138" w14:textId="3E298446" w:rsidR="00517E7C" w:rsidRPr="00B5596B" w:rsidRDefault="0012670C" w:rsidP="00517E7C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45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14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00</w:t>
            </w:r>
          </w:p>
        </w:tc>
        <w:tc>
          <w:tcPr>
            <w:tcW w:w="55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C8BF6C" w14:textId="38C9A1FB" w:rsidR="00517E7C" w:rsidRPr="00812006" w:rsidRDefault="00812006" w:rsidP="0075096C">
            <w:pPr>
              <w:pStyle w:val="ListParagraph"/>
              <w:numPr>
                <w:ilvl w:val="0"/>
                <w:numId w:val="27"/>
              </w:numPr>
              <w:rPr>
                <w:rFonts w:cs="Calibri"/>
                <w:color w:val="000000"/>
              </w:rPr>
            </w:pPr>
            <w:r w:rsidRPr="00812006">
              <w:rPr>
                <w:rFonts w:cs="Calibri"/>
                <w:color w:val="000000"/>
              </w:rPr>
              <w:t xml:space="preserve"> </w:t>
            </w:r>
            <w:r w:rsidR="00517E7C" w:rsidRPr="00812006">
              <w:rPr>
                <w:rFonts w:cs="Calibri"/>
                <w:color w:val="000000"/>
              </w:rPr>
              <w:t>High Flux Reactor continued safe operation: overview of scoping and screening procedures</w:t>
            </w:r>
          </w:p>
        </w:tc>
        <w:tc>
          <w:tcPr>
            <w:tcW w:w="2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64500D" w14:textId="5A7B1ED1" w:rsidR="00517E7C" w:rsidRDefault="00517E7C" w:rsidP="00517E7C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Luca </w:t>
            </w:r>
            <w:proofErr w:type="spellStart"/>
            <w:r>
              <w:rPr>
                <w:rFonts w:cs="Calibri"/>
              </w:rPr>
              <w:t>Ratti</w:t>
            </w:r>
            <w:proofErr w:type="spellEnd"/>
            <w:r>
              <w:rPr>
                <w:rFonts w:cs="Calibri"/>
              </w:rPr>
              <w:br/>
              <w:t>(NRG, the Netherlands)</w:t>
            </w:r>
          </w:p>
        </w:tc>
      </w:tr>
      <w:tr w:rsidR="00517E7C" w:rsidRPr="00B5596B" w14:paraId="7C46A825" w14:textId="77777777" w:rsidTr="00F653A6">
        <w:trPr>
          <w:trHeight w:val="283"/>
        </w:trPr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FF4C56" w14:textId="6C2BFC39" w:rsidR="00517E7C" w:rsidRPr="00B5596B" w:rsidRDefault="0012670C" w:rsidP="00517E7C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14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00-14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15</w:t>
            </w:r>
          </w:p>
        </w:tc>
        <w:tc>
          <w:tcPr>
            <w:tcW w:w="55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2046BA" w14:textId="05E2616F" w:rsidR="00517E7C" w:rsidRPr="00812006" w:rsidRDefault="00812006" w:rsidP="0075096C">
            <w:pPr>
              <w:pStyle w:val="ListParagraph"/>
              <w:widowControl w:val="0"/>
              <w:numPr>
                <w:ilvl w:val="0"/>
                <w:numId w:val="27"/>
              </w:numPr>
              <w:rPr>
                <w:rFonts w:cs="Calibri"/>
              </w:rPr>
            </w:pPr>
            <w:r w:rsidRPr="00812006">
              <w:rPr>
                <w:rFonts w:cs="Calibri"/>
              </w:rPr>
              <w:t xml:space="preserve"> </w:t>
            </w:r>
            <w:r w:rsidR="00517E7C" w:rsidRPr="00812006">
              <w:rPr>
                <w:rFonts w:cs="Calibri"/>
              </w:rPr>
              <w:t>The Ageing management program of the BR2 reactor</w:t>
            </w:r>
          </w:p>
        </w:tc>
        <w:tc>
          <w:tcPr>
            <w:tcW w:w="2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460BFC" w14:textId="16B6B42E" w:rsidR="00517E7C" w:rsidRDefault="00517E7C" w:rsidP="00517E7C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Steven Van Dyck</w:t>
            </w:r>
            <w:r>
              <w:rPr>
                <w:rFonts w:cs="Calibri"/>
              </w:rPr>
              <w:br/>
              <w:t>(SCK-CEN, Belgium)</w:t>
            </w:r>
          </w:p>
        </w:tc>
      </w:tr>
      <w:tr w:rsidR="00517E7C" w:rsidRPr="00B5596B" w14:paraId="7D24B13C" w14:textId="77777777" w:rsidTr="00411F6E">
        <w:trPr>
          <w:trHeight w:val="283"/>
        </w:trPr>
        <w:tc>
          <w:tcPr>
            <w:tcW w:w="1368" w:type="dxa"/>
            <w:shd w:val="clear" w:color="auto" w:fill="D9D9D9"/>
            <w:vAlign w:val="center"/>
          </w:tcPr>
          <w:p w14:paraId="3DAD9F55" w14:textId="05E28A17" w:rsidR="00517E7C" w:rsidRPr="00B5596B" w:rsidRDefault="00517E7C" w:rsidP="00517E7C">
            <w:pPr>
              <w:widowControl w:val="0"/>
              <w:spacing w:after="0" w:line="256" w:lineRule="auto"/>
              <w:ind w:firstLine="2"/>
              <w:rPr>
                <w:rFonts w:cs="Calibri"/>
              </w:rPr>
            </w:pPr>
            <w:r>
              <w:rPr>
                <w:rFonts w:cs="Calibri"/>
              </w:rPr>
              <w:t>14:</w:t>
            </w:r>
            <w:r w:rsidR="0012670C">
              <w:rPr>
                <w:rFonts w:cs="Calibri"/>
              </w:rPr>
              <w:t>15</w:t>
            </w:r>
            <w:r>
              <w:rPr>
                <w:rFonts w:cs="Calibri"/>
              </w:rPr>
              <w:t>-14:</w:t>
            </w:r>
            <w:r w:rsidR="0012670C">
              <w:rPr>
                <w:rFonts w:cs="Calibri"/>
              </w:rPr>
              <w:t>30</w:t>
            </w:r>
          </w:p>
        </w:tc>
        <w:tc>
          <w:tcPr>
            <w:tcW w:w="8567" w:type="dxa"/>
            <w:gridSpan w:val="2"/>
            <w:shd w:val="clear" w:color="auto" w:fill="D9D9D9"/>
            <w:vAlign w:val="center"/>
          </w:tcPr>
          <w:p w14:paraId="48C65E83" w14:textId="77777777" w:rsidR="00517E7C" w:rsidRPr="00B5596B" w:rsidRDefault="00517E7C" w:rsidP="00517E7C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Break</w:t>
            </w:r>
          </w:p>
        </w:tc>
      </w:tr>
    </w:tbl>
    <w:p w14:paraId="4DBFFBB4" w14:textId="0D5231CD" w:rsidR="0012670C" w:rsidRDefault="0012670C"/>
    <w:p w14:paraId="254D35A7" w14:textId="77777777" w:rsidR="00812006" w:rsidRDefault="00812006"/>
    <w:tbl>
      <w:tblPr>
        <w:tblW w:w="99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9"/>
        <w:gridCol w:w="5367"/>
        <w:gridCol w:w="2979"/>
      </w:tblGrid>
      <w:tr w:rsidR="00517E7C" w:rsidRPr="00B5596B" w14:paraId="1DE0C940" w14:textId="77777777" w:rsidTr="00411F6E">
        <w:trPr>
          <w:trHeight w:val="283"/>
        </w:trPr>
        <w:tc>
          <w:tcPr>
            <w:tcW w:w="9935" w:type="dxa"/>
            <w:gridSpan w:val="3"/>
            <w:shd w:val="clear" w:color="auto" w:fill="auto"/>
            <w:vAlign w:val="center"/>
          </w:tcPr>
          <w:p w14:paraId="03B04F59" w14:textId="51D40490" w:rsidR="00517E7C" w:rsidRPr="001A30C7" w:rsidRDefault="00517E7C" w:rsidP="00517E7C">
            <w:pPr>
              <w:widowControl w:val="0"/>
              <w:spacing w:before="120" w:after="120" w:line="240" w:lineRule="auto"/>
              <w:rPr>
                <w:rFonts w:cs="Calibri"/>
                <w:b/>
                <w:bCs/>
              </w:rPr>
            </w:pPr>
            <w:r w:rsidRPr="001A30C7">
              <w:rPr>
                <w:rFonts w:cs="Calibri"/>
                <w:b/>
                <w:bCs/>
              </w:rPr>
              <w:lastRenderedPageBreak/>
              <w:t xml:space="preserve">Session 2: New Research Reactor (IGORR) </w:t>
            </w:r>
            <w:r>
              <w:rPr>
                <w:rFonts w:cs="Calibri"/>
                <w:b/>
                <w:bCs/>
              </w:rPr>
              <w:br/>
            </w:r>
            <w:r w:rsidRPr="006D7D2F">
              <w:rPr>
                <w:rFonts w:cs="Calibri"/>
                <w:i/>
                <w:iCs/>
              </w:rPr>
              <w:t>Session Chair:</w:t>
            </w:r>
            <w:r>
              <w:t xml:space="preserve"> </w:t>
            </w:r>
            <w:r w:rsidRPr="006D7D2F">
              <w:rPr>
                <w:rFonts w:cs="Calibri"/>
                <w:i/>
                <w:iCs/>
              </w:rPr>
              <w:t xml:space="preserve">Gilles </w:t>
            </w:r>
            <w:proofErr w:type="spellStart"/>
            <w:r w:rsidRPr="006D7D2F">
              <w:rPr>
                <w:rFonts w:cs="Calibri"/>
                <w:i/>
                <w:iCs/>
              </w:rPr>
              <w:t>Bignan</w:t>
            </w:r>
            <w:proofErr w:type="spellEnd"/>
          </w:p>
        </w:tc>
      </w:tr>
      <w:tr w:rsidR="007379CF" w:rsidRPr="00B5596B" w14:paraId="53A4124E" w14:textId="77777777" w:rsidTr="007379CF">
        <w:trPr>
          <w:trHeight w:val="283"/>
        </w:trPr>
        <w:tc>
          <w:tcPr>
            <w:tcW w:w="1589" w:type="dxa"/>
            <w:shd w:val="clear" w:color="auto" w:fill="auto"/>
            <w:vAlign w:val="center"/>
          </w:tcPr>
          <w:p w14:paraId="59B247D9" w14:textId="1E21FBDB" w:rsidR="007379CF" w:rsidRDefault="007379CF" w:rsidP="007F03AB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14:30-14</w:t>
            </w:r>
            <w:r w:rsidR="007076C6">
              <w:rPr>
                <w:rFonts w:cs="Calibri"/>
              </w:rPr>
              <w:t>:</w:t>
            </w:r>
            <w:r>
              <w:rPr>
                <w:rFonts w:cs="Calibri"/>
              </w:rPr>
              <w:t>5</w:t>
            </w:r>
            <w:r w:rsidR="007F03AB">
              <w:rPr>
                <w:rFonts w:cs="Calibri"/>
              </w:rPr>
              <w:t>5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277B3EA7" w14:textId="3EF57C8A" w:rsidR="007379CF" w:rsidRDefault="00812006" w:rsidP="00812006">
            <w:pPr>
              <w:spacing w:after="0" w:line="240" w:lineRule="auto"/>
              <w:ind w:left="322" w:hanging="322"/>
              <w:rPr>
                <w:rFonts w:cs="Calibri"/>
                <w:color w:val="000000"/>
              </w:rPr>
            </w:pPr>
            <w:r w:rsidRPr="0075096C">
              <w:rPr>
                <w:rFonts w:cs="Calibri"/>
                <w:bCs/>
                <w:color w:val="000000"/>
              </w:rPr>
              <w:t>1.</w:t>
            </w:r>
            <w:r>
              <w:rPr>
                <w:rFonts w:cs="Calibri"/>
                <w:b/>
                <w:color w:val="000000"/>
              </w:rPr>
              <w:t xml:space="preserve">  </w:t>
            </w:r>
            <w:r w:rsidR="007F03AB" w:rsidRPr="007F03AB">
              <w:rPr>
                <w:rFonts w:cs="Calibri"/>
                <w:b/>
                <w:color w:val="000000"/>
              </w:rPr>
              <w:t>Keynote 3</w:t>
            </w:r>
            <w:r w:rsidR="007F03AB">
              <w:rPr>
                <w:rFonts w:cs="Calibri"/>
                <w:color w:val="000000"/>
              </w:rPr>
              <w:t xml:space="preserve">: </w:t>
            </w:r>
            <w:r w:rsidR="007379CF" w:rsidRPr="007379CF">
              <w:rPr>
                <w:rFonts w:cs="Calibri"/>
                <w:color w:val="000000"/>
              </w:rPr>
              <w:t>International consortium based on multipurpose fast research reactor MBIR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7ABC5837" w14:textId="77777777" w:rsidR="007379CF" w:rsidRDefault="007076C6" w:rsidP="00517E7C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A.</w:t>
            </w:r>
            <w:r w:rsidR="007379CF" w:rsidRPr="007379CF">
              <w:rPr>
                <w:rFonts w:cs="Calibri"/>
              </w:rPr>
              <w:t xml:space="preserve"> </w:t>
            </w:r>
            <w:proofErr w:type="spellStart"/>
            <w:r w:rsidR="007379CF" w:rsidRPr="007379CF">
              <w:rPr>
                <w:rFonts w:cs="Calibri"/>
              </w:rPr>
              <w:t>Zagornov</w:t>
            </w:r>
            <w:proofErr w:type="spellEnd"/>
            <w:r w:rsidR="007379CF" w:rsidRPr="007379CF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br/>
              <w:t>V.</w:t>
            </w:r>
            <w:r w:rsidR="007379CF" w:rsidRPr="007379CF">
              <w:rPr>
                <w:rFonts w:cs="Calibri"/>
              </w:rPr>
              <w:t xml:space="preserve"> </w:t>
            </w:r>
            <w:proofErr w:type="spellStart"/>
            <w:r w:rsidR="007379CF" w:rsidRPr="007379CF">
              <w:rPr>
                <w:rFonts w:cs="Calibri"/>
              </w:rPr>
              <w:t>Konstantinov</w:t>
            </w:r>
            <w:proofErr w:type="spellEnd"/>
          </w:p>
          <w:p w14:paraId="3E1F58F2" w14:textId="4BADB409" w:rsidR="007076C6" w:rsidRDefault="007076C6" w:rsidP="00517E7C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(</w:t>
            </w:r>
            <w:proofErr w:type="spellStart"/>
            <w:r>
              <w:rPr>
                <w:rFonts w:cs="Calibri"/>
              </w:rPr>
              <w:t>Rosatom</w:t>
            </w:r>
            <w:proofErr w:type="spellEnd"/>
            <w:r>
              <w:rPr>
                <w:rFonts w:cs="Calibri"/>
              </w:rPr>
              <w:t>, Russia)</w:t>
            </w:r>
          </w:p>
        </w:tc>
      </w:tr>
      <w:tr w:rsidR="007379CF" w:rsidRPr="00B5596B" w14:paraId="5647B853" w14:textId="77777777" w:rsidTr="007379CF">
        <w:trPr>
          <w:trHeight w:val="283"/>
        </w:trPr>
        <w:tc>
          <w:tcPr>
            <w:tcW w:w="1589" w:type="dxa"/>
            <w:shd w:val="clear" w:color="auto" w:fill="auto"/>
            <w:vAlign w:val="center"/>
          </w:tcPr>
          <w:p w14:paraId="1FC4445D" w14:textId="13A508C0" w:rsidR="007379CF" w:rsidRDefault="007379CF" w:rsidP="007F03AB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14</w:t>
            </w:r>
            <w:r w:rsidR="007076C6">
              <w:rPr>
                <w:rFonts w:cs="Calibri"/>
              </w:rPr>
              <w:t>:</w:t>
            </w:r>
            <w:r>
              <w:rPr>
                <w:rFonts w:cs="Calibri"/>
              </w:rPr>
              <w:t>5</w:t>
            </w:r>
            <w:r w:rsidR="007F03AB">
              <w:rPr>
                <w:rFonts w:cs="Calibri"/>
              </w:rPr>
              <w:t>5</w:t>
            </w:r>
            <w:r w:rsidR="007076C6">
              <w:rPr>
                <w:rFonts w:cs="Calibri"/>
              </w:rPr>
              <w:t>-</w:t>
            </w:r>
            <w:r w:rsidR="007F03AB">
              <w:rPr>
                <w:rFonts w:cs="Calibri"/>
              </w:rPr>
              <w:t>15</w:t>
            </w:r>
            <w:r w:rsidR="007076C6">
              <w:rPr>
                <w:rFonts w:cs="Calibri"/>
              </w:rPr>
              <w:t>:</w:t>
            </w:r>
            <w:r w:rsidR="007F03AB">
              <w:rPr>
                <w:rFonts w:cs="Calibri"/>
              </w:rPr>
              <w:t>10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477F5EE7" w14:textId="39D97C76" w:rsidR="007379CF" w:rsidRPr="00631709" w:rsidRDefault="00812006" w:rsidP="00812006">
            <w:pPr>
              <w:spacing w:after="0" w:line="240" w:lineRule="auto"/>
              <w:ind w:left="322" w:hanging="322"/>
              <w:rPr>
                <w:rFonts w:cs="Calibri"/>
              </w:rPr>
            </w:pPr>
            <w:r>
              <w:rPr>
                <w:rFonts w:cs="Calibri"/>
                <w:color w:val="000000"/>
                <w:lang w:val="en-US"/>
              </w:rPr>
              <w:t xml:space="preserve">2.  </w:t>
            </w:r>
            <w:r w:rsidR="00631709" w:rsidRPr="00631709">
              <w:rPr>
                <w:rFonts w:cs="Calibri"/>
                <w:color w:val="000000"/>
                <w:lang w:val="en-US"/>
              </w:rPr>
              <w:t>Development of nuclear research facility concept with multipurpose fast test reactor MBIR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7C68A9D1" w14:textId="77777777" w:rsidR="007379CF" w:rsidRPr="00B5596B" w:rsidRDefault="007379CF" w:rsidP="004F5C49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S. I. Novikov</w:t>
            </w:r>
            <w:r>
              <w:rPr>
                <w:rFonts w:cs="Calibri"/>
              </w:rPr>
              <w:br/>
              <w:t>(RIAR, Russia)</w:t>
            </w:r>
          </w:p>
        </w:tc>
      </w:tr>
      <w:tr w:rsidR="00517E7C" w:rsidRPr="00B5596B" w14:paraId="6B8D9B52" w14:textId="77777777" w:rsidTr="007379CF">
        <w:trPr>
          <w:trHeight w:val="283"/>
        </w:trPr>
        <w:tc>
          <w:tcPr>
            <w:tcW w:w="1589" w:type="dxa"/>
            <w:shd w:val="clear" w:color="auto" w:fill="auto"/>
            <w:vAlign w:val="center"/>
          </w:tcPr>
          <w:p w14:paraId="4B41DC09" w14:textId="6725922C" w:rsidR="00517E7C" w:rsidRDefault="0012670C" w:rsidP="007F03AB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7379CF">
              <w:rPr>
                <w:rFonts w:cs="Calibri"/>
              </w:rPr>
              <w:t>5</w:t>
            </w:r>
            <w:r w:rsidR="007076C6">
              <w:rPr>
                <w:rFonts w:cs="Calibri"/>
              </w:rPr>
              <w:t>:</w:t>
            </w:r>
            <w:r w:rsidR="007F03AB">
              <w:rPr>
                <w:rFonts w:cs="Calibri"/>
              </w:rPr>
              <w:t>10</w:t>
            </w:r>
            <w:r w:rsidR="007379CF">
              <w:rPr>
                <w:rFonts w:cs="Calibri"/>
              </w:rPr>
              <w:t>-15</w:t>
            </w:r>
            <w:r w:rsidR="007076C6">
              <w:rPr>
                <w:rFonts w:cs="Calibri"/>
              </w:rPr>
              <w:t>:</w:t>
            </w:r>
            <w:r w:rsidR="007379CF">
              <w:rPr>
                <w:rFonts w:cs="Calibri"/>
              </w:rPr>
              <w:t>2</w:t>
            </w:r>
            <w:r w:rsidR="007F03AB">
              <w:rPr>
                <w:rFonts w:cs="Calibri"/>
              </w:rPr>
              <w:t>5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38A332AA" w14:textId="79FAC0BF" w:rsidR="00517E7C" w:rsidRPr="00411F6E" w:rsidRDefault="00812006" w:rsidP="00812006">
            <w:pPr>
              <w:spacing w:after="0" w:line="240" w:lineRule="auto"/>
              <w:ind w:left="322" w:hanging="322"/>
              <w:rPr>
                <w:rFonts w:eastAsia="Times New Roman" w:cs="Calibri"/>
                <w:color w:val="000000"/>
                <w:lang w:eastAsia="zh-CN"/>
              </w:rPr>
            </w:pPr>
            <w:r>
              <w:rPr>
                <w:rFonts w:cs="Calibri"/>
                <w:color w:val="000000"/>
              </w:rPr>
              <w:t xml:space="preserve">3.  </w:t>
            </w:r>
            <w:r w:rsidR="00517E7C">
              <w:rPr>
                <w:rFonts w:cs="Calibri"/>
                <w:color w:val="000000"/>
              </w:rPr>
              <w:t>JHR project, France irradiation device, &lt;&lt;Adeline type&gt;&gt; preliminary qualification tests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67DB8516" w14:textId="6FC3C146" w:rsidR="00517E7C" w:rsidRPr="00B5596B" w:rsidRDefault="00517E7C" w:rsidP="00517E7C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Stephane </w:t>
            </w:r>
            <w:proofErr w:type="spellStart"/>
            <w:r>
              <w:rPr>
                <w:rFonts w:cs="Calibri"/>
              </w:rPr>
              <w:t>Gaillot</w:t>
            </w:r>
            <w:proofErr w:type="spellEnd"/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br/>
              <w:t>(CEA, France)</w:t>
            </w:r>
          </w:p>
        </w:tc>
      </w:tr>
      <w:tr w:rsidR="0012670C" w:rsidRPr="00B5596B" w14:paraId="4BE5F61F" w14:textId="77777777" w:rsidTr="007379CF">
        <w:trPr>
          <w:trHeight w:val="283"/>
        </w:trPr>
        <w:tc>
          <w:tcPr>
            <w:tcW w:w="1589" w:type="dxa"/>
            <w:shd w:val="clear" w:color="auto" w:fill="auto"/>
            <w:vAlign w:val="center"/>
          </w:tcPr>
          <w:p w14:paraId="4043D2D5" w14:textId="54E0E45C" w:rsidR="0012670C" w:rsidRDefault="0012670C" w:rsidP="007F03AB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7379CF">
              <w:rPr>
                <w:rFonts w:cs="Calibri"/>
              </w:rPr>
              <w:t>5</w:t>
            </w:r>
            <w:r w:rsidRPr="00B5596B">
              <w:rPr>
                <w:rFonts w:cs="Calibri"/>
              </w:rPr>
              <w:t>:</w:t>
            </w:r>
            <w:r w:rsidR="007379CF">
              <w:rPr>
                <w:rFonts w:cs="Calibri"/>
              </w:rPr>
              <w:t>2</w:t>
            </w:r>
            <w:r w:rsidR="007F03AB">
              <w:rPr>
                <w:rFonts w:cs="Calibri"/>
              </w:rPr>
              <w:t>5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15</w:t>
            </w:r>
            <w:r w:rsidRPr="00B5596B">
              <w:rPr>
                <w:rFonts w:cs="Calibri"/>
              </w:rPr>
              <w:t>:</w:t>
            </w:r>
            <w:r w:rsidR="007379CF">
              <w:rPr>
                <w:rFonts w:cs="Calibri"/>
              </w:rPr>
              <w:t>4</w:t>
            </w:r>
            <w:r>
              <w:rPr>
                <w:rFonts w:cs="Calibri"/>
              </w:rPr>
              <w:t>0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04FC082E" w14:textId="4C57975C" w:rsidR="0012670C" w:rsidRDefault="00812006" w:rsidP="00812006">
            <w:pPr>
              <w:spacing w:after="0" w:line="240" w:lineRule="auto"/>
              <w:ind w:left="322" w:hanging="322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4.  </w:t>
            </w:r>
            <w:r w:rsidR="0012670C">
              <w:rPr>
                <w:rFonts w:cs="Calibri"/>
                <w:color w:val="000000"/>
              </w:rPr>
              <w:t>JHR completion of the erection of the reactor core vessel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53D2752C" w14:textId="6588F81A" w:rsidR="0012670C" w:rsidRDefault="0012670C" w:rsidP="0012670C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Jerome </w:t>
            </w:r>
            <w:proofErr w:type="spellStart"/>
            <w:r>
              <w:rPr>
                <w:rFonts w:cs="Calibri"/>
              </w:rPr>
              <w:t>Bouzat</w:t>
            </w:r>
            <w:proofErr w:type="spellEnd"/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br/>
              <w:t>(CEA, France)</w:t>
            </w:r>
          </w:p>
        </w:tc>
      </w:tr>
      <w:tr w:rsidR="0012670C" w:rsidRPr="00B5596B" w14:paraId="21022430" w14:textId="77777777" w:rsidTr="007379CF">
        <w:trPr>
          <w:trHeight w:val="283"/>
        </w:trPr>
        <w:tc>
          <w:tcPr>
            <w:tcW w:w="1589" w:type="dxa"/>
            <w:shd w:val="clear" w:color="auto" w:fill="auto"/>
            <w:vAlign w:val="center"/>
          </w:tcPr>
          <w:p w14:paraId="328C7C12" w14:textId="64FC955A" w:rsidR="0012670C" w:rsidRDefault="0012670C" w:rsidP="007379CF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15</w:t>
            </w:r>
            <w:r w:rsidRPr="00B5596B">
              <w:rPr>
                <w:rFonts w:cs="Calibri"/>
              </w:rPr>
              <w:t>:</w:t>
            </w:r>
            <w:r w:rsidR="007379CF">
              <w:rPr>
                <w:rFonts w:cs="Calibri"/>
              </w:rPr>
              <w:t>4</w:t>
            </w:r>
            <w:r>
              <w:rPr>
                <w:rFonts w:cs="Calibri"/>
              </w:rPr>
              <w:t>0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15</w:t>
            </w:r>
            <w:r w:rsidRPr="00B5596B">
              <w:rPr>
                <w:rFonts w:cs="Calibri"/>
              </w:rPr>
              <w:t>:</w:t>
            </w:r>
            <w:r w:rsidR="007379CF">
              <w:rPr>
                <w:rFonts w:cs="Calibri"/>
              </w:rPr>
              <w:t>5</w:t>
            </w:r>
            <w:r>
              <w:rPr>
                <w:rFonts w:cs="Calibri"/>
              </w:rPr>
              <w:t>5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52808BF0" w14:textId="2AC3D2B2" w:rsidR="0012670C" w:rsidRPr="00FA3E2E" w:rsidRDefault="00812006" w:rsidP="00812006">
            <w:pPr>
              <w:spacing w:after="0" w:line="240" w:lineRule="auto"/>
              <w:ind w:left="322" w:hanging="322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5.  </w:t>
            </w:r>
            <w:r w:rsidR="0012670C">
              <w:rPr>
                <w:rFonts w:cs="Calibri"/>
                <w:color w:val="000000"/>
              </w:rPr>
              <w:t>Core and reactor design: from the first outline to site assembly at JHR facility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28856861" w14:textId="5159E171" w:rsidR="0012670C" w:rsidRPr="00B5596B" w:rsidRDefault="0012670C" w:rsidP="0012670C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Michel </w:t>
            </w:r>
            <w:proofErr w:type="spellStart"/>
            <w:r>
              <w:rPr>
                <w:rFonts w:cs="Calibri"/>
              </w:rPr>
              <w:t>Boyard</w:t>
            </w:r>
            <w:proofErr w:type="spellEnd"/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br/>
              <w:t>(TechnicAtome, France)</w:t>
            </w:r>
          </w:p>
        </w:tc>
      </w:tr>
      <w:tr w:rsidR="0012670C" w:rsidRPr="00B5596B" w14:paraId="2C9E76CE" w14:textId="77777777" w:rsidTr="007379CF">
        <w:trPr>
          <w:trHeight w:val="283"/>
        </w:trPr>
        <w:tc>
          <w:tcPr>
            <w:tcW w:w="1589" w:type="dxa"/>
            <w:shd w:val="clear" w:color="auto" w:fill="auto"/>
            <w:vAlign w:val="center"/>
          </w:tcPr>
          <w:p w14:paraId="5AD87B34" w14:textId="1A37AA1B" w:rsidR="0012670C" w:rsidRPr="00EF0151" w:rsidRDefault="0012670C" w:rsidP="007379CF">
            <w:pPr>
              <w:widowControl w:val="0"/>
              <w:spacing w:after="0" w:line="240" w:lineRule="auto"/>
              <w:rPr>
                <w:rFonts w:cs="Calibri"/>
                <w:strike/>
              </w:rPr>
            </w:pPr>
            <w:r w:rsidRPr="00EF0151">
              <w:rPr>
                <w:rFonts w:cs="Calibri"/>
                <w:strike/>
              </w:rPr>
              <w:t>15:</w:t>
            </w:r>
            <w:r w:rsidR="007379CF" w:rsidRPr="00EF0151">
              <w:rPr>
                <w:rFonts w:cs="Calibri"/>
                <w:strike/>
              </w:rPr>
              <w:t>55</w:t>
            </w:r>
            <w:r w:rsidRPr="00EF0151">
              <w:rPr>
                <w:rFonts w:cs="Calibri"/>
                <w:strike/>
              </w:rPr>
              <w:t>-1</w:t>
            </w:r>
            <w:r w:rsidR="007379CF" w:rsidRPr="00EF0151">
              <w:rPr>
                <w:rFonts w:cs="Calibri"/>
                <w:strike/>
              </w:rPr>
              <w:t>6</w:t>
            </w:r>
            <w:r w:rsidRPr="00EF0151">
              <w:rPr>
                <w:rFonts w:cs="Calibri"/>
                <w:strike/>
              </w:rPr>
              <w:t>:</w:t>
            </w:r>
            <w:r w:rsidR="007379CF" w:rsidRPr="00EF0151">
              <w:rPr>
                <w:rFonts w:cs="Calibri"/>
                <w:strike/>
              </w:rPr>
              <w:t>10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3DFB4EDC" w14:textId="2946A0C1" w:rsidR="0012670C" w:rsidRPr="00EF0151" w:rsidRDefault="00812006" w:rsidP="00812006">
            <w:pPr>
              <w:widowControl w:val="0"/>
              <w:spacing w:after="0" w:line="256" w:lineRule="auto"/>
              <w:ind w:left="322" w:hanging="322"/>
              <w:rPr>
                <w:rFonts w:cs="Calibri"/>
                <w:strike/>
              </w:rPr>
            </w:pPr>
            <w:r w:rsidRPr="00EF0151">
              <w:rPr>
                <w:rFonts w:cs="Calibri"/>
                <w:strike/>
                <w:lang w:val="en-US"/>
              </w:rPr>
              <w:t xml:space="preserve">6.  </w:t>
            </w:r>
            <w:r w:rsidR="0012670C" w:rsidRPr="00EF0151">
              <w:rPr>
                <w:rFonts w:cs="Calibri"/>
                <w:strike/>
                <w:lang w:val="en-US"/>
              </w:rPr>
              <w:t>Conceptual design of a dual fluid research reactor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6D0D2702" w14:textId="7961ACD2" w:rsidR="0012670C" w:rsidRPr="00EF0151" w:rsidRDefault="0012670C" w:rsidP="0012670C">
            <w:pPr>
              <w:widowControl w:val="0"/>
              <w:spacing w:after="0" w:line="240" w:lineRule="auto"/>
              <w:rPr>
                <w:rFonts w:cs="Calibri"/>
                <w:strike/>
              </w:rPr>
            </w:pPr>
            <w:r w:rsidRPr="00EF0151">
              <w:rPr>
                <w:rFonts w:cs="Calibri"/>
                <w:strike/>
              </w:rPr>
              <w:t xml:space="preserve">Jan-Christian </w:t>
            </w:r>
            <w:proofErr w:type="spellStart"/>
            <w:r w:rsidRPr="00EF0151">
              <w:rPr>
                <w:rFonts w:cs="Calibri"/>
                <w:strike/>
              </w:rPr>
              <w:t>Lewitz</w:t>
            </w:r>
            <w:proofErr w:type="spellEnd"/>
            <w:r w:rsidRPr="00EF0151">
              <w:rPr>
                <w:rFonts w:cs="Calibri"/>
                <w:strike/>
              </w:rPr>
              <w:br/>
              <w:t>(LTX Consulting)</w:t>
            </w:r>
          </w:p>
        </w:tc>
      </w:tr>
      <w:tr w:rsidR="0012670C" w:rsidRPr="00B5596B" w14:paraId="092CDC2D" w14:textId="77777777" w:rsidTr="00411F6E">
        <w:trPr>
          <w:trHeight w:val="417"/>
        </w:trPr>
        <w:tc>
          <w:tcPr>
            <w:tcW w:w="9935" w:type="dxa"/>
            <w:gridSpan w:val="3"/>
            <w:shd w:val="clear" w:color="auto" w:fill="BDD6EE"/>
            <w:vAlign w:val="center"/>
          </w:tcPr>
          <w:p w14:paraId="3FE9D8BF" w14:textId="77777777" w:rsidR="0012670C" w:rsidRPr="00B5596B" w:rsidRDefault="0012670C" w:rsidP="0012670C">
            <w:pPr>
              <w:widowControl w:val="0"/>
              <w:spacing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Tuesday, 1</w:t>
            </w:r>
            <w:r w:rsidRPr="00B5596B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t>June</w:t>
            </w:r>
            <w:r w:rsidRPr="00B5596B">
              <w:rPr>
                <w:rFonts w:cs="Calibri"/>
                <w:b/>
                <w:bCs/>
              </w:rPr>
              <w:t xml:space="preserve"> 20</w:t>
            </w:r>
            <w:r>
              <w:rPr>
                <w:rFonts w:cs="Calibri"/>
                <w:b/>
                <w:bCs/>
              </w:rPr>
              <w:t>21</w:t>
            </w:r>
          </w:p>
        </w:tc>
      </w:tr>
      <w:tr w:rsidR="0012670C" w:rsidRPr="00E97D7B" w14:paraId="49318A23" w14:textId="77777777" w:rsidTr="00411F6E">
        <w:trPr>
          <w:trHeight w:val="283"/>
        </w:trPr>
        <w:tc>
          <w:tcPr>
            <w:tcW w:w="993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75416" w14:textId="749CBEDE" w:rsidR="0012670C" w:rsidRPr="001A30C7" w:rsidRDefault="0012670C" w:rsidP="0012670C">
            <w:pPr>
              <w:widowControl w:val="0"/>
              <w:spacing w:before="120" w:after="120" w:line="240" w:lineRule="auto"/>
              <w:rPr>
                <w:rFonts w:cs="Calibri"/>
                <w:b/>
                <w:bCs/>
              </w:rPr>
            </w:pPr>
            <w:bookmarkStart w:id="0" w:name="_Hlk56454166"/>
            <w:r w:rsidRPr="001A30C7">
              <w:rPr>
                <w:rFonts w:cs="Calibri"/>
                <w:b/>
                <w:bCs/>
              </w:rPr>
              <w:t xml:space="preserve">Session 3: </w:t>
            </w:r>
            <w:r w:rsidR="00DD032F">
              <w:rPr>
                <w:rFonts w:cs="Calibri"/>
                <w:b/>
                <w:bCs/>
              </w:rPr>
              <w:t xml:space="preserve">RR </w:t>
            </w:r>
            <w:r w:rsidRPr="001A30C7">
              <w:rPr>
                <w:rFonts w:cs="Calibri"/>
                <w:b/>
                <w:bCs/>
              </w:rPr>
              <w:t>Utilization</w:t>
            </w:r>
            <w:r w:rsidR="00DD032F" w:rsidRPr="00DD032F">
              <w:rPr>
                <w:rFonts w:cs="Calibri"/>
                <w:b/>
                <w:bCs/>
              </w:rPr>
              <w:t>,</w:t>
            </w:r>
            <w:r w:rsidRPr="00DD032F">
              <w:rPr>
                <w:rFonts w:cs="Calibri"/>
                <w:b/>
                <w:bCs/>
              </w:rPr>
              <w:t xml:space="preserve"> Fuel</w:t>
            </w:r>
            <w:r w:rsidR="00DD032F" w:rsidRPr="00DD032F">
              <w:rPr>
                <w:rFonts w:cs="Calibri"/>
                <w:b/>
                <w:bCs/>
              </w:rPr>
              <w:t>s &amp; Decommissioning (</w:t>
            </w:r>
            <w:r w:rsidRPr="00DD032F">
              <w:rPr>
                <w:rFonts w:cs="Calibri"/>
                <w:b/>
                <w:bCs/>
              </w:rPr>
              <w:t>IGORR</w:t>
            </w:r>
            <w:r w:rsidRPr="001A30C7">
              <w:rPr>
                <w:rFonts w:cs="Calibri"/>
                <w:b/>
                <w:bCs/>
              </w:rPr>
              <w:t>)</w:t>
            </w:r>
            <w:r w:rsidRPr="006D7D2F">
              <w:rPr>
                <w:rFonts w:cs="Calibri"/>
                <w:i/>
                <w:iCs/>
              </w:rPr>
              <w:t xml:space="preserve"> </w:t>
            </w:r>
            <w:r>
              <w:rPr>
                <w:rFonts w:cs="Calibri"/>
                <w:i/>
                <w:iCs/>
              </w:rPr>
              <w:br/>
            </w:r>
            <w:r w:rsidRPr="006D7D2F">
              <w:rPr>
                <w:rFonts w:cs="Calibri"/>
                <w:i/>
                <w:iCs/>
              </w:rPr>
              <w:t>Session Chair:</w:t>
            </w:r>
            <w:r>
              <w:t xml:space="preserve"> </w:t>
            </w:r>
            <w:r w:rsidRPr="006D7D2F">
              <w:rPr>
                <w:rFonts w:cs="Calibri"/>
                <w:i/>
                <w:iCs/>
              </w:rPr>
              <w:t xml:space="preserve">Nuno Pessoa </w:t>
            </w:r>
            <w:proofErr w:type="spellStart"/>
            <w:r w:rsidRPr="006D7D2F">
              <w:rPr>
                <w:rFonts w:cs="Calibri"/>
                <w:i/>
                <w:iCs/>
              </w:rPr>
              <w:t>Barradas</w:t>
            </w:r>
            <w:proofErr w:type="spellEnd"/>
          </w:p>
        </w:tc>
      </w:tr>
      <w:tr w:rsidR="0012670C" w:rsidRPr="00E97D7B" w14:paraId="0690CB83" w14:textId="77777777" w:rsidTr="007379CF">
        <w:trPr>
          <w:trHeight w:val="283"/>
        </w:trPr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8D38C2" w14:textId="5FD2F96F" w:rsidR="0012670C" w:rsidRPr="00E97D7B" w:rsidRDefault="0012670C" w:rsidP="0012670C">
            <w:pPr>
              <w:widowControl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</w:t>
            </w:r>
            <w:r w:rsidRPr="00B5596B">
              <w:rPr>
                <w:rFonts w:cs="Calibri"/>
              </w:rPr>
              <w:t>0-</w:t>
            </w: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05</w:t>
            </w:r>
          </w:p>
        </w:tc>
        <w:tc>
          <w:tcPr>
            <w:tcW w:w="5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C72E5D" w14:textId="77777777" w:rsidR="0012670C" w:rsidRPr="00E97D7B" w:rsidRDefault="0012670C" w:rsidP="0012670C">
            <w:pPr>
              <w:widowControl w:val="0"/>
              <w:spacing w:after="0" w:line="256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Introduction</w:t>
            </w:r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4A6EFE" w14:textId="77777777" w:rsidR="0012670C" w:rsidRPr="00E97D7B" w:rsidRDefault="0012670C" w:rsidP="0012670C">
            <w:pPr>
              <w:widowControl w:val="0"/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12670C" w:rsidRPr="00E97D7B" w14:paraId="722556A3" w14:textId="77777777" w:rsidTr="00812006">
        <w:trPr>
          <w:trHeight w:val="283"/>
        </w:trPr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DC0DC5" w14:textId="2C9313D8" w:rsidR="0012670C" w:rsidRPr="00E97D7B" w:rsidRDefault="0012670C" w:rsidP="0012670C">
            <w:pPr>
              <w:widowControl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05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30</w:t>
            </w:r>
          </w:p>
        </w:tc>
        <w:tc>
          <w:tcPr>
            <w:tcW w:w="5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092CB6" w14:textId="2EBEA399" w:rsidR="0012670C" w:rsidRPr="00812006" w:rsidRDefault="0012670C" w:rsidP="0075096C">
            <w:pPr>
              <w:pStyle w:val="ListParagraph"/>
              <w:widowControl w:val="0"/>
              <w:numPr>
                <w:ilvl w:val="0"/>
                <w:numId w:val="26"/>
              </w:numPr>
              <w:spacing w:line="256" w:lineRule="auto"/>
              <w:rPr>
                <w:rFonts w:cs="Calibri"/>
                <w:color w:val="000000"/>
              </w:rPr>
            </w:pPr>
            <w:r w:rsidRPr="00812006">
              <w:rPr>
                <w:rFonts w:cs="Calibri"/>
                <w:b/>
                <w:bCs/>
              </w:rPr>
              <w:t>Keynote</w:t>
            </w:r>
            <w:r w:rsidRPr="0081200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7F03AB" w:rsidRPr="00812006">
              <w:rPr>
                <w:rFonts w:asciiTheme="minorHAnsi" w:hAnsiTheme="minorHAnsi" w:cstheme="minorHAnsi"/>
                <w:b/>
                <w:bCs/>
              </w:rPr>
              <w:t>4</w:t>
            </w:r>
            <w:r w:rsidRPr="00812006">
              <w:rPr>
                <w:rFonts w:cs="Calibri"/>
              </w:rPr>
              <w:t>: The IAEA e-learning course on neutron imaging</w:t>
            </w:r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051C8F" w14:textId="6186CB18" w:rsidR="0012670C" w:rsidRPr="00E97D7B" w:rsidRDefault="0012670C" w:rsidP="0012670C">
            <w:pPr>
              <w:widowControl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Nuno Pessoa </w:t>
            </w:r>
            <w:proofErr w:type="spellStart"/>
            <w:r>
              <w:rPr>
                <w:rFonts w:cs="Calibri"/>
                <w:color w:val="000000"/>
              </w:rPr>
              <w:t>Barradas</w:t>
            </w:r>
            <w:proofErr w:type="spellEnd"/>
            <w:r>
              <w:rPr>
                <w:rFonts w:cs="Calibri"/>
                <w:color w:val="000000"/>
              </w:rPr>
              <w:br/>
              <w:t>(IAEA)</w:t>
            </w:r>
          </w:p>
        </w:tc>
      </w:tr>
      <w:bookmarkEnd w:id="0"/>
      <w:tr w:rsidR="0012670C" w:rsidRPr="00E97D7B" w14:paraId="0C9D43F7" w14:textId="77777777" w:rsidTr="00812006">
        <w:trPr>
          <w:trHeight w:val="648"/>
        </w:trPr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9B05D" w14:textId="77777777" w:rsidR="0012670C" w:rsidRPr="00812006" w:rsidRDefault="0012670C" w:rsidP="0012670C">
            <w:pPr>
              <w:widowControl w:val="0"/>
              <w:spacing w:after="0" w:line="240" w:lineRule="auto"/>
              <w:rPr>
                <w:rFonts w:cs="Calibri"/>
                <w:color w:val="000000"/>
              </w:rPr>
            </w:pPr>
            <w:r w:rsidRPr="00812006">
              <w:rPr>
                <w:rFonts w:cs="Calibri"/>
              </w:rPr>
              <w:t>12:30-12:45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606FB115" w14:textId="6296E94A" w:rsidR="0012670C" w:rsidRPr="00812006" w:rsidRDefault="0012670C" w:rsidP="0075096C">
            <w:pPr>
              <w:pStyle w:val="ListParagraph"/>
              <w:widowControl w:val="0"/>
              <w:numPr>
                <w:ilvl w:val="0"/>
                <w:numId w:val="26"/>
              </w:numPr>
              <w:spacing w:line="256" w:lineRule="auto"/>
              <w:rPr>
                <w:rFonts w:cs="Calibri"/>
                <w:color w:val="000000"/>
              </w:rPr>
            </w:pPr>
            <w:r w:rsidRPr="00812006">
              <w:rPr>
                <w:rFonts w:cs="Calibri"/>
                <w:color w:val="000000"/>
              </w:rPr>
              <w:t>Fuel management strategy of the pool type research reactor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37E94F8A" w14:textId="4A3A330A" w:rsidR="0012670C" w:rsidRPr="00E97D7B" w:rsidRDefault="0012670C" w:rsidP="0012670C">
            <w:pPr>
              <w:widowControl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</w:rPr>
              <w:t>Guanbo</w:t>
            </w:r>
            <w:proofErr w:type="spellEnd"/>
            <w:r>
              <w:rPr>
                <w:rFonts w:cs="Calibri"/>
              </w:rPr>
              <w:t xml:space="preserve"> Wang </w:t>
            </w:r>
            <w:r>
              <w:rPr>
                <w:rFonts w:cs="Calibri"/>
              </w:rPr>
              <w:br/>
              <w:t>(CAEP, China)</w:t>
            </w:r>
          </w:p>
        </w:tc>
      </w:tr>
      <w:tr w:rsidR="0012670C" w:rsidRPr="00E97D7B" w14:paraId="7E709742" w14:textId="77777777" w:rsidTr="00812006">
        <w:trPr>
          <w:trHeight w:val="283"/>
        </w:trPr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5249D" w14:textId="77777777" w:rsidR="0012670C" w:rsidRPr="00E97D7B" w:rsidRDefault="0012670C" w:rsidP="0012670C">
            <w:pPr>
              <w:widowControl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45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00</w:t>
            </w:r>
          </w:p>
        </w:tc>
        <w:tc>
          <w:tcPr>
            <w:tcW w:w="5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5241" w14:textId="2D3B6681" w:rsidR="0012670C" w:rsidRPr="00E97D7B" w:rsidRDefault="00812006" w:rsidP="00812006">
            <w:pPr>
              <w:widowControl w:val="0"/>
              <w:spacing w:after="0" w:line="256" w:lineRule="auto"/>
              <w:ind w:left="464" w:hanging="464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3.     </w:t>
            </w:r>
            <w:r w:rsidR="0012670C">
              <w:rPr>
                <w:rFonts w:cs="Calibri"/>
                <w:color w:val="000000"/>
              </w:rPr>
              <w:t>Experience in decommissioning RBT-10/1 and AST-1 nuclear research installations</w:t>
            </w:r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5282CC" w14:textId="378EAC71" w:rsidR="0012670C" w:rsidRPr="00E97D7B" w:rsidRDefault="0063322E" w:rsidP="0012670C">
            <w:pPr>
              <w:widowControl w:val="0"/>
              <w:spacing w:after="0" w:line="240" w:lineRule="auto"/>
              <w:rPr>
                <w:rFonts w:cs="Calibri"/>
                <w:color w:val="000000"/>
              </w:rPr>
            </w:pPr>
            <w:r w:rsidRPr="00A0204A">
              <w:rPr>
                <w:rFonts w:cs="Calibri"/>
              </w:rPr>
              <w:t xml:space="preserve">A. L. </w:t>
            </w:r>
            <w:proofErr w:type="spellStart"/>
            <w:r w:rsidRPr="00A0204A">
              <w:rPr>
                <w:rFonts w:cs="Calibri"/>
              </w:rPr>
              <w:t>Petelin</w:t>
            </w:r>
            <w:proofErr w:type="spellEnd"/>
            <w:r w:rsidR="0012670C">
              <w:rPr>
                <w:rFonts w:cs="Calibri"/>
                <w:color w:val="000000"/>
              </w:rPr>
              <w:br/>
              <w:t>(RIAR, Russia)</w:t>
            </w:r>
          </w:p>
        </w:tc>
      </w:tr>
      <w:tr w:rsidR="00C37103" w:rsidRPr="00E97D7B" w14:paraId="52770B3B" w14:textId="77777777" w:rsidTr="007379CF">
        <w:trPr>
          <w:trHeight w:val="283"/>
        </w:trPr>
        <w:tc>
          <w:tcPr>
            <w:tcW w:w="158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C1C9891" w14:textId="41EB12D0" w:rsidR="00C37103" w:rsidRPr="00E97D7B" w:rsidRDefault="00C37103" w:rsidP="00C37103">
            <w:pPr>
              <w:widowControl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</w:rPr>
              <w:t>13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00</w:t>
            </w:r>
            <w:r w:rsidRPr="00B5596B">
              <w:rPr>
                <w:rFonts w:cs="Calibri"/>
              </w:rPr>
              <w:t>-</w:t>
            </w:r>
            <w:r w:rsidRPr="00517E7C">
              <w:rPr>
                <w:rFonts w:asciiTheme="minorHAnsi" w:hAnsiTheme="minorHAnsi" w:cstheme="minorHAnsi"/>
              </w:rPr>
              <w:t>13:</w:t>
            </w:r>
            <w:r>
              <w:rPr>
                <w:rFonts w:asciiTheme="minorHAnsi" w:eastAsiaTheme="minorEastAsia" w:hAnsiTheme="minorHAnsi" w:cstheme="minorHAnsi"/>
                <w:lang w:eastAsia="zh-CN"/>
              </w:rPr>
              <w:t>15</w:t>
            </w:r>
          </w:p>
        </w:tc>
        <w:tc>
          <w:tcPr>
            <w:tcW w:w="8346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E3A024D" w14:textId="4AA33F03" w:rsidR="00C37103" w:rsidRPr="00E97D7B" w:rsidRDefault="00C37103" w:rsidP="00C3710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Break</w:t>
            </w:r>
          </w:p>
        </w:tc>
      </w:tr>
      <w:tr w:rsidR="00C37103" w:rsidRPr="00E97D7B" w14:paraId="5B9ED42F" w14:textId="77777777" w:rsidTr="00411F6E">
        <w:trPr>
          <w:trHeight w:val="283"/>
        </w:trPr>
        <w:tc>
          <w:tcPr>
            <w:tcW w:w="993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A98D4F" w14:textId="01ECC42B" w:rsidR="00C37103" w:rsidRPr="00E97D7B" w:rsidRDefault="00C37103" w:rsidP="00C37103">
            <w:pPr>
              <w:widowControl w:val="0"/>
              <w:spacing w:before="120" w:after="120" w:line="240" w:lineRule="auto"/>
              <w:rPr>
                <w:rFonts w:cs="Calibri"/>
                <w:color w:val="000000"/>
              </w:rPr>
            </w:pPr>
            <w:r w:rsidRPr="001A30C7">
              <w:rPr>
                <w:rFonts w:cs="Calibri"/>
                <w:b/>
                <w:bCs/>
              </w:rPr>
              <w:t>Session 4: Ageing Management, Refurbishment and Modernization (IAEA TM)</w:t>
            </w:r>
            <w:r>
              <w:rPr>
                <w:rFonts w:cs="Calibri"/>
                <w:b/>
                <w:bCs/>
              </w:rPr>
              <w:br/>
            </w:r>
            <w:r w:rsidRPr="006D7D2F">
              <w:rPr>
                <w:rFonts w:cs="Calibri"/>
                <w:i/>
                <w:iCs/>
              </w:rPr>
              <w:t>Session Chair</w:t>
            </w:r>
            <w:r>
              <w:rPr>
                <w:rFonts w:cs="Calibri"/>
                <w:i/>
                <w:iCs/>
              </w:rPr>
              <w:t>:</w:t>
            </w:r>
            <w:r>
              <w:t xml:space="preserve"> </w:t>
            </w:r>
            <w:r w:rsidRPr="003E084F">
              <w:rPr>
                <w:i/>
                <w:iCs/>
              </w:rPr>
              <w:t>Sean O’Kelly</w:t>
            </w:r>
            <w:r>
              <w:rPr>
                <w:i/>
                <w:iCs/>
              </w:rPr>
              <w:t xml:space="preserve"> and </w:t>
            </w:r>
            <w:r w:rsidRPr="006D7D2F">
              <w:rPr>
                <w:rFonts w:cs="Calibri"/>
                <w:i/>
                <w:iCs/>
              </w:rPr>
              <w:t xml:space="preserve">Nuno Pessoa </w:t>
            </w:r>
            <w:proofErr w:type="spellStart"/>
            <w:r w:rsidRPr="006D7D2F">
              <w:rPr>
                <w:rFonts w:cs="Calibri"/>
                <w:i/>
                <w:iCs/>
              </w:rPr>
              <w:t>Barradas</w:t>
            </w:r>
            <w:proofErr w:type="spellEnd"/>
          </w:p>
        </w:tc>
      </w:tr>
      <w:tr w:rsidR="00C37103" w:rsidRPr="00BB12A7" w14:paraId="72C07496" w14:textId="77777777" w:rsidTr="007379CF">
        <w:trPr>
          <w:trHeight w:val="283"/>
        </w:trPr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A5DEB8" w14:textId="374FE068" w:rsidR="00C37103" w:rsidRPr="00517E7C" w:rsidRDefault="00C37103" w:rsidP="00C37103">
            <w:pPr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13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15</w:t>
            </w:r>
            <w:r w:rsidRPr="00B5596B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30</w:t>
            </w:r>
          </w:p>
        </w:tc>
        <w:tc>
          <w:tcPr>
            <w:tcW w:w="5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E11C9" w14:textId="787065A1" w:rsidR="00C37103" w:rsidRPr="00812006" w:rsidRDefault="00812006" w:rsidP="00812006">
            <w:pPr>
              <w:pStyle w:val="ListParagraph"/>
              <w:widowControl w:val="0"/>
              <w:numPr>
                <w:ilvl w:val="0"/>
                <w:numId w:val="25"/>
              </w:numPr>
              <w:spacing w:line="256" w:lineRule="auto"/>
              <w:rPr>
                <w:rFonts w:cs="Calibri"/>
                <w:b/>
                <w:bCs/>
              </w:rPr>
            </w:pPr>
            <w:r w:rsidRPr="00812006">
              <w:rPr>
                <w:rFonts w:cs="Calibri"/>
                <w:color w:val="000000"/>
              </w:rPr>
              <w:t xml:space="preserve"> </w:t>
            </w:r>
            <w:r w:rsidR="00C37103" w:rsidRPr="00812006">
              <w:rPr>
                <w:rFonts w:cs="Calibri"/>
                <w:color w:val="000000"/>
              </w:rPr>
              <w:t>Ageing management plan for PRR-1 in support of the planned operation of the Subcritical assembly for Training, Education and Research (SATER)</w:t>
            </w:r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DD16CD" w14:textId="52F72977" w:rsidR="00C37103" w:rsidRPr="00926914" w:rsidRDefault="00C37103" w:rsidP="00C37103">
            <w:pPr>
              <w:widowControl w:val="0"/>
              <w:spacing w:after="0" w:line="240" w:lineRule="auto"/>
              <w:rPr>
                <w:rFonts w:cs="Calibri"/>
                <w:lang w:val="es-ES_tradnl"/>
              </w:rPr>
            </w:pPr>
            <w:proofErr w:type="spellStart"/>
            <w:r w:rsidRPr="00DF1BF2">
              <w:rPr>
                <w:rFonts w:cs="Calibri"/>
                <w:lang w:val="es-AR"/>
              </w:rPr>
              <w:t>Alvie</w:t>
            </w:r>
            <w:proofErr w:type="spellEnd"/>
            <w:r w:rsidRPr="00DF1BF2">
              <w:rPr>
                <w:rFonts w:cs="Calibri"/>
                <w:lang w:val="es-AR"/>
              </w:rPr>
              <w:t xml:space="preserve"> </w:t>
            </w:r>
            <w:proofErr w:type="spellStart"/>
            <w:r w:rsidRPr="00DF1BF2">
              <w:rPr>
                <w:rFonts w:cs="Calibri"/>
                <w:lang w:val="es-AR"/>
              </w:rPr>
              <w:t>Asuncion-Astronomo</w:t>
            </w:r>
            <w:proofErr w:type="spellEnd"/>
            <w:r w:rsidRPr="00DF1BF2">
              <w:rPr>
                <w:rFonts w:cs="Calibri"/>
                <w:lang w:val="es-AR"/>
              </w:rPr>
              <w:br/>
              <w:t xml:space="preserve">(PNRI, </w:t>
            </w:r>
            <w:proofErr w:type="spellStart"/>
            <w:r w:rsidRPr="00DF1BF2">
              <w:rPr>
                <w:rFonts w:cs="Calibri"/>
                <w:lang w:val="es-AR"/>
              </w:rPr>
              <w:t>Philip</w:t>
            </w:r>
            <w:r>
              <w:rPr>
                <w:rFonts w:cs="Calibri"/>
                <w:lang w:val="es-AR"/>
              </w:rPr>
              <w:t>p</w:t>
            </w:r>
            <w:r w:rsidRPr="00DF1BF2">
              <w:rPr>
                <w:rFonts w:cs="Calibri"/>
                <w:lang w:val="es-AR"/>
              </w:rPr>
              <w:t>ines</w:t>
            </w:r>
            <w:proofErr w:type="spellEnd"/>
            <w:r w:rsidRPr="00DF1BF2">
              <w:rPr>
                <w:rFonts w:cs="Calibri"/>
                <w:lang w:val="es-AR"/>
              </w:rPr>
              <w:t>)</w:t>
            </w:r>
          </w:p>
        </w:tc>
      </w:tr>
      <w:tr w:rsidR="00C37103" w:rsidRPr="001C5C03" w14:paraId="6E43BF7E" w14:textId="77777777" w:rsidTr="007379CF">
        <w:trPr>
          <w:trHeight w:val="283"/>
        </w:trPr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6C9303" w14:textId="1AB61317" w:rsidR="00C37103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30</w:t>
            </w:r>
            <w:r w:rsidRPr="00B5596B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45</w:t>
            </w:r>
          </w:p>
        </w:tc>
        <w:tc>
          <w:tcPr>
            <w:tcW w:w="5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50A039" w14:textId="1CF20436" w:rsidR="00C37103" w:rsidRPr="00812006" w:rsidRDefault="00812006" w:rsidP="00812006">
            <w:pPr>
              <w:pStyle w:val="ListParagraph"/>
              <w:widowControl w:val="0"/>
              <w:numPr>
                <w:ilvl w:val="0"/>
                <w:numId w:val="25"/>
              </w:numPr>
              <w:spacing w:line="256" w:lineRule="auto"/>
              <w:rPr>
                <w:rFonts w:cs="Calibri"/>
                <w:color w:val="000000"/>
              </w:rPr>
            </w:pPr>
            <w:r w:rsidRPr="00812006">
              <w:rPr>
                <w:rFonts w:cs="Calibri"/>
              </w:rPr>
              <w:t xml:space="preserve"> </w:t>
            </w:r>
            <w:r w:rsidR="00C37103" w:rsidRPr="00812006">
              <w:rPr>
                <w:rFonts w:cs="Calibri"/>
              </w:rPr>
              <w:t>Ageing management activities towards safe operation of Reactor TRIGA PUSPATI (RTP)</w:t>
            </w:r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1F8525" w14:textId="69D62A88" w:rsidR="00C37103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 w:rsidRPr="00206BB3">
              <w:rPr>
                <w:rFonts w:cs="Calibri"/>
              </w:rPr>
              <w:t xml:space="preserve">Muhammad Khairul </w:t>
            </w:r>
            <w:proofErr w:type="spellStart"/>
            <w:r w:rsidRPr="00206BB3">
              <w:rPr>
                <w:rFonts w:cs="Calibri"/>
              </w:rPr>
              <w:t>Ariff</w:t>
            </w:r>
            <w:proofErr w:type="spellEnd"/>
            <w:r w:rsidRPr="00206BB3">
              <w:rPr>
                <w:rFonts w:cs="Calibri"/>
              </w:rPr>
              <w:t xml:space="preserve"> Mustafa</w:t>
            </w:r>
            <w:r>
              <w:rPr>
                <w:rFonts w:cs="Calibri"/>
              </w:rPr>
              <w:t xml:space="preserve"> (MNA, Malaysia)</w:t>
            </w:r>
          </w:p>
        </w:tc>
      </w:tr>
      <w:tr w:rsidR="00C37103" w:rsidRPr="001C5C03" w14:paraId="420AE1F1" w14:textId="77777777" w:rsidTr="007379CF">
        <w:trPr>
          <w:trHeight w:val="283"/>
        </w:trPr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28B0FD" w14:textId="360840A6" w:rsidR="00C37103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45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14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00</w:t>
            </w:r>
          </w:p>
        </w:tc>
        <w:tc>
          <w:tcPr>
            <w:tcW w:w="5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1AC3E5" w14:textId="67A81F16" w:rsidR="00C37103" w:rsidRPr="00812006" w:rsidRDefault="00812006" w:rsidP="00812006">
            <w:pPr>
              <w:pStyle w:val="ListParagraph"/>
              <w:widowControl w:val="0"/>
              <w:numPr>
                <w:ilvl w:val="0"/>
                <w:numId w:val="25"/>
              </w:numPr>
              <w:spacing w:line="256" w:lineRule="auto"/>
              <w:rPr>
                <w:rFonts w:cs="Calibri"/>
                <w:color w:val="000000"/>
              </w:rPr>
            </w:pPr>
            <w:r w:rsidRPr="00812006">
              <w:rPr>
                <w:rFonts w:cs="Calibri"/>
                <w:color w:val="000000"/>
              </w:rPr>
              <w:t xml:space="preserve"> </w:t>
            </w:r>
            <w:r w:rsidR="00C37103" w:rsidRPr="00812006">
              <w:rPr>
                <w:rFonts w:cs="Calibri"/>
                <w:color w:val="000000"/>
              </w:rPr>
              <w:t>Ageing management of materials in research reactor</w:t>
            </w:r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DA12AA" w14:textId="520C726B" w:rsidR="00C37103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Cedric </w:t>
            </w:r>
            <w:proofErr w:type="spellStart"/>
            <w:r>
              <w:rPr>
                <w:rFonts w:cs="Calibri"/>
              </w:rPr>
              <w:t>Gasqueres</w:t>
            </w:r>
            <w:proofErr w:type="spellEnd"/>
            <w:r>
              <w:rPr>
                <w:rFonts w:cs="Calibri"/>
              </w:rPr>
              <w:br/>
              <w:t>(</w:t>
            </w:r>
            <w:proofErr w:type="spellStart"/>
            <w:r>
              <w:rPr>
                <w:rFonts w:cs="Calibri"/>
              </w:rPr>
              <w:t>TecnicAtome</w:t>
            </w:r>
            <w:proofErr w:type="spellEnd"/>
            <w:r>
              <w:rPr>
                <w:rFonts w:cs="Calibri"/>
              </w:rPr>
              <w:t>, France)</w:t>
            </w:r>
          </w:p>
        </w:tc>
      </w:tr>
      <w:tr w:rsidR="00C37103" w:rsidRPr="00E97D7B" w14:paraId="7B6C1B3D" w14:textId="77777777" w:rsidTr="007379CF">
        <w:trPr>
          <w:trHeight w:val="283"/>
        </w:trPr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244D3D" w14:textId="6680B501" w:rsidR="00C37103" w:rsidRPr="00517E7C" w:rsidRDefault="00C37103" w:rsidP="00C37103">
            <w:pPr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14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00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14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15</w:t>
            </w:r>
          </w:p>
        </w:tc>
        <w:tc>
          <w:tcPr>
            <w:tcW w:w="5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B40683" w14:textId="172EB2C2" w:rsidR="00C37103" w:rsidRPr="00812006" w:rsidRDefault="00812006" w:rsidP="00812006">
            <w:pPr>
              <w:pStyle w:val="ListParagraph"/>
              <w:widowControl w:val="0"/>
              <w:numPr>
                <w:ilvl w:val="0"/>
                <w:numId w:val="25"/>
              </w:numPr>
              <w:spacing w:line="256" w:lineRule="auto"/>
              <w:rPr>
                <w:rFonts w:cs="Calibri"/>
                <w:b/>
                <w:bCs/>
              </w:rPr>
            </w:pPr>
            <w:r w:rsidRPr="00812006">
              <w:rPr>
                <w:rFonts w:cs="Calibri"/>
              </w:rPr>
              <w:t xml:space="preserve"> </w:t>
            </w:r>
            <w:r w:rsidR="00C37103" w:rsidRPr="00812006">
              <w:rPr>
                <w:rFonts w:cs="Calibri"/>
              </w:rPr>
              <w:t>ETRR-1 ageing management activities during extended shutdown</w:t>
            </w:r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A91E8" w14:textId="10745B3B" w:rsidR="00C37103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 w:rsidRPr="00206BB3">
              <w:rPr>
                <w:rFonts w:cs="Calibri"/>
              </w:rPr>
              <w:t xml:space="preserve">Mohamed </w:t>
            </w:r>
            <w:proofErr w:type="spellStart"/>
            <w:r w:rsidRPr="00206BB3">
              <w:rPr>
                <w:rFonts w:cs="Calibri"/>
              </w:rPr>
              <w:t>Esawy</w:t>
            </w:r>
            <w:proofErr w:type="spellEnd"/>
            <w:r>
              <w:rPr>
                <w:rFonts w:cs="Calibri"/>
              </w:rPr>
              <w:br/>
              <w:t>(EAEA, Egypt)</w:t>
            </w:r>
          </w:p>
        </w:tc>
      </w:tr>
      <w:tr w:rsidR="00C37103" w:rsidRPr="00E97D7B" w14:paraId="654B2E99" w14:textId="77777777" w:rsidTr="007379CF">
        <w:trPr>
          <w:trHeight w:val="283"/>
        </w:trPr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279072" w14:textId="72ACDCEC" w:rsidR="00C37103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14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15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14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30</w:t>
            </w:r>
          </w:p>
        </w:tc>
        <w:tc>
          <w:tcPr>
            <w:tcW w:w="5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DD2242" w14:textId="4826337F" w:rsidR="00C37103" w:rsidRPr="00812006" w:rsidRDefault="00812006" w:rsidP="00812006">
            <w:pPr>
              <w:pStyle w:val="ListParagraph"/>
              <w:widowControl w:val="0"/>
              <w:numPr>
                <w:ilvl w:val="0"/>
                <w:numId w:val="25"/>
              </w:numPr>
              <w:spacing w:line="256" w:lineRule="auto"/>
              <w:rPr>
                <w:rFonts w:cs="Calibri"/>
                <w:color w:val="000000"/>
              </w:rPr>
            </w:pPr>
            <w:r w:rsidRPr="00812006">
              <w:rPr>
                <w:rFonts w:cs="Calibri"/>
                <w:color w:val="000000"/>
              </w:rPr>
              <w:t xml:space="preserve"> </w:t>
            </w:r>
            <w:r w:rsidR="00C37103" w:rsidRPr="00812006">
              <w:rPr>
                <w:rFonts w:cs="Calibri"/>
                <w:color w:val="000000"/>
              </w:rPr>
              <w:t>Ageing management of ETRR-2 research reactor</w:t>
            </w:r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780456" w14:textId="5FCF25DC" w:rsidR="00C37103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Moussa Othman</w:t>
            </w:r>
            <w:r>
              <w:rPr>
                <w:rFonts w:cs="Calibri"/>
                <w:color w:val="000000"/>
              </w:rPr>
              <w:br/>
              <w:t>(EAEA, Egypt)</w:t>
            </w:r>
          </w:p>
        </w:tc>
      </w:tr>
      <w:tr w:rsidR="00C37103" w:rsidRPr="00E97D7B" w14:paraId="0058649D" w14:textId="77777777" w:rsidTr="007379CF">
        <w:trPr>
          <w:trHeight w:val="283"/>
        </w:trPr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66AA8" w14:textId="6CA449B6" w:rsidR="00C37103" w:rsidRPr="00DD032F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 w:rsidRPr="00DD032F">
              <w:rPr>
                <w:rFonts w:cs="Calibri"/>
              </w:rPr>
              <w:t>14:30-14:45</w:t>
            </w:r>
          </w:p>
        </w:tc>
        <w:tc>
          <w:tcPr>
            <w:tcW w:w="5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E69156" w14:textId="14A6CEB1" w:rsidR="00C37103" w:rsidRPr="00812006" w:rsidRDefault="00812006" w:rsidP="00812006">
            <w:pPr>
              <w:pStyle w:val="ListParagraph"/>
              <w:widowControl w:val="0"/>
              <w:numPr>
                <w:ilvl w:val="0"/>
                <w:numId w:val="25"/>
              </w:numPr>
              <w:spacing w:line="256" w:lineRule="auto"/>
              <w:rPr>
                <w:rFonts w:cs="Calibri"/>
              </w:rPr>
            </w:pPr>
            <w:r w:rsidRPr="00812006">
              <w:rPr>
                <w:rFonts w:cs="Calibri"/>
                <w:color w:val="000000"/>
              </w:rPr>
              <w:t xml:space="preserve"> </w:t>
            </w:r>
            <w:r w:rsidR="00C37103" w:rsidRPr="00812006">
              <w:rPr>
                <w:rFonts w:cs="Calibri"/>
                <w:color w:val="000000"/>
              </w:rPr>
              <w:t>Experiences at the TRIGA of the university of Pavia in the management of the Ageing of the TRIGA research reactor</w:t>
            </w:r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27611" w14:textId="0FEE8949" w:rsidR="00C37103" w:rsidRPr="00206BB3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color w:val="000000"/>
              </w:rPr>
              <w:t xml:space="preserve">Andrea </w:t>
            </w:r>
            <w:proofErr w:type="spellStart"/>
            <w:r>
              <w:rPr>
                <w:rFonts w:cs="Calibri"/>
                <w:color w:val="000000"/>
              </w:rPr>
              <w:t>Salvini</w:t>
            </w:r>
            <w:proofErr w:type="spellEnd"/>
            <w:r>
              <w:rPr>
                <w:rFonts w:cs="Calibri"/>
                <w:color w:val="000000"/>
              </w:rPr>
              <w:br/>
              <w:t>(LENA, Italy)</w:t>
            </w:r>
          </w:p>
        </w:tc>
      </w:tr>
      <w:tr w:rsidR="00C37103" w:rsidRPr="00E97D7B" w14:paraId="62380631" w14:textId="77777777" w:rsidTr="007379CF">
        <w:trPr>
          <w:trHeight w:val="283"/>
        </w:trPr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517EB" w14:textId="73D1A3D1" w:rsidR="00C37103" w:rsidRPr="00DD032F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 w:rsidRPr="00DD032F">
              <w:rPr>
                <w:rFonts w:cs="Calibri"/>
              </w:rPr>
              <w:t>14:45-15:00</w:t>
            </w:r>
          </w:p>
        </w:tc>
        <w:tc>
          <w:tcPr>
            <w:tcW w:w="5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937D38" w14:textId="7372A02F" w:rsidR="00C37103" w:rsidRPr="00812006" w:rsidRDefault="00812006" w:rsidP="00812006">
            <w:pPr>
              <w:pStyle w:val="ListParagraph"/>
              <w:widowControl w:val="0"/>
              <w:numPr>
                <w:ilvl w:val="0"/>
                <w:numId w:val="25"/>
              </w:numPr>
              <w:spacing w:line="256" w:lineRule="auto"/>
              <w:rPr>
                <w:rFonts w:cs="Calibri"/>
              </w:rPr>
            </w:pPr>
            <w:r w:rsidRPr="00812006">
              <w:rPr>
                <w:rFonts w:cs="Calibri"/>
                <w:color w:val="000000"/>
              </w:rPr>
              <w:t xml:space="preserve"> </w:t>
            </w:r>
            <w:r w:rsidR="00C37103" w:rsidRPr="00812006">
              <w:rPr>
                <w:rFonts w:cs="Calibri"/>
                <w:color w:val="000000"/>
              </w:rPr>
              <w:t>SAFARI-1 research reactor ageing management programme: a case study: successes and challenges</w:t>
            </w:r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37A815" w14:textId="48335E47" w:rsidR="00C37103" w:rsidRPr="00206BB3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color w:val="000000"/>
              </w:rPr>
              <w:t xml:space="preserve">Sammy </w:t>
            </w:r>
            <w:proofErr w:type="spellStart"/>
            <w:r>
              <w:rPr>
                <w:rFonts w:cs="Calibri"/>
                <w:color w:val="000000"/>
              </w:rPr>
              <w:t>Malaka</w:t>
            </w:r>
            <w:proofErr w:type="spellEnd"/>
            <w:r>
              <w:rPr>
                <w:rFonts w:cs="Calibri"/>
                <w:color w:val="000000"/>
              </w:rPr>
              <w:br/>
              <w:t>(</w:t>
            </w:r>
            <w:proofErr w:type="spellStart"/>
            <w:r>
              <w:rPr>
                <w:rFonts w:cs="Calibri"/>
                <w:color w:val="000000"/>
              </w:rPr>
              <w:t>Necsa</w:t>
            </w:r>
            <w:proofErr w:type="spellEnd"/>
            <w:r>
              <w:rPr>
                <w:rFonts w:cs="Calibri"/>
                <w:color w:val="000000"/>
              </w:rPr>
              <w:t>, South Africa)</w:t>
            </w:r>
          </w:p>
        </w:tc>
      </w:tr>
      <w:tr w:rsidR="00C37103" w:rsidRPr="00E97D7B" w14:paraId="69963FD5" w14:textId="77777777" w:rsidTr="007379CF">
        <w:trPr>
          <w:trHeight w:val="283"/>
        </w:trPr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EF056E" w14:textId="4C86757F" w:rsidR="00C37103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15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00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15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15</w:t>
            </w:r>
          </w:p>
        </w:tc>
        <w:tc>
          <w:tcPr>
            <w:tcW w:w="5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B00AB5" w14:textId="2012AA5E" w:rsidR="00C37103" w:rsidRPr="00812006" w:rsidRDefault="00812006" w:rsidP="00812006">
            <w:pPr>
              <w:pStyle w:val="ListParagraph"/>
              <w:numPr>
                <w:ilvl w:val="0"/>
                <w:numId w:val="25"/>
              </w:numPr>
              <w:rPr>
                <w:rFonts w:cs="Calibri"/>
                <w:color w:val="000000"/>
              </w:rPr>
            </w:pPr>
            <w:r w:rsidRPr="00812006">
              <w:rPr>
                <w:rFonts w:cs="Calibri"/>
                <w:color w:val="000000"/>
              </w:rPr>
              <w:t xml:space="preserve"> </w:t>
            </w:r>
            <w:r w:rsidR="00C37103" w:rsidRPr="00812006">
              <w:rPr>
                <w:rFonts w:cs="Calibri"/>
                <w:color w:val="000000"/>
              </w:rPr>
              <w:t>Advanced Test Reactor ageing management program implementation</w:t>
            </w:r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768A5" w14:textId="2B9AAAAF" w:rsidR="00C37103" w:rsidRPr="00E97D7B" w:rsidRDefault="00C37103" w:rsidP="00C37103">
            <w:pPr>
              <w:widowControl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Sean O’Kelly</w:t>
            </w:r>
            <w:r>
              <w:rPr>
                <w:rFonts w:cs="Calibri"/>
                <w:color w:val="000000"/>
              </w:rPr>
              <w:br/>
              <w:t>(INL, USA)</w:t>
            </w:r>
          </w:p>
        </w:tc>
      </w:tr>
      <w:tr w:rsidR="00C37103" w:rsidRPr="00E97D7B" w14:paraId="3C2D16BE" w14:textId="77777777" w:rsidTr="007379CF">
        <w:trPr>
          <w:trHeight w:val="283"/>
        </w:trPr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1BC092" w14:textId="5D566A9E" w:rsidR="00C37103" w:rsidRPr="00812006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 w:rsidRPr="00812006">
              <w:rPr>
                <w:rFonts w:cs="Calibri"/>
              </w:rPr>
              <w:t>15:15-15:30</w:t>
            </w:r>
          </w:p>
        </w:tc>
        <w:tc>
          <w:tcPr>
            <w:tcW w:w="5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B773FB" w14:textId="66884D3A" w:rsidR="00C37103" w:rsidRPr="00812006" w:rsidRDefault="00812006" w:rsidP="00812006">
            <w:pPr>
              <w:pStyle w:val="ListParagraph"/>
              <w:numPr>
                <w:ilvl w:val="0"/>
                <w:numId w:val="25"/>
              </w:numPr>
              <w:rPr>
                <w:rFonts w:eastAsia="Times New Roman" w:cs="Calibri"/>
                <w:color w:val="000000"/>
                <w:lang w:eastAsia="zh-CN"/>
              </w:rPr>
            </w:pPr>
            <w:r w:rsidRPr="00812006">
              <w:rPr>
                <w:rFonts w:cs="Calibri"/>
                <w:color w:val="000000"/>
              </w:rPr>
              <w:t xml:space="preserve"> </w:t>
            </w:r>
            <w:r w:rsidR="00C37103" w:rsidRPr="00812006">
              <w:rPr>
                <w:rFonts w:cs="Calibri"/>
                <w:color w:val="000000"/>
              </w:rPr>
              <w:t>The IPEN ageing and modernization program for its research reactors</w:t>
            </w:r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9674F" w14:textId="04773330" w:rsidR="00C37103" w:rsidRPr="00812006" w:rsidRDefault="00C37103" w:rsidP="00C37103">
            <w:pPr>
              <w:widowControl w:val="0"/>
              <w:spacing w:after="0" w:line="240" w:lineRule="auto"/>
              <w:rPr>
                <w:rFonts w:cs="Calibri"/>
                <w:color w:val="000000"/>
              </w:rPr>
            </w:pPr>
            <w:r w:rsidRPr="00812006">
              <w:rPr>
                <w:rFonts w:cs="Calibri"/>
                <w:color w:val="000000"/>
              </w:rPr>
              <w:t xml:space="preserve">Federico </w:t>
            </w:r>
            <w:proofErr w:type="spellStart"/>
            <w:r w:rsidRPr="00812006">
              <w:rPr>
                <w:rFonts w:cs="Calibri"/>
                <w:color w:val="000000"/>
              </w:rPr>
              <w:t>Genezini</w:t>
            </w:r>
            <w:proofErr w:type="spellEnd"/>
            <w:r w:rsidRPr="00812006">
              <w:rPr>
                <w:rFonts w:cs="Calibri"/>
                <w:color w:val="000000"/>
              </w:rPr>
              <w:br/>
              <w:t>(IPEN, Brazil)</w:t>
            </w:r>
          </w:p>
        </w:tc>
      </w:tr>
      <w:tr w:rsidR="00C37103" w:rsidRPr="00E97D7B" w14:paraId="654678BF" w14:textId="77777777" w:rsidTr="007379CF">
        <w:trPr>
          <w:trHeight w:val="283"/>
        </w:trPr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CE5715" w14:textId="0D56241F" w:rsidR="00C37103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15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30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15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45</w:t>
            </w:r>
          </w:p>
        </w:tc>
        <w:tc>
          <w:tcPr>
            <w:tcW w:w="5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EF953A" w14:textId="0C62A0DB" w:rsidR="00C37103" w:rsidRPr="00812006" w:rsidRDefault="00812006" w:rsidP="00812006">
            <w:pPr>
              <w:pStyle w:val="ListParagraph"/>
              <w:numPr>
                <w:ilvl w:val="0"/>
                <w:numId w:val="25"/>
              </w:numPr>
              <w:rPr>
                <w:rFonts w:eastAsia="Times New Roman" w:cs="Calibri"/>
                <w:color w:val="000000"/>
                <w:lang w:eastAsia="zh-CN"/>
              </w:rPr>
            </w:pPr>
            <w:r w:rsidRPr="00812006">
              <w:rPr>
                <w:rFonts w:cs="Calibri"/>
                <w:color w:val="000000"/>
              </w:rPr>
              <w:t xml:space="preserve"> </w:t>
            </w:r>
            <w:r w:rsidR="00C37103" w:rsidRPr="00812006">
              <w:rPr>
                <w:rFonts w:cs="Calibri"/>
                <w:color w:val="000000"/>
              </w:rPr>
              <w:t xml:space="preserve">Algerian experience with refurbishment of </w:t>
            </w:r>
            <w:proofErr w:type="spellStart"/>
            <w:r w:rsidR="00C37103" w:rsidRPr="00812006">
              <w:rPr>
                <w:rFonts w:cs="Calibri"/>
                <w:color w:val="000000"/>
              </w:rPr>
              <w:t>EsSalam</w:t>
            </w:r>
            <w:proofErr w:type="spellEnd"/>
            <w:r w:rsidR="00C37103" w:rsidRPr="00812006">
              <w:rPr>
                <w:rFonts w:cs="Calibri"/>
                <w:color w:val="000000"/>
              </w:rPr>
              <w:t xml:space="preserve"> research reactor</w:t>
            </w:r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3C8852" w14:textId="73FB87A0" w:rsidR="00C37103" w:rsidRPr="00E97D7B" w:rsidRDefault="00C37103" w:rsidP="00C37103">
            <w:pPr>
              <w:widowControl w:val="0"/>
              <w:spacing w:after="0" w:line="240" w:lineRule="auto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Aziouez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Keffaz</w:t>
            </w:r>
            <w:proofErr w:type="spellEnd"/>
            <w:r>
              <w:rPr>
                <w:rFonts w:cs="Calibri"/>
                <w:color w:val="000000"/>
              </w:rPr>
              <w:br/>
              <w:t>(COMENA, Algeria)</w:t>
            </w:r>
          </w:p>
        </w:tc>
      </w:tr>
      <w:tr w:rsidR="004055E6" w:rsidRPr="00FD509F" w14:paraId="22E30A92" w14:textId="77777777" w:rsidTr="007379CF">
        <w:trPr>
          <w:trHeight w:val="283"/>
        </w:trPr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E52113" w14:textId="5DA26DB1" w:rsidR="004055E6" w:rsidRDefault="004055E6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15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45-16:00</w:t>
            </w:r>
          </w:p>
        </w:tc>
        <w:tc>
          <w:tcPr>
            <w:tcW w:w="5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329357" w14:textId="55F3F7C1" w:rsidR="004055E6" w:rsidRPr="00812006" w:rsidRDefault="00A322A1" w:rsidP="00812006">
            <w:pPr>
              <w:pStyle w:val="ListParagraph"/>
              <w:numPr>
                <w:ilvl w:val="0"/>
                <w:numId w:val="25"/>
              </w:num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Moved to </w:t>
            </w:r>
            <w:r w:rsidR="00FD509F">
              <w:rPr>
                <w:rFonts w:cs="Calibri"/>
                <w:color w:val="000000"/>
              </w:rPr>
              <w:t xml:space="preserve">the end of </w:t>
            </w:r>
            <w:r>
              <w:rPr>
                <w:rFonts w:cs="Calibri"/>
                <w:color w:val="000000"/>
              </w:rPr>
              <w:t xml:space="preserve">Session </w:t>
            </w:r>
            <w:r w:rsidR="00FD509F">
              <w:rPr>
                <w:rFonts w:cs="Calibri"/>
                <w:color w:val="000000"/>
              </w:rPr>
              <w:t xml:space="preserve">6 </w:t>
            </w:r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B6EB7" w14:textId="3B2AE739" w:rsidR="004055E6" w:rsidRPr="00FD509F" w:rsidRDefault="004055E6" w:rsidP="00C37103">
            <w:pPr>
              <w:widowControl w:val="0"/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C37103" w:rsidRPr="000328B6" w14:paraId="6631E932" w14:textId="77777777" w:rsidTr="00411F6E">
        <w:trPr>
          <w:trHeight w:val="416"/>
        </w:trPr>
        <w:tc>
          <w:tcPr>
            <w:tcW w:w="9935" w:type="dxa"/>
            <w:gridSpan w:val="3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2613F1D9" w14:textId="5DB7AE93" w:rsidR="00C37103" w:rsidRPr="00B5596B" w:rsidRDefault="00C37103" w:rsidP="00C37103">
            <w:pPr>
              <w:keepNext/>
              <w:widowControl w:val="0"/>
              <w:spacing w:after="0" w:line="240" w:lineRule="auto"/>
              <w:rPr>
                <w:rFonts w:cs="Calibri"/>
                <w:b/>
                <w:bCs/>
              </w:rPr>
            </w:pPr>
            <w:bookmarkStart w:id="1" w:name="_Hlk56161389"/>
            <w:bookmarkStart w:id="2" w:name="_Hlk56161438"/>
            <w:r w:rsidRPr="00B5596B">
              <w:rPr>
                <w:rFonts w:cs="Calibri"/>
                <w:b/>
                <w:bCs/>
              </w:rPr>
              <w:t>Wednesday</w:t>
            </w:r>
            <w:bookmarkEnd w:id="1"/>
            <w:r>
              <w:rPr>
                <w:rFonts w:cs="Calibri"/>
                <w:b/>
                <w:bCs/>
              </w:rPr>
              <w:t>, 2</w:t>
            </w:r>
            <w:r w:rsidRPr="00B5596B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t>June</w:t>
            </w:r>
            <w:r w:rsidRPr="00B5596B">
              <w:rPr>
                <w:rFonts w:cs="Calibri"/>
                <w:b/>
                <w:bCs/>
              </w:rPr>
              <w:t xml:space="preserve"> 20</w:t>
            </w:r>
            <w:r>
              <w:rPr>
                <w:rFonts w:cs="Calibri"/>
                <w:b/>
                <w:bCs/>
              </w:rPr>
              <w:t>21</w:t>
            </w:r>
            <w:bookmarkEnd w:id="2"/>
          </w:p>
        </w:tc>
      </w:tr>
      <w:tr w:rsidR="00C37103" w:rsidRPr="00B5596B" w14:paraId="6844EC87" w14:textId="77777777" w:rsidTr="00411F6E">
        <w:trPr>
          <w:trHeight w:val="340"/>
        </w:trPr>
        <w:tc>
          <w:tcPr>
            <w:tcW w:w="9935" w:type="dxa"/>
            <w:gridSpan w:val="3"/>
            <w:shd w:val="clear" w:color="auto" w:fill="auto"/>
            <w:vAlign w:val="center"/>
          </w:tcPr>
          <w:p w14:paraId="23CC1B6D" w14:textId="78C83A3F" w:rsidR="00C37103" w:rsidRPr="00B5596B" w:rsidRDefault="00C37103" w:rsidP="00C37103">
            <w:pPr>
              <w:keepNext/>
              <w:widowControl w:val="0"/>
              <w:spacing w:before="120" w:after="120" w:line="240" w:lineRule="auto"/>
              <w:rPr>
                <w:rFonts w:cs="Calibri"/>
              </w:rPr>
            </w:pPr>
            <w:r w:rsidRPr="001A30C7">
              <w:rPr>
                <w:rFonts w:cs="Calibri"/>
                <w:b/>
                <w:bCs/>
              </w:rPr>
              <w:t>Session 5: Ageing Management, Refurbishment and Modernization (IAEA TM)</w:t>
            </w:r>
            <w:r>
              <w:rPr>
                <w:rFonts w:cs="Calibri"/>
                <w:b/>
                <w:bCs/>
              </w:rPr>
              <w:br/>
            </w:r>
            <w:r w:rsidRPr="006D7D2F">
              <w:rPr>
                <w:rFonts w:cs="Calibri"/>
                <w:i/>
                <w:iCs/>
              </w:rPr>
              <w:t>Session Chair:</w:t>
            </w:r>
            <w:r>
              <w:t xml:space="preserve"> </w:t>
            </w:r>
            <w:r>
              <w:rPr>
                <w:rFonts w:cs="Calibri"/>
                <w:i/>
                <w:iCs/>
              </w:rPr>
              <w:t>Ram Sharma</w:t>
            </w:r>
          </w:p>
        </w:tc>
      </w:tr>
      <w:tr w:rsidR="00C37103" w:rsidRPr="00B5596B" w14:paraId="58DE06F2" w14:textId="77777777" w:rsidTr="007379CF">
        <w:trPr>
          <w:trHeight w:val="340"/>
        </w:trPr>
        <w:tc>
          <w:tcPr>
            <w:tcW w:w="1589" w:type="dxa"/>
            <w:shd w:val="clear" w:color="auto" w:fill="auto"/>
            <w:vAlign w:val="center"/>
          </w:tcPr>
          <w:p w14:paraId="3732DF45" w14:textId="2AF79EC8" w:rsidR="00C37103" w:rsidRPr="00324A56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</w:t>
            </w:r>
            <w:r w:rsidRPr="00B5596B">
              <w:rPr>
                <w:rFonts w:cs="Calibri"/>
              </w:rPr>
              <w:t>0-</w:t>
            </w: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05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35AC26F2" w14:textId="77777777" w:rsidR="00C37103" w:rsidRPr="00324A56" w:rsidRDefault="00C37103" w:rsidP="00C37103">
            <w:pPr>
              <w:widowControl w:val="0"/>
              <w:spacing w:after="0" w:line="256" w:lineRule="auto"/>
              <w:ind w:firstLine="2"/>
            </w:pPr>
            <w:r>
              <w:rPr>
                <w:rFonts w:cs="Calibri"/>
                <w:color w:val="000000"/>
              </w:rPr>
              <w:t>Introduction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285ED354" w14:textId="77777777" w:rsidR="00C37103" w:rsidRPr="00B5596B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</w:p>
        </w:tc>
      </w:tr>
      <w:tr w:rsidR="00C37103" w:rsidRPr="00B5596B" w14:paraId="7E52BF41" w14:textId="77777777" w:rsidTr="007379CF">
        <w:trPr>
          <w:trHeight w:val="340"/>
        </w:trPr>
        <w:tc>
          <w:tcPr>
            <w:tcW w:w="1589" w:type="dxa"/>
            <w:shd w:val="clear" w:color="auto" w:fill="auto"/>
            <w:vAlign w:val="center"/>
          </w:tcPr>
          <w:p w14:paraId="58BD4C0D" w14:textId="1645A4B2" w:rsidR="00C37103" w:rsidRPr="00324A56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05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30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711B7C44" w14:textId="54546B60" w:rsidR="00C37103" w:rsidRPr="00324A56" w:rsidRDefault="00812006" w:rsidP="00812006">
            <w:pPr>
              <w:widowControl w:val="0"/>
              <w:spacing w:after="0" w:line="256" w:lineRule="auto"/>
              <w:ind w:left="322" w:hanging="320"/>
            </w:pPr>
            <w:r w:rsidRPr="0075096C">
              <w:rPr>
                <w:rFonts w:cs="Calibri"/>
              </w:rPr>
              <w:t>1.</w:t>
            </w:r>
            <w:r>
              <w:rPr>
                <w:rFonts w:cs="Calibri"/>
                <w:b/>
                <w:bCs/>
              </w:rPr>
              <w:t xml:space="preserve">  </w:t>
            </w:r>
            <w:r w:rsidR="00C37103" w:rsidRPr="005C3EB1">
              <w:rPr>
                <w:rFonts w:cs="Calibri"/>
                <w:b/>
                <w:bCs/>
              </w:rPr>
              <w:t>Keynote</w:t>
            </w:r>
            <w:r w:rsidR="00C37103" w:rsidRPr="00517E7C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C37103">
              <w:rPr>
                <w:rFonts w:asciiTheme="minorHAnsi" w:hAnsiTheme="minorHAnsi" w:cstheme="minorHAnsi"/>
                <w:b/>
                <w:bCs/>
              </w:rPr>
              <w:t>5</w:t>
            </w:r>
            <w:r w:rsidR="00C37103">
              <w:rPr>
                <w:rFonts w:cs="Calibri"/>
              </w:rPr>
              <w:t>: Towards the restart of JRR-3 operation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467B2BF9" w14:textId="3FF0E2E0" w:rsidR="00C37103" w:rsidRPr="00B5596B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T. Tsumura</w:t>
            </w:r>
            <w:r>
              <w:rPr>
                <w:rFonts w:cs="Calibri"/>
              </w:rPr>
              <w:br/>
              <w:t>(JAEA, Japan)</w:t>
            </w:r>
          </w:p>
        </w:tc>
      </w:tr>
      <w:tr w:rsidR="00C37103" w:rsidRPr="00B5596B" w14:paraId="08377E4E" w14:textId="77777777" w:rsidTr="007379CF">
        <w:trPr>
          <w:trHeight w:val="340"/>
        </w:trPr>
        <w:tc>
          <w:tcPr>
            <w:tcW w:w="1589" w:type="dxa"/>
            <w:shd w:val="clear" w:color="auto" w:fill="auto"/>
            <w:vAlign w:val="center"/>
          </w:tcPr>
          <w:p w14:paraId="47800B9C" w14:textId="77777777" w:rsidR="00C37103" w:rsidRPr="00324A56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30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45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164A4833" w14:textId="5EDCDA66" w:rsidR="00C37103" w:rsidRPr="0066281E" w:rsidRDefault="00812006" w:rsidP="00812006">
            <w:pPr>
              <w:spacing w:after="0" w:line="240" w:lineRule="auto"/>
              <w:ind w:left="322" w:hanging="320"/>
              <w:rPr>
                <w:rFonts w:eastAsia="Times New Roman" w:cs="Calibri"/>
                <w:color w:val="000000"/>
                <w:lang w:eastAsia="zh-CN"/>
              </w:rPr>
            </w:pPr>
            <w:r>
              <w:rPr>
                <w:rFonts w:cs="Calibri"/>
              </w:rPr>
              <w:t xml:space="preserve">2.  </w:t>
            </w:r>
            <w:r w:rsidR="00C37103" w:rsidRPr="00206BB3">
              <w:rPr>
                <w:rFonts w:cs="Calibri"/>
              </w:rPr>
              <w:t xml:space="preserve">OPAL </w:t>
            </w:r>
            <w:r w:rsidR="00C37103">
              <w:rPr>
                <w:rFonts w:cs="Calibri"/>
              </w:rPr>
              <w:t>s</w:t>
            </w:r>
            <w:r w:rsidR="00C37103" w:rsidRPr="00206BB3">
              <w:rPr>
                <w:rFonts w:cs="Calibri"/>
              </w:rPr>
              <w:t xml:space="preserve">econdary </w:t>
            </w:r>
            <w:r w:rsidR="00C37103">
              <w:rPr>
                <w:rFonts w:cs="Calibri"/>
              </w:rPr>
              <w:t>c</w:t>
            </w:r>
            <w:r w:rsidR="00C37103" w:rsidRPr="00206BB3">
              <w:rPr>
                <w:rFonts w:cs="Calibri"/>
              </w:rPr>
              <w:t xml:space="preserve">ooling </w:t>
            </w:r>
            <w:r w:rsidR="00C37103">
              <w:rPr>
                <w:rFonts w:cs="Calibri"/>
              </w:rPr>
              <w:t>s</w:t>
            </w:r>
            <w:r w:rsidR="00C37103" w:rsidRPr="00206BB3">
              <w:rPr>
                <w:rFonts w:cs="Calibri"/>
              </w:rPr>
              <w:t xml:space="preserve">ystem – </w:t>
            </w:r>
            <w:r w:rsidR="00C37103">
              <w:rPr>
                <w:rFonts w:cs="Calibri"/>
              </w:rPr>
              <w:t>m</w:t>
            </w:r>
            <w:r w:rsidR="00C37103" w:rsidRPr="00206BB3">
              <w:rPr>
                <w:rFonts w:cs="Calibri"/>
              </w:rPr>
              <w:t xml:space="preserve">ajor </w:t>
            </w:r>
            <w:r w:rsidR="00C37103">
              <w:rPr>
                <w:rFonts w:cs="Calibri"/>
              </w:rPr>
              <w:t>r</w:t>
            </w:r>
            <w:r w:rsidR="00C37103" w:rsidRPr="00206BB3">
              <w:rPr>
                <w:rFonts w:cs="Calibri"/>
              </w:rPr>
              <w:t xml:space="preserve">efurbishment </w:t>
            </w:r>
            <w:r w:rsidR="00C37103">
              <w:rPr>
                <w:rFonts w:cs="Calibri"/>
              </w:rPr>
              <w:t>a</w:t>
            </w:r>
            <w:r w:rsidR="00C37103" w:rsidRPr="00206BB3">
              <w:rPr>
                <w:rFonts w:cs="Calibri"/>
              </w:rPr>
              <w:t>ctivities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3AC08EEA" w14:textId="2574A738" w:rsidR="00C37103" w:rsidRPr="00B5596B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Chris Humphrey</w:t>
            </w:r>
            <w:r>
              <w:rPr>
                <w:rFonts w:cs="Calibri"/>
              </w:rPr>
              <w:br/>
              <w:t>(ANSTO, Australia)</w:t>
            </w:r>
          </w:p>
        </w:tc>
      </w:tr>
      <w:tr w:rsidR="00C37103" w:rsidRPr="00B5596B" w14:paraId="28BF3477" w14:textId="77777777" w:rsidTr="007379CF">
        <w:trPr>
          <w:trHeight w:val="340"/>
        </w:trPr>
        <w:tc>
          <w:tcPr>
            <w:tcW w:w="1589" w:type="dxa"/>
            <w:shd w:val="clear" w:color="auto" w:fill="auto"/>
            <w:vAlign w:val="center"/>
          </w:tcPr>
          <w:p w14:paraId="53F51AE6" w14:textId="77777777" w:rsidR="00C37103" w:rsidRPr="00324A56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45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00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7D15DBF7" w14:textId="522B2B93" w:rsidR="00C37103" w:rsidRPr="00283893" w:rsidRDefault="00812006" w:rsidP="00812006">
            <w:pPr>
              <w:spacing w:after="0" w:line="240" w:lineRule="auto"/>
              <w:ind w:left="322" w:hanging="320"/>
              <w:rPr>
                <w:rFonts w:eastAsia="Times New Roman" w:cs="Calibri"/>
                <w:color w:val="FFFFFF"/>
                <w:lang w:eastAsia="zh-CN"/>
              </w:rPr>
            </w:pPr>
            <w:r>
              <w:rPr>
                <w:rFonts w:cs="Calibri"/>
                <w:color w:val="000000"/>
              </w:rPr>
              <w:t xml:space="preserve">3.  </w:t>
            </w:r>
            <w:r w:rsidR="00C37103">
              <w:rPr>
                <w:rFonts w:cs="Calibri"/>
                <w:color w:val="000000"/>
              </w:rPr>
              <w:t>An asset management approach for reliability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4AA4A0F2" w14:textId="218F3D3F" w:rsidR="00C37103" w:rsidRPr="005F67E9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David Vittorio</w:t>
            </w:r>
            <w:r>
              <w:rPr>
                <w:rFonts w:cs="Calibri"/>
              </w:rPr>
              <w:br/>
              <w:t>(ANSTO, Australia)</w:t>
            </w:r>
          </w:p>
        </w:tc>
      </w:tr>
      <w:tr w:rsidR="00C37103" w:rsidRPr="00B5596B" w14:paraId="51060E82" w14:textId="77777777" w:rsidTr="007379CF">
        <w:trPr>
          <w:trHeight w:val="340"/>
        </w:trPr>
        <w:tc>
          <w:tcPr>
            <w:tcW w:w="1589" w:type="dxa"/>
            <w:shd w:val="clear" w:color="auto" w:fill="auto"/>
            <w:vAlign w:val="center"/>
          </w:tcPr>
          <w:p w14:paraId="4A4C76D2" w14:textId="77777777" w:rsidR="00C37103" w:rsidRPr="00324A56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00</w:t>
            </w:r>
            <w:r w:rsidRPr="00B5596B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15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72773BF7" w14:textId="1DA5E6DC" w:rsidR="00C37103" w:rsidRPr="00DE20F1" w:rsidRDefault="00812006" w:rsidP="00812006">
            <w:pPr>
              <w:spacing w:after="0" w:line="240" w:lineRule="auto"/>
              <w:ind w:left="322" w:hanging="320"/>
              <w:rPr>
                <w:rFonts w:eastAsia="Times New Roman" w:cs="Calibri"/>
                <w:color w:val="000000"/>
                <w:lang w:eastAsia="zh-CN"/>
              </w:rPr>
            </w:pPr>
            <w:r>
              <w:rPr>
                <w:rFonts w:cs="Calibri"/>
                <w:color w:val="000000"/>
              </w:rPr>
              <w:t xml:space="preserve">4.  </w:t>
            </w:r>
            <w:r w:rsidR="00C37103" w:rsidRPr="008E1F89">
              <w:rPr>
                <w:rFonts w:cs="Calibri"/>
                <w:color w:val="000000"/>
              </w:rPr>
              <w:t xml:space="preserve">Ageing management, </w:t>
            </w:r>
            <w:proofErr w:type="gramStart"/>
            <w:r w:rsidR="00C37103" w:rsidRPr="008E1F89">
              <w:rPr>
                <w:rFonts w:cs="Calibri"/>
                <w:color w:val="000000"/>
              </w:rPr>
              <w:t>refurbishment</w:t>
            </w:r>
            <w:proofErr w:type="gramEnd"/>
            <w:r w:rsidR="00C37103" w:rsidRPr="008E1F89">
              <w:rPr>
                <w:rFonts w:cs="Calibri"/>
                <w:color w:val="000000"/>
              </w:rPr>
              <w:t xml:space="preserve"> and modernization of research reactor Dhruva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63445F3A" w14:textId="2FA6147C" w:rsidR="00C37103" w:rsidRPr="00B5596B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Sanjeev Bajpai</w:t>
            </w:r>
            <w:r>
              <w:rPr>
                <w:rFonts w:cs="Calibri"/>
              </w:rPr>
              <w:br/>
              <w:t>(BARC, India)</w:t>
            </w:r>
          </w:p>
        </w:tc>
      </w:tr>
      <w:tr w:rsidR="00C37103" w:rsidRPr="00B5596B" w14:paraId="748803BD" w14:textId="77777777" w:rsidTr="007379CF">
        <w:trPr>
          <w:trHeight w:val="340"/>
        </w:trPr>
        <w:tc>
          <w:tcPr>
            <w:tcW w:w="1589" w:type="dxa"/>
            <w:shd w:val="clear" w:color="auto" w:fill="auto"/>
            <w:vAlign w:val="center"/>
          </w:tcPr>
          <w:p w14:paraId="70677447" w14:textId="77777777" w:rsidR="00C37103" w:rsidRPr="00324A56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15</w:t>
            </w:r>
            <w:r w:rsidRPr="00B5596B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30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4BE4CCF1" w14:textId="0A446179" w:rsidR="00C37103" w:rsidRPr="00324A56" w:rsidRDefault="00812006" w:rsidP="00812006">
            <w:pPr>
              <w:spacing w:after="0" w:line="240" w:lineRule="auto"/>
              <w:ind w:left="322" w:hanging="320"/>
            </w:pPr>
            <w:r>
              <w:rPr>
                <w:rFonts w:cs="Calibri"/>
                <w:color w:val="000000"/>
              </w:rPr>
              <w:t xml:space="preserve">5.  </w:t>
            </w:r>
            <w:r w:rsidR="00C37103">
              <w:rPr>
                <w:rFonts w:cs="Calibri"/>
                <w:color w:val="000000"/>
              </w:rPr>
              <w:t>Ageing Management Activities for Three Indonesian Research Reactors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547F294E" w14:textId="77777777" w:rsidR="00C37103" w:rsidRDefault="00C37103" w:rsidP="00C37103">
            <w:pPr>
              <w:spacing w:after="0" w:line="240" w:lineRule="auto"/>
              <w:rPr>
                <w:rFonts w:eastAsia="Times New Roman" w:cs="Calibri"/>
                <w:color w:val="000000"/>
                <w:lang w:eastAsia="zh-CN"/>
              </w:rPr>
            </w:pPr>
            <w:r>
              <w:rPr>
                <w:rFonts w:cs="Calibri"/>
                <w:color w:val="000000"/>
              </w:rPr>
              <w:t xml:space="preserve">Abdul </w:t>
            </w:r>
            <w:proofErr w:type="spellStart"/>
            <w:r>
              <w:rPr>
                <w:rFonts w:cs="Calibri"/>
                <w:color w:val="000000"/>
              </w:rPr>
              <w:t>Rohim</w:t>
            </w:r>
            <w:proofErr w:type="spellEnd"/>
            <w:r>
              <w:rPr>
                <w:rFonts w:cs="Calibri"/>
                <w:color w:val="000000"/>
              </w:rPr>
              <w:t xml:space="preserve"> Iso </w:t>
            </w:r>
            <w:proofErr w:type="spellStart"/>
            <w:r>
              <w:rPr>
                <w:rFonts w:cs="Calibri"/>
                <w:color w:val="000000"/>
              </w:rPr>
              <w:t>Suwarso</w:t>
            </w:r>
            <w:proofErr w:type="spellEnd"/>
          </w:p>
          <w:p w14:paraId="23970ADA" w14:textId="2D606CB4" w:rsidR="00C37103" w:rsidRPr="00B5596B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(BATAN, Indonesia)</w:t>
            </w:r>
          </w:p>
        </w:tc>
      </w:tr>
      <w:tr w:rsidR="00C37103" w:rsidRPr="00B5596B" w14:paraId="052AF725" w14:textId="77777777" w:rsidTr="007379CF">
        <w:trPr>
          <w:trHeight w:val="340"/>
        </w:trPr>
        <w:tc>
          <w:tcPr>
            <w:tcW w:w="1589" w:type="dxa"/>
            <w:shd w:val="clear" w:color="auto" w:fill="auto"/>
            <w:vAlign w:val="center"/>
          </w:tcPr>
          <w:p w14:paraId="210472DB" w14:textId="77777777" w:rsidR="00C37103" w:rsidRPr="00324A56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30</w:t>
            </w:r>
            <w:r w:rsidRPr="00B5596B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45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42B70583" w14:textId="59B3006A" w:rsidR="00C37103" w:rsidRPr="00DE20F1" w:rsidRDefault="00812006" w:rsidP="00812006">
            <w:pPr>
              <w:spacing w:after="0" w:line="240" w:lineRule="auto"/>
              <w:ind w:left="322" w:hanging="320"/>
              <w:rPr>
                <w:rFonts w:eastAsia="Times New Roman" w:cs="Calibri"/>
                <w:color w:val="000000"/>
                <w:lang w:eastAsia="zh-CN"/>
              </w:rPr>
            </w:pPr>
            <w:r>
              <w:rPr>
                <w:rFonts w:cs="Calibri"/>
                <w:color w:val="000000"/>
              </w:rPr>
              <w:t xml:space="preserve">6.  </w:t>
            </w:r>
            <w:r w:rsidR="00C37103">
              <w:rPr>
                <w:rFonts w:cs="Calibri"/>
                <w:color w:val="000000"/>
              </w:rPr>
              <w:t>Experience of TRR-1/MI research reactor for pool repairing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025B5726" w14:textId="522E6A42" w:rsidR="00C37103" w:rsidRPr="00B5596B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Suvimol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Rattanodom</w:t>
            </w:r>
            <w:proofErr w:type="spellEnd"/>
            <w:r>
              <w:rPr>
                <w:rFonts w:cs="Calibri"/>
              </w:rPr>
              <w:br/>
              <w:t>(TINT, Thailand)</w:t>
            </w:r>
          </w:p>
        </w:tc>
      </w:tr>
      <w:tr w:rsidR="00C37103" w:rsidRPr="00B5596B" w14:paraId="59391775" w14:textId="77777777" w:rsidTr="007379CF">
        <w:trPr>
          <w:trHeight w:val="340"/>
        </w:trPr>
        <w:tc>
          <w:tcPr>
            <w:tcW w:w="1589" w:type="dxa"/>
            <w:shd w:val="clear" w:color="auto" w:fill="auto"/>
            <w:vAlign w:val="center"/>
          </w:tcPr>
          <w:p w14:paraId="3A0CAA86" w14:textId="343F2793" w:rsidR="00C37103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 w:rsidRPr="008E0887">
              <w:rPr>
                <w:rFonts w:cs="Calibri"/>
              </w:rPr>
              <w:t>13:45-14:00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12F6B278" w14:textId="43E4B57E" w:rsidR="00C37103" w:rsidRDefault="00812006" w:rsidP="00812006">
            <w:pPr>
              <w:spacing w:after="0" w:line="240" w:lineRule="auto"/>
              <w:ind w:left="322" w:hanging="3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7.  </w:t>
            </w:r>
            <w:r w:rsidR="00C37103" w:rsidRPr="008E0887">
              <w:rPr>
                <w:rFonts w:cs="Calibri"/>
                <w:color w:val="000000"/>
              </w:rPr>
              <w:t>Roles and activities of Regulatory Body on Ageing Management of Research Reactors in Thailand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1D296CA1" w14:textId="2ACC1959" w:rsidR="00C37103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proofErr w:type="spellStart"/>
            <w:r w:rsidRPr="008E0887">
              <w:rPr>
                <w:rFonts w:cs="Calibri"/>
              </w:rPr>
              <w:t>Pantip</w:t>
            </w:r>
            <w:proofErr w:type="spellEnd"/>
            <w:r w:rsidRPr="008E0887">
              <w:rPr>
                <w:rFonts w:cs="Calibri"/>
              </w:rPr>
              <w:t xml:space="preserve"> </w:t>
            </w:r>
            <w:proofErr w:type="spellStart"/>
            <w:r w:rsidRPr="008E0887">
              <w:rPr>
                <w:rFonts w:cs="Calibri"/>
              </w:rPr>
              <w:t>Ampornrat</w:t>
            </w:r>
            <w:proofErr w:type="spellEnd"/>
            <w:r w:rsidRPr="008E0887">
              <w:rPr>
                <w:rFonts w:cs="Calibri"/>
              </w:rPr>
              <w:br/>
              <w:t>(OAP, Thailand)</w:t>
            </w:r>
          </w:p>
        </w:tc>
      </w:tr>
      <w:tr w:rsidR="00C37103" w:rsidRPr="00B5596B" w14:paraId="1A8CF9B6" w14:textId="77777777" w:rsidTr="007379CF">
        <w:trPr>
          <w:trHeight w:val="340"/>
        </w:trPr>
        <w:tc>
          <w:tcPr>
            <w:tcW w:w="1589" w:type="dxa"/>
            <w:shd w:val="clear" w:color="auto" w:fill="auto"/>
            <w:vAlign w:val="center"/>
          </w:tcPr>
          <w:p w14:paraId="5C57EB9B" w14:textId="72AB9722" w:rsidR="00C37103" w:rsidRPr="00926914" w:rsidRDefault="00C37103" w:rsidP="00C37103">
            <w:pPr>
              <w:widowControl w:val="0"/>
              <w:spacing w:after="0" w:line="240" w:lineRule="auto"/>
              <w:rPr>
                <w:rFonts w:cs="Calibri"/>
                <w:highlight w:val="yellow"/>
              </w:rPr>
            </w:pPr>
            <w:r w:rsidRPr="008E0887">
              <w:rPr>
                <w:rFonts w:cs="Calibri"/>
              </w:rPr>
              <w:t>14:</w:t>
            </w:r>
            <w:r>
              <w:rPr>
                <w:rFonts w:cs="Calibri"/>
              </w:rPr>
              <w:t>00</w:t>
            </w:r>
            <w:r w:rsidRPr="008E0887">
              <w:rPr>
                <w:rFonts w:cs="Calibri"/>
              </w:rPr>
              <w:t>-14:</w:t>
            </w:r>
            <w:r>
              <w:rPr>
                <w:rFonts w:cs="Calibri"/>
              </w:rPr>
              <w:t>15</w:t>
            </w:r>
          </w:p>
        </w:tc>
        <w:tc>
          <w:tcPr>
            <w:tcW w:w="5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68DBD" w14:textId="540DCBB0" w:rsidR="00C37103" w:rsidRPr="00926914" w:rsidRDefault="00812006" w:rsidP="00812006">
            <w:pPr>
              <w:spacing w:after="0" w:line="240" w:lineRule="auto"/>
              <w:ind w:left="322" w:hanging="320"/>
              <w:rPr>
                <w:rFonts w:eastAsia="Times New Roman" w:cs="Calibri"/>
                <w:i/>
                <w:iCs/>
                <w:color w:val="000000"/>
                <w:highlight w:val="yellow"/>
                <w:lang w:eastAsia="zh-CN"/>
              </w:rPr>
            </w:pPr>
            <w:r>
              <w:rPr>
                <w:rFonts w:cs="Calibri"/>
                <w:color w:val="000000"/>
              </w:rPr>
              <w:t xml:space="preserve">8.  </w:t>
            </w:r>
            <w:r w:rsidR="00C37103">
              <w:rPr>
                <w:rFonts w:cs="Calibri"/>
                <w:color w:val="000000"/>
              </w:rPr>
              <w:t>Ageing management of Ghana RR-1 in recent times</w:t>
            </w:r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608F" w14:textId="3A0152D2" w:rsidR="00C37103" w:rsidRPr="00B5596B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Henry Cecil </w:t>
            </w:r>
            <w:proofErr w:type="spellStart"/>
            <w:r>
              <w:rPr>
                <w:rFonts w:cs="Calibri"/>
              </w:rPr>
              <w:t>Odoi</w:t>
            </w:r>
            <w:proofErr w:type="spellEnd"/>
            <w:r>
              <w:rPr>
                <w:rFonts w:cs="Calibri"/>
              </w:rPr>
              <w:br/>
              <w:t>(GAEC, Ghana)</w:t>
            </w:r>
          </w:p>
        </w:tc>
      </w:tr>
      <w:tr w:rsidR="00C37103" w:rsidRPr="00B5596B" w14:paraId="792E25D7" w14:textId="77777777" w:rsidTr="007379CF">
        <w:trPr>
          <w:trHeight w:val="340"/>
        </w:trPr>
        <w:tc>
          <w:tcPr>
            <w:tcW w:w="1589" w:type="dxa"/>
            <w:shd w:val="clear" w:color="auto" w:fill="D9D9D9"/>
            <w:vAlign w:val="center"/>
          </w:tcPr>
          <w:p w14:paraId="2D547197" w14:textId="2A7CCF98" w:rsidR="00C37103" w:rsidRPr="00324A56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14:15-14:30</w:t>
            </w:r>
          </w:p>
        </w:tc>
        <w:tc>
          <w:tcPr>
            <w:tcW w:w="8346" w:type="dxa"/>
            <w:gridSpan w:val="2"/>
            <w:shd w:val="clear" w:color="auto" w:fill="D9D9D9"/>
            <w:vAlign w:val="center"/>
          </w:tcPr>
          <w:p w14:paraId="1B9689B8" w14:textId="77777777" w:rsidR="00C37103" w:rsidRPr="00B5596B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Break</w:t>
            </w:r>
          </w:p>
        </w:tc>
      </w:tr>
      <w:tr w:rsidR="00C37103" w:rsidRPr="00B5596B" w14:paraId="02E3678E" w14:textId="77777777" w:rsidTr="00411F6E">
        <w:trPr>
          <w:trHeight w:val="340"/>
        </w:trPr>
        <w:tc>
          <w:tcPr>
            <w:tcW w:w="9935" w:type="dxa"/>
            <w:gridSpan w:val="3"/>
            <w:shd w:val="clear" w:color="auto" w:fill="auto"/>
            <w:vAlign w:val="center"/>
          </w:tcPr>
          <w:p w14:paraId="7A6EACAD" w14:textId="28DFF3B3" w:rsidR="00C37103" w:rsidRPr="00B5596B" w:rsidRDefault="00C37103" w:rsidP="00C37103">
            <w:pPr>
              <w:widowControl w:val="0"/>
              <w:spacing w:before="120" w:after="120" w:line="240" w:lineRule="auto"/>
              <w:rPr>
                <w:rFonts w:cs="Calibri"/>
              </w:rPr>
            </w:pPr>
            <w:r w:rsidRPr="001A30C7">
              <w:rPr>
                <w:rFonts w:cs="Calibri"/>
                <w:b/>
                <w:bCs/>
              </w:rPr>
              <w:t xml:space="preserve">Session </w:t>
            </w:r>
            <w:r>
              <w:rPr>
                <w:rFonts w:cs="Calibri"/>
                <w:b/>
                <w:bCs/>
              </w:rPr>
              <w:t>6</w:t>
            </w:r>
            <w:r w:rsidRPr="001A30C7">
              <w:rPr>
                <w:rFonts w:cs="Calibri"/>
                <w:b/>
                <w:bCs/>
              </w:rPr>
              <w:t>: Research Reactor Safety (IGORR)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br/>
            </w:r>
            <w:r w:rsidRPr="006D7D2F">
              <w:rPr>
                <w:rFonts w:cs="Calibri"/>
                <w:i/>
                <w:iCs/>
              </w:rPr>
              <w:t>Session Chair:</w:t>
            </w:r>
            <w:r>
              <w:t xml:space="preserve"> </w:t>
            </w:r>
            <w:r>
              <w:rPr>
                <w:rFonts w:cs="Calibri"/>
                <w:i/>
                <w:iCs/>
              </w:rPr>
              <w:t>Kaichao Sun</w:t>
            </w:r>
          </w:p>
        </w:tc>
      </w:tr>
      <w:tr w:rsidR="00C37103" w:rsidRPr="00B5596B" w14:paraId="5D8F426F" w14:textId="77777777" w:rsidTr="007379CF">
        <w:trPr>
          <w:trHeight w:val="340"/>
        </w:trPr>
        <w:tc>
          <w:tcPr>
            <w:tcW w:w="1589" w:type="dxa"/>
            <w:shd w:val="clear" w:color="auto" w:fill="auto"/>
            <w:vAlign w:val="center"/>
          </w:tcPr>
          <w:p w14:paraId="69086C0E" w14:textId="0489EFE8" w:rsidR="00C37103" w:rsidRPr="00324A56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14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30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14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45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03263B25" w14:textId="55C903BF" w:rsidR="00C37103" w:rsidRPr="00324A56" w:rsidRDefault="00C37103" w:rsidP="00812006">
            <w:pPr>
              <w:pStyle w:val="ListParagraph"/>
              <w:widowControl w:val="0"/>
              <w:numPr>
                <w:ilvl w:val="0"/>
                <w:numId w:val="20"/>
              </w:numPr>
              <w:spacing w:line="256" w:lineRule="auto"/>
            </w:pPr>
            <w:r w:rsidRPr="00812006">
              <w:rPr>
                <w:rFonts w:cs="Calibri"/>
                <w:color w:val="000000"/>
              </w:rPr>
              <w:t xml:space="preserve">FRM II: Lessons learned from the reportable incident “release of c-14 above discharge authorisation” 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6CB7ADB1" w14:textId="234A49C0" w:rsidR="00C37103" w:rsidRPr="00B5596B" w:rsidRDefault="00C37103" w:rsidP="00C37103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Axel </w:t>
            </w:r>
            <w:proofErr w:type="spellStart"/>
            <w:r>
              <w:rPr>
                <w:rFonts w:cs="Calibri"/>
              </w:rPr>
              <w:t>Pichlmaier</w:t>
            </w:r>
            <w:proofErr w:type="spellEnd"/>
            <w:r>
              <w:rPr>
                <w:rFonts w:cs="Calibri"/>
              </w:rPr>
              <w:br/>
              <w:t>(TU-Munich, Germany)</w:t>
            </w:r>
          </w:p>
        </w:tc>
      </w:tr>
      <w:tr w:rsidR="00406859" w:rsidRPr="00B5596B" w14:paraId="632BF117" w14:textId="77777777" w:rsidTr="007379CF">
        <w:trPr>
          <w:trHeight w:val="340"/>
        </w:trPr>
        <w:tc>
          <w:tcPr>
            <w:tcW w:w="1589" w:type="dxa"/>
            <w:shd w:val="clear" w:color="auto" w:fill="auto"/>
            <w:vAlign w:val="center"/>
          </w:tcPr>
          <w:p w14:paraId="5BF472B7" w14:textId="3C537759" w:rsidR="00406859" w:rsidRPr="00324A56" w:rsidRDefault="00406859" w:rsidP="00406859">
            <w:pPr>
              <w:widowControl w:val="0"/>
              <w:spacing w:after="0" w:line="240" w:lineRule="auto"/>
              <w:rPr>
                <w:rFonts w:cs="Calibri"/>
              </w:rPr>
            </w:pPr>
            <w:r w:rsidRPr="008E0887">
              <w:rPr>
                <w:rFonts w:cs="Calibri"/>
              </w:rPr>
              <w:t>14:45-15:00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4BE1C0E1" w14:textId="5EECE1A9" w:rsidR="00406859" w:rsidRPr="00324A56" w:rsidRDefault="00406859" w:rsidP="00406859">
            <w:pPr>
              <w:pStyle w:val="ListParagraph"/>
              <w:widowControl w:val="0"/>
              <w:numPr>
                <w:ilvl w:val="0"/>
                <w:numId w:val="20"/>
              </w:numPr>
              <w:spacing w:line="256" w:lineRule="auto"/>
            </w:pPr>
            <w:r w:rsidRPr="008E0887">
              <w:rPr>
                <w:rFonts w:cs="Calibri"/>
                <w:color w:val="000000"/>
              </w:rPr>
              <w:t>Research performed at the RIAR JSC critical assemblies in justification of reactor test safety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2EB14EE2" w14:textId="7CF8A164" w:rsidR="00406859" w:rsidRPr="00B5596B" w:rsidRDefault="00406859" w:rsidP="00406859">
            <w:pPr>
              <w:widowControl w:val="0"/>
              <w:spacing w:after="0" w:line="240" w:lineRule="auto"/>
              <w:rPr>
                <w:rFonts w:cs="Calibri"/>
              </w:rPr>
            </w:pPr>
            <w:r w:rsidRPr="008E0887">
              <w:rPr>
                <w:rFonts w:cs="Calibri"/>
                <w:color w:val="000000"/>
              </w:rPr>
              <w:t xml:space="preserve">A.V. </w:t>
            </w:r>
            <w:proofErr w:type="spellStart"/>
            <w:r w:rsidRPr="008E0887">
              <w:rPr>
                <w:rFonts w:cs="Calibri"/>
                <w:color w:val="000000"/>
              </w:rPr>
              <w:t>Paidulov</w:t>
            </w:r>
            <w:proofErr w:type="spellEnd"/>
            <w:r w:rsidRPr="008E0887">
              <w:rPr>
                <w:rFonts w:cs="Calibri"/>
                <w:color w:val="000000"/>
              </w:rPr>
              <w:br/>
              <w:t>(RIAR, Russia)</w:t>
            </w:r>
          </w:p>
        </w:tc>
      </w:tr>
      <w:tr w:rsidR="00406859" w:rsidRPr="00BB12A7" w14:paraId="27A3C277" w14:textId="77777777" w:rsidTr="007379CF">
        <w:trPr>
          <w:trHeight w:val="340"/>
        </w:trPr>
        <w:tc>
          <w:tcPr>
            <w:tcW w:w="1589" w:type="dxa"/>
            <w:shd w:val="clear" w:color="auto" w:fill="auto"/>
            <w:vAlign w:val="center"/>
          </w:tcPr>
          <w:p w14:paraId="27CCFA04" w14:textId="1DAF966C" w:rsidR="00406859" w:rsidRPr="008E0887" w:rsidRDefault="00406859" w:rsidP="00406859">
            <w:pPr>
              <w:widowControl w:val="0"/>
              <w:spacing w:after="0" w:line="240" w:lineRule="auto"/>
              <w:rPr>
                <w:rFonts w:cs="Calibri"/>
              </w:rPr>
            </w:pPr>
            <w:r w:rsidRPr="008E0887">
              <w:rPr>
                <w:rFonts w:cs="Calibri"/>
              </w:rPr>
              <w:t>15:00-15:15</w:t>
            </w:r>
          </w:p>
        </w:tc>
        <w:tc>
          <w:tcPr>
            <w:tcW w:w="5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02C30" w14:textId="69546D89" w:rsidR="00406859" w:rsidRPr="00406859" w:rsidRDefault="00406859" w:rsidP="00406859">
            <w:pPr>
              <w:pStyle w:val="ListParagraph"/>
              <w:widowControl w:val="0"/>
              <w:numPr>
                <w:ilvl w:val="0"/>
                <w:numId w:val="20"/>
              </w:numPr>
              <w:spacing w:line="256" w:lineRule="auto"/>
              <w:rPr>
                <w:rFonts w:cs="Calibri"/>
                <w:color w:val="000000"/>
              </w:rPr>
            </w:pPr>
            <w:bookmarkStart w:id="3" w:name="_Hlk71370353"/>
            <w:r w:rsidRPr="00406859">
              <w:rPr>
                <w:rFonts w:cs="Calibri"/>
                <w:color w:val="000000"/>
              </w:rPr>
              <w:t>Commissioning of the RP-10 research reactor with the uranium silicide fuel assembly</w:t>
            </w:r>
            <w:bookmarkEnd w:id="3"/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CC2B3F" w14:textId="66FB0ED6" w:rsidR="00406859" w:rsidRPr="00406859" w:rsidRDefault="00406859" w:rsidP="00406859">
            <w:pPr>
              <w:widowControl w:val="0"/>
              <w:spacing w:after="0" w:line="240" w:lineRule="auto"/>
              <w:rPr>
                <w:rFonts w:cs="Calibri"/>
                <w:lang w:val="es-ES_tradnl"/>
              </w:rPr>
            </w:pPr>
            <w:r w:rsidRPr="008E0887">
              <w:rPr>
                <w:rFonts w:cs="Calibri"/>
                <w:lang w:val="es-AR"/>
              </w:rPr>
              <w:t>Germán Cáceres Vivanco</w:t>
            </w:r>
            <w:r w:rsidRPr="008E0887">
              <w:rPr>
                <w:rFonts w:cs="Calibri"/>
                <w:lang w:val="es-AR"/>
              </w:rPr>
              <w:br/>
              <w:t xml:space="preserve">(IPEN, </w:t>
            </w:r>
            <w:proofErr w:type="spellStart"/>
            <w:r w:rsidRPr="008E0887">
              <w:rPr>
                <w:rFonts w:cs="Calibri"/>
                <w:lang w:val="es-AR"/>
              </w:rPr>
              <w:t>Peru</w:t>
            </w:r>
            <w:proofErr w:type="spellEnd"/>
            <w:r w:rsidRPr="008E0887">
              <w:rPr>
                <w:rFonts w:cs="Calibri"/>
                <w:lang w:val="es-AR"/>
              </w:rPr>
              <w:t>)</w:t>
            </w:r>
          </w:p>
        </w:tc>
      </w:tr>
      <w:tr w:rsidR="00406859" w:rsidRPr="00BB12A7" w14:paraId="63372032" w14:textId="77777777" w:rsidTr="007379CF">
        <w:trPr>
          <w:trHeight w:val="340"/>
        </w:trPr>
        <w:tc>
          <w:tcPr>
            <w:tcW w:w="1589" w:type="dxa"/>
            <w:shd w:val="clear" w:color="auto" w:fill="auto"/>
            <w:vAlign w:val="center"/>
          </w:tcPr>
          <w:p w14:paraId="50681A02" w14:textId="1DA3E00D" w:rsidR="00406859" w:rsidRPr="008E0887" w:rsidRDefault="00406859" w:rsidP="00406859">
            <w:pPr>
              <w:widowControl w:val="0"/>
              <w:spacing w:after="0" w:line="240" w:lineRule="auto"/>
              <w:rPr>
                <w:rFonts w:cs="Calibri"/>
              </w:rPr>
            </w:pPr>
            <w:r w:rsidRPr="008E0887">
              <w:rPr>
                <w:rFonts w:cs="Calibri"/>
              </w:rPr>
              <w:t>15:15-15:30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44BAA335" w14:textId="4875216D" w:rsidR="00406859" w:rsidRPr="00406859" w:rsidRDefault="00406859" w:rsidP="00406859">
            <w:pPr>
              <w:pStyle w:val="ListParagraph"/>
              <w:widowControl w:val="0"/>
              <w:numPr>
                <w:ilvl w:val="0"/>
                <w:numId w:val="20"/>
              </w:numPr>
              <w:spacing w:line="256" w:lineRule="auto"/>
              <w:rPr>
                <w:rFonts w:cs="Calibri"/>
                <w:color w:val="000000"/>
              </w:rPr>
            </w:pPr>
            <w:r w:rsidRPr="00812006">
              <w:rPr>
                <w:rFonts w:cs="Calibri"/>
                <w:color w:val="000000"/>
              </w:rPr>
              <w:t>Allocation of safety functions to defence in depth levels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4713F1FC" w14:textId="50902BD6" w:rsidR="00406859" w:rsidRPr="008E0887" w:rsidRDefault="00406859" w:rsidP="00406859">
            <w:pPr>
              <w:widowControl w:val="0"/>
              <w:spacing w:after="0" w:line="240" w:lineRule="auto"/>
              <w:rPr>
                <w:rFonts w:cs="Calibri"/>
                <w:lang w:val="es-ES_tradnl"/>
              </w:rPr>
            </w:pPr>
            <w:proofErr w:type="spellStart"/>
            <w:r w:rsidRPr="008E0887">
              <w:rPr>
                <w:rFonts w:cs="Calibri"/>
                <w:lang w:val="es-AR"/>
              </w:rPr>
              <w:t>Nestor</w:t>
            </w:r>
            <w:proofErr w:type="spellEnd"/>
            <w:r w:rsidRPr="008E0887">
              <w:rPr>
                <w:rFonts w:cs="Calibri"/>
                <w:lang w:val="es-AR"/>
              </w:rPr>
              <w:t xml:space="preserve"> De Lorenzo</w:t>
            </w:r>
            <w:r w:rsidRPr="008E0887">
              <w:rPr>
                <w:rFonts w:cs="Calibri"/>
                <w:lang w:val="es-AR"/>
              </w:rPr>
              <w:br/>
              <w:t>(INVAP, Argentina)</w:t>
            </w:r>
          </w:p>
        </w:tc>
      </w:tr>
      <w:tr w:rsidR="00406859" w:rsidRPr="00406859" w14:paraId="12D95457" w14:textId="77777777" w:rsidTr="007379CF">
        <w:trPr>
          <w:trHeight w:val="340"/>
        </w:trPr>
        <w:tc>
          <w:tcPr>
            <w:tcW w:w="1589" w:type="dxa"/>
            <w:shd w:val="clear" w:color="auto" w:fill="auto"/>
            <w:vAlign w:val="center"/>
          </w:tcPr>
          <w:p w14:paraId="54DAFB39" w14:textId="020F366C" w:rsidR="00406859" w:rsidRPr="008E0887" w:rsidRDefault="00406859" w:rsidP="00406859">
            <w:pPr>
              <w:widowControl w:val="0"/>
              <w:spacing w:after="0" w:line="240" w:lineRule="auto"/>
              <w:rPr>
                <w:rFonts w:cs="Calibri"/>
              </w:rPr>
            </w:pPr>
            <w:r w:rsidRPr="008E0887">
              <w:rPr>
                <w:rFonts w:cs="Calibri"/>
              </w:rPr>
              <w:t>15:30-15:45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6FE4AA79" w14:textId="45EE9765" w:rsidR="00406859" w:rsidRPr="008E0887" w:rsidRDefault="00406859" w:rsidP="00406859">
            <w:pPr>
              <w:pStyle w:val="ListParagraph"/>
              <w:widowControl w:val="0"/>
              <w:numPr>
                <w:ilvl w:val="0"/>
                <w:numId w:val="20"/>
              </w:numPr>
              <w:spacing w:line="256" w:lineRule="auto"/>
            </w:pPr>
            <w:r w:rsidRPr="00812006">
              <w:rPr>
                <w:rFonts w:cs="Calibri"/>
                <w:color w:val="000000"/>
              </w:rPr>
              <w:t>Methodology for SSC ageing evaluations in the framework of safety reviews for Argentine research reactors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326CCBF5" w14:textId="6D32D1AF" w:rsidR="00406859" w:rsidRPr="008E0887" w:rsidRDefault="00406859" w:rsidP="00406859">
            <w:pPr>
              <w:widowControl w:val="0"/>
              <w:spacing w:after="0" w:line="240" w:lineRule="auto"/>
              <w:rPr>
                <w:rFonts w:cs="Calibri"/>
                <w:lang w:val="es-ES_tradnl"/>
              </w:rPr>
            </w:pPr>
            <w:r w:rsidRPr="008E0887">
              <w:rPr>
                <w:rFonts w:cs="Calibri"/>
                <w:color w:val="000000"/>
              </w:rPr>
              <w:t>Pablo Brenna</w:t>
            </w:r>
            <w:r w:rsidRPr="008E0887">
              <w:rPr>
                <w:rFonts w:cs="Calibri"/>
                <w:color w:val="000000"/>
              </w:rPr>
              <w:br/>
              <w:t>(CNEA, Argentina)</w:t>
            </w:r>
          </w:p>
        </w:tc>
      </w:tr>
      <w:tr w:rsidR="00406859" w:rsidRPr="00BB12A7" w14:paraId="2790E02F" w14:textId="77777777" w:rsidTr="007379CF">
        <w:trPr>
          <w:trHeight w:val="340"/>
        </w:trPr>
        <w:tc>
          <w:tcPr>
            <w:tcW w:w="1589" w:type="dxa"/>
            <w:shd w:val="clear" w:color="auto" w:fill="auto"/>
            <w:vAlign w:val="center"/>
          </w:tcPr>
          <w:p w14:paraId="36855B62" w14:textId="104D05E4" w:rsidR="00406859" w:rsidRPr="008E0887" w:rsidRDefault="00406859" w:rsidP="00406859">
            <w:pPr>
              <w:widowControl w:val="0"/>
              <w:spacing w:after="0" w:line="240" w:lineRule="auto"/>
              <w:rPr>
                <w:rFonts w:cs="Calibri"/>
              </w:rPr>
            </w:pPr>
            <w:r w:rsidRPr="008E0887">
              <w:rPr>
                <w:rFonts w:cs="Calibri"/>
              </w:rPr>
              <w:t>15:45-</w:t>
            </w:r>
            <w:r>
              <w:rPr>
                <w:rFonts w:cs="Calibri"/>
              </w:rPr>
              <w:t>16</w:t>
            </w:r>
            <w:r w:rsidRPr="008E0887">
              <w:rPr>
                <w:rFonts w:cs="Calibri"/>
              </w:rPr>
              <w:t>:</w:t>
            </w:r>
            <w:r>
              <w:rPr>
                <w:rFonts w:cs="Calibri"/>
              </w:rPr>
              <w:t>00</w:t>
            </w:r>
          </w:p>
        </w:tc>
        <w:tc>
          <w:tcPr>
            <w:tcW w:w="53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0F86E9" w14:textId="2A635031" w:rsidR="00406859" w:rsidRPr="008E0887" w:rsidRDefault="00A322A1" w:rsidP="00A322A1">
            <w:pPr>
              <w:pStyle w:val="ListParagraph"/>
              <w:widowControl w:val="0"/>
              <w:numPr>
                <w:ilvl w:val="0"/>
                <w:numId w:val="20"/>
              </w:numPr>
              <w:spacing w:line="256" w:lineRule="auto"/>
            </w:pPr>
            <w:r>
              <w:rPr>
                <w:rFonts w:cs="Calibri"/>
                <w:color w:val="000000"/>
              </w:rPr>
              <w:t>Chilean experience in RECH-1 research reactor improvement project</w:t>
            </w:r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756FC" w14:textId="77F54760" w:rsidR="00406859" w:rsidRPr="00A322A1" w:rsidRDefault="00A322A1" w:rsidP="00406859">
            <w:pPr>
              <w:widowControl w:val="0"/>
              <w:spacing w:after="0" w:line="240" w:lineRule="auto"/>
              <w:rPr>
                <w:rFonts w:cs="Calibri"/>
                <w:lang w:val="es-ES_tradnl"/>
              </w:rPr>
            </w:pPr>
            <w:r w:rsidRPr="00406859">
              <w:rPr>
                <w:rFonts w:cs="Calibri"/>
                <w:color w:val="000000"/>
                <w:lang w:val="es-ES_tradnl"/>
              </w:rPr>
              <w:t xml:space="preserve">Eugenio Vargas </w:t>
            </w:r>
            <w:r w:rsidRPr="004055E6">
              <w:rPr>
                <w:rFonts w:cs="Calibri"/>
                <w:color w:val="000000"/>
                <w:lang w:val="es-CL"/>
              </w:rPr>
              <w:t>Cárdenas</w:t>
            </w:r>
            <w:r>
              <w:rPr>
                <w:rFonts w:cs="Calibri"/>
                <w:color w:val="000000"/>
                <w:lang w:val="es-CL"/>
              </w:rPr>
              <w:br/>
              <w:t>(CNEC, Chile)</w:t>
            </w:r>
          </w:p>
        </w:tc>
      </w:tr>
    </w:tbl>
    <w:p w14:paraId="7FCC6B5D" w14:textId="77777777" w:rsidR="00DD032F" w:rsidRPr="00A322A1" w:rsidRDefault="00DD032F">
      <w:pPr>
        <w:rPr>
          <w:lang w:val="es-ES_tradnl"/>
        </w:rPr>
      </w:pPr>
      <w:r w:rsidRPr="00A322A1">
        <w:rPr>
          <w:lang w:val="es-ES_tradnl"/>
        </w:rPr>
        <w:br w:type="page"/>
      </w:r>
    </w:p>
    <w:tbl>
      <w:tblPr>
        <w:tblW w:w="134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5579"/>
        <w:gridCol w:w="2988"/>
        <w:gridCol w:w="3553"/>
      </w:tblGrid>
      <w:tr w:rsidR="00DD032F" w:rsidRPr="000328B6" w14:paraId="2D33A75C" w14:textId="77777777" w:rsidTr="00AB0347">
        <w:trPr>
          <w:gridAfter w:val="1"/>
          <w:wAfter w:w="3553" w:type="dxa"/>
          <w:trHeight w:val="416"/>
        </w:trPr>
        <w:tc>
          <w:tcPr>
            <w:tcW w:w="9935" w:type="dxa"/>
            <w:gridSpan w:val="3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7EFF8F91" w14:textId="48E47795" w:rsidR="00DD032F" w:rsidRPr="00B5596B" w:rsidRDefault="00DD032F" w:rsidP="00DD032F">
            <w:pPr>
              <w:widowControl w:val="0"/>
              <w:spacing w:after="0" w:line="240" w:lineRule="auto"/>
              <w:rPr>
                <w:rFonts w:cs="Calibri"/>
                <w:b/>
                <w:bCs/>
              </w:rPr>
            </w:pPr>
            <w:r w:rsidRPr="00B5596B">
              <w:rPr>
                <w:rFonts w:cs="Calibri"/>
                <w:b/>
                <w:bCs/>
              </w:rPr>
              <w:lastRenderedPageBreak/>
              <w:t>Thursday</w:t>
            </w:r>
            <w:r>
              <w:rPr>
                <w:rFonts w:cs="Calibri"/>
                <w:b/>
                <w:bCs/>
              </w:rPr>
              <w:t>, 3</w:t>
            </w:r>
            <w:r w:rsidRPr="00B5596B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t>June</w:t>
            </w:r>
            <w:r w:rsidRPr="00B5596B">
              <w:rPr>
                <w:rFonts w:cs="Calibri"/>
                <w:b/>
                <w:bCs/>
              </w:rPr>
              <w:t xml:space="preserve"> 20</w:t>
            </w:r>
            <w:r>
              <w:rPr>
                <w:rFonts w:cs="Calibri"/>
                <w:b/>
                <w:bCs/>
              </w:rPr>
              <w:t>21</w:t>
            </w:r>
          </w:p>
        </w:tc>
      </w:tr>
      <w:tr w:rsidR="00DD032F" w:rsidRPr="00B5596B" w14:paraId="577E82CE" w14:textId="77777777" w:rsidTr="00AB0347">
        <w:trPr>
          <w:gridAfter w:val="1"/>
          <w:wAfter w:w="3553" w:type="dxa"/>
          <w:trHeight w:val="283"/>
        </w:trPr>
        <w:tc>
          <w:tcPr>
            <w:tcW w:w="9935" w:type="dxa"/>
            <w:gridSpan w:val="3"/>
            <w:shd w:val="clear" w:color="auto" w:fill="auto"/>
            <w:vAlign w:val="center"/>
          </w:tcPr>
          <w:p w14:paraId="5AD5CF4C" w14:textId="41B4145E" w:rsidR="00DD032F" w:rsidRPr="00B5596B" w:rsidRDefault="00DD032F" w:rsidP="00DD032F">
            <w:pPr>
              <w:widowControl w:val="0"/>
              <w:spacing w:before="120" w:after="120" w:line="240" w:lineRule="auto"/>
              <w:rPr>
                <w:rFonts w:cs="Calibri"/>
              </w:rPr>
            </w:pPr>
            <w:r w:rsidRPr="001A30C7">
              <w:rPr>
                <w:rFonts w:cs="Calibri"/>
                <w:b/>
                <w:bCs/>
              </w:rPr>
              <w:t xml:space="preserve">Session </w:t>
            </w:r>
            <w:r>
              <w:rPr>
                <w:rFonts w:cs="Calibri"/>
                <w:b/>
                <w:bCs/>
              </w:rPr>
              <w:t>7</w:t>
            </w:r>
            <w:r w:rsidRPr="001A30C7">
              <w:rPr>
                <w:rFonts w:cs="Calibri"/>
                <w:b/>
                <w:bCs/>
              </w:rPr>
              <w:t>: Ageing Management, Refurbishment and Modernization (IAEA TM)</w:t>
            </w:r>
            <w:r>
              <w:rPr>
                <w:rFonts w:cs="Calibri"/>
                <w:b/>
                <w:bCs/>
              </w:rPr>
              <w:br/>
            </w:r>
            <w:r w:rsidRPr="006D7D2F">
              <w:rPr>
                <w:rFonts w:cs="Calibri"/>
                <w:i/>
                <w:iCs/>
              </w:rPr>
              <w:t>Session Chair:</w:t>
            </w:r>
            <w:r>
              <w:t xml:space="preserve"> </w:t>
            </w:r>
            <w:r w:rsidRPr="00DA5858">
              <w:rPr>
                <w:rFonts w:cs="Calibri"/>
                <w:i/>
                <w:iCs/>
              </w:rPr>
              <w:t>Ruben Mazzi</w:t>
            </w:r>
          </w:p>
        </w:tc>
      </w:tr>
      <w:tr w:rsidR="00DD032F" w:rsidRPr="00B5596B" w14:paraId="60FD85C7" w14:textId="77777777" w:rsidTr="00AB0347">
        <w:trPr>
          <w:gridAfter w:val="1"/>
          <w:wAfter w:w="3553" w:type="dxa"/>
          <w:trHeight w:val="283"/>
        </w:trPr>
        <w:tc>
          <w:tcPr>
            <w:tcW w:w="1368" w:type="dxa"/>
            <w:shd w:val="clear" w:color="auto" w:fill="auto"/>
            <w:vAlign w:val="center"/>
          </w:tcPr>
          <w:p w14:paraId="558B275A" w14:textId="4360F655" w:rsidR="00DD032F" w:rsidRPr="00B5596B" w:rsidRDefault="00DD032F" w:rsidP="00DD032F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</w:t>
            </w:r>
            <w:r w:rsidRPr="00B5596B">
              <w:rPr>
                <w:rFonts w:cs="Calibri"/>
              </w:rPr>
              <w:t>0-</w:t>
            </w: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05</w:t>
            </w:r>
          </w:p>
        </w:tc>
        <w:tc>
          <w:tcPr>
            <w:tcW w:w="5579" w:type="dxa"/>
            <w:shd w:val="clear" w:color="auto" w:fill="auto"/>
            <w:vAlign w:val="center"/>
          </w:tcPr>
          <w:p w14:paraId="56719949" w14:textId="77777777" w:rsidR="00DD032F" w:rsidRPr="00B5596B" w:rsidRDefault="00DD032F" w:rsidP="00DD032F">
            <w:pPr>
              <w:widowControl w:val="0"/>
              <w:spacing w:after="0" w:line="256" w:lineRule="auto"/>
              <w:ind w:firstLine="2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Introduction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5F126D72" w14:textId="77777777" w:rsidR="00DD032F" w:rsidRPr="00B5596B" w:rsidRDefault="00DD032F" w:rsidP="00DD032F">
            <w:pPr>
              <w:widowControl w:val="0"/>
              <w:spacing w:after="0" w:line="240" w:lineRule="auto"/>
              <w:rPr>
                <w:rFonts w:cs="Calibri"/>
              </w:rPr>
            </w:pPr>
          </w:p>
        </w:tc>
      </w:tr>
      <w:tr w:rsidR="00DD032F" w:rsidRPr="00B5596B" w14:paraId="3706EF97" w14:textId="77777777" w:rsidTr="00AB0347">
        <w:trPr>
          <w:gridAfter w:val="1"/>
          <w:wAfter w:w="3553" w:type="dxa"/>
          <w:trHeight w:val="283"/>
        </w:trPr>
        <w:tc>
          <w:tcPr>
            <w:tcW w:w="1368" w:type="dxa"/>
            <w:shd w:val="clear" w:color="auto" w:fill="auto"/>
            <w:vAlign w:val="center"/>
          </w:tcPr>
          <w:p w14:paraId="79021B8D" w14:textId="02A45E52" w:rsidR="00DD032F" w:rsidRPr="00B5596B" w:rsidRDefault="00DD032F" w:rsidP="00DD032F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05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30</w:t>
            </w:r>
          </w:p>
        </w:tc>
        <w:tc>
          <w:tcPr>
            <w:tcW w:w="5579" w:type="dxa"/>
            <w:shd w:val="clear" w:color="auto" w:fill="auto"/>
            <w:vAlign w:val="center"/>
          </w:tcPr>
          <w:p w14:paraId="60E7DE84" w14:textId="24AFC93A" w:rsidR="00DD032F" w:rsidRPr="00812006" w:rsidRDefault="00DD032F" w:rsidP="0075096C">
            <w:pPr>
              <w:pStyle w:val="ListParagraph"/>
              <w:widowControl w:val="0"/>
              <w:numPr>
                <w:ilvl w:val="0"/>
                <w:numId w:val="22"/>
              </w:numPr>
              <w:spacing w:line="256" w:lineRule="auto"/>
              <w:rPr>
                <w:rFonts w:cs="Calibri"/>
              </w:rPr>
            </w:pPr>
            <w:r w:rsidRPr="00812006">
              <w:rPr>
                <w:rFonts w:cs="Calibri"/>
                <w:b/>
                <w:bCs/>
              </w:rPr>
              <w:t xml:space="preserve">Keynote </w:t>
            </w:r>
            <w:r w:rsidR="007F03AB" w:rsidRPr="00812006">
              <w:rPr>
                <w:rFonts w:cs="Calibri"/>
                <w:b/>
                <w:bCs/>
              </w:rPr>
              <w:t>6</w:t>
            </w:r>
            <w:r w:rsidRPr="00812006">
              <w:rPr>
                <w:rFonts w:cs="Calibri"/>
              </w:rPr>
              <w:t>: SM-3 core refurbishment project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3A50562E" w14:textId="5FDF86D1" w:rsidR="00DD032F" w:rsidRPr="00B5596B" w:rsidRDefault="00DD032F" w:rsidP="00DD032F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Alexander </w:t>
            </w:r>
            <w:proofErr w:type="spellStart"/>
            <w:r>
              <w:rPr>
                <w:rFonts w:cs="Calibri"/>
              </w:rPr>
              <w:t>Tuzov</w:t>
            </w:r>
            <w:proofErr w:type="spellEnd"/>
            <w:r w:rsidR="004A7CDE">
              <w:rPr>
                <w:rFonts w:cs="Calibri"/>
              </w:rPr>
              <w:t xml:space="preserve"> (presented by </w:t>
            </w:r>
            <w:proofErr w:type="spellStart"/>
            <w:proofErr w:type="gramStart"/>
            <w:r w:rsidR="004A7CDE">
              <w:rPr>
                <w:rFonts w:cs="Calibri"/>
              </w:rPr>
              <w:t>G.Bignan</w:t>
            </w:r>
            <w:proofErr w:type="spellEnd"/>
            <w:proofErr w:type="gramEnd"/>
            <w:r w:rsidR="004A7CDE">
              <w:rPr>
                <w:rFonts w:cs="Calibri"/>
              </w:rPr>
              <w:t>)</w:t>
            </w:r>
            <w:r>
              <w:rPr>
                <w:rFonts w:cs="Calibri"/>
              </w:rPr>
              <w:br/>
              <w:t>(RIAR, Russia)</w:t>
            </w:r>
          </w:p>
        </w:tc>
      </w:tr>
      <w:tr w:rsidR="00B872E9" w:rsidRPr="00B5596B" w14:paraId="51F7124B" w14:textId="77777777" w:rsidTr="00AB0347">
        <w:trPr>
          <w:gridAfter w:val="1"/>
          <w:wAfter w:w="3553" w:type="dxa"/>
          <w:trHeight w:val="283"/>
        </w:trPr>
        <w:tc>
          <w:tcPr>
            <w:tcW w:w="1368" w:type="dxa"/>
            <w:shd w:val="clear" w:color="auto" w:fill="auto"/>
            <w:vAlign w:val="center"/>
          </w:tcPr>
          <w:p w14:paraId="3CB165E8" w14:textId="5CE10CE4" w:rsidR="00B872E9" w:rsidRPr="00B5596B" w:rsidRDefault="00B872E9" w:rsidP="00B872E9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30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45</w:t>
            </w:r>
          </w:p>
        </w:tc>
        <w:tc>
          <w:tcPr>
            <w:tcW w:w="5579" w:type="dxa"/>
            <w:shd w:val="clear" w:color="auto" w:fill="auto"/>
            <w:vAlign w:val="center"/>
          </w:tcPr>
          <w:p w14:paraId="7C9F54AA" w14:textId="102AA769" w:rsidR="00B872E9" w:rsidRPr="0075096C" w:rsidRDefault="00B872E9" w:rsidP="00B872E9">
            <w:pPr>
              <w:pStyle w:val="ListParagraph"/>
              <w:numPr>
                <w:ilvl w:val="0"/>
                <w:numId w:val="22"/>
              </w:numPr>
              <w:rPr>
                <w:rFonts w:eastAsia="Times New Roman" w:cs="Calibri"/>
                <w:color w:val="000000"/>
                <w:lang w:eastAsia="zh-CN"/>
              </w:rPr>
            </w:pPr>
            <w:r w:rsidRPr="0075096C">
              <w:rPr>
                <w:rFonts w:cs="Calibri"/>
                <w:color w:val="000000"/>
              </w:rPr>
              <w:t>Implementation of ageing management programme in NIRR-1 Facility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077FEEC1" w14:textId="4F65342C" w:rsidR="00B872E9" w:rsidRPr="00B5596B" w:rsidRDefault="00B872E9" w:rsidP="00B872E9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Abubakar </w:t>
            </w:r>
            <w:proofErr w:type="spellStart"/>
            <w:r>
              <w:rPr>
                <w:rFonts w:cs="Calibri"/>
              </w:rPr>
              <w:t>Nurudeen</w:t>
            </w:r>
            <w:proofErr w:type="spellEnd"/>
            <w:r>
              <w:rPr>
                <w:rFonts w:cs="Calibri"/>
              </w:rPr>
              <w:br/>
              <w:t>(CERT ABU, Nigeria)</w:t>
            </w:r>
          </w:p>
        </w:tc>
      </w:tr>
      <w:tr w:rsidR="00B872E9" w:rsidRPr="00B5596B" w14:paraId="7777ABBC" w14:textId="77777777" w:rsidTr="00AB0347">
        <w:trPr>
          <w:gridAfter w:val="1"/>
          <w:wAfter w:w="3553" w:type="dxa"/>
          <w:trHeight w:val="283"/>
        </w:trPr>
        <w:tc>
          <w:tcPr>
            <w:tcW w:w="1368" w:type="dxa"/>
            <w:shd w:val="clear" w:color="auto" w:fill="auto"/>
            <w:vAlign w:val="center"/>
          </w:tcPr>
          <w:p w14:paraId="0E859939" w14:textId="40B87FFD" w:rsidR="00B872E9" w:rsidRDefault="00B872E9" w:rsidP="00B872E9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45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00</w:t>
            </w:r>
          </w:p>
        </w:tc>
        <w:tc>
          <w:tcPr>
            <w:tcW w:w="5579" w:type="dxa"/>
            <w:shd w:val="clear" w:color="auto" w:fill="auto"/>
            <w:vAlign w:val="center"/>
          </w:tcPr>
          <w:p w14:paraId="3653C83F" w14:textId="67B3FC88" w:rsidR="00B872E9" w:rsidRPr="0075096C" w:rsidRDefault="00B872E9" w:rsidP="00B872E9">
            <w:pPr>
              <w:pStyle w:val="ListParagraph"/>
              <w:numPr>
                <w:ilvl w:val="0"/>
                <w:numId w:val="22"/>
              </w:numPr>
              <w:rPr>
                <w:rFonts w:eastAsia="Times New Roman" w:cs="Calibri"/>
                <w:color w:val="000000"/>
                <w:lang w:eastAsia="zh-CN"/>
              </w:rPr>
            </w:pPr>
            <w:r w:rsidRPr="0075096C">
              <w:rPr>
                <w:rFonts w:cs="Calibri"/>
                <w:color w:val="000000"/>
              </w:rPr>
              <w:t>Ageing Management for WWR-SM Research Reactor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4735D6A1" w14:textId="7EEBD208" w:rsidR="00B872E9" w:rsidRPr="00B5596B" w:rsidRDefault="00B872E9" w:rsidP="00B872E9">
            <w:pPr>
              <w:widowControl w:val="0"/>
              <w:spacing w:after="0" w:line="240" w:lineRule="auto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Nodir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Maksumov</w:t>
            </w:r>
            <w:proofErr w:type="spellEnd"/>
            <w:r>
              <w:rPr>
                <w:rFonts w:cs="Calibri"/>
              </w:rPr>
              <w:br/>
              <w:t>(INP, Uzbekistan)</w:t>
            </w:r>
          </w:p>
        </w:tc>
      </w:tr>
      <w:tr w:rsidR="00B872E9" w:rsidRPr="00B5596B" w14:paraId="38E97510" w14:textId="77777777" w:rsidTr="00AB0347">
        <w:trPr>
          <w:gridAfter w:val="1"/>
          <w:wAfter w:w="3553" w:type="dxa"/>
          <w:trHeight w:val="283"/>
        </w:trPr>
        <w:tc>
          <w:tcPr>
            <w:tcW w:w="1368" w:type="dxa"/>
            <w:shd w:val="clear" w:color="auto" w:fill="auto"/>
            <w:vAlign w:val="center"/>
          </w:tcPr>
          <w:p w14:paraId="7BC526B1" w14:textId="59A472F5" w:rsidR="00B872E9" w:rsidRDefault="00B872E9" w:rsidP="00B872E9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00</w:t>
            </w:r>
            <w:r w:rsidRPr="00B5596B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15</w:t>
            </w:r>
          </w:p>
        </w:tc>
        <w:tc>
          <w:tcPr>
            <w:tcW w:w="5579" w:type="dxa"/>
            <w:shd w:val="clear" w:color="auto" w:fill="auto"/>
            <w:vAlign w:val="center"/>
          </w:tcPr>
          <w:p w14:paraId="556A55DA" w14:textId="37E57AF0" w:rsidR="00B872E9" w:rsidRPr="0075096C" w:rsidRDefault="00B872E9" w:rsidP="00B872E9">
            <w:pPr>
              <w:pStyle w:val="ListParagraph"/>
              <w:widowControl w:val="0"/>
              <w:numPr>
                <w:ilvl w:val="0"/>
                <w:numId w:val="22"/>
              </w:numPr>
              <w:spacing w:line="256" w:lineRule="auto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Pool-type reactors RBT-6 and RBT10/2: Operation and ageing management experience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6B6C6848" w14:textId="79AA10BE" w:rsidR="00B872E9" w:rsidRDefault="00B872E9" w:rsidP="00B872E9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A.L. </w:t>
            </w:r>
            <w:proofErr w:type="spellStart"/>
            <w:r>
              <w:rPr>
                <w:rFonts w:cs="Calibri"/>
              </w:rPr>
              <w:t>Petelin</w:t>
            </w:r>
            <w:proofErr w:type="spellEnd"/>
            <w:r>
              <w:rPr>
                <w:rFonts w:cs="Calibri"/>
              </w:rPr>
              <w:br/>
              <w:t>(RIAR, Russia)</w:t>
            </w:r>
          </w:p>
        </w:tc>
      </w:tr>
      <w:tr w:rsidR="00B872E9" w:rsidRPr="00B5596B" w14:paraId="45D4D780" w14:textId="77777777" w:rsidTr="00AB0347">
        <w:trPr>
          <w:gridAfter w:val="1"/>
          <w:wAfter w:w="3553" w:type="dxa"/>
          <w:trHeight w:val="283"/>
        </w:trPr>
        <w:tc>
          <w:tcPr>
            <w:tcW w:w="1368" w:type="dxa"/>
            <w:shd w:val="clear" w:color="auto" w:fill="auto"/>
            <w:vAlign w:val="center"/>
          </w:tcPr>
          <w:p w14:paraId="7FE16363" w14:textId="4D9249AB" w:rsidR="00B872E9" w:rsidRDefault="00B872E9" w:rsidP="00B872E9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15</w:t>
            </w:r>
            <w:r w:rsidRPr="00B5596B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30</w:t>
            </w:r>
          </w:p>
        </w:tc>
        <w:tc>
          <w:tcPr>
            <w:tcW w:w="5579" w:type="dxa"/>
            <w:shd w:val="clear" w:color="auto" w:fill="auto"/>
            <w:vAlign w:val="center"/>
          </w:tcPr>
          <w:p w14:paraId="04AEBEC9" w14:textId="0C5134C6" w:rsidR="00B872E9" w:rsidRPr="0075096C" w:rsidRDefault="00B872E9" w:rsidP="00B872E9">
            <w:pPr>
              <w:pStyle w:val="ListParagraph"/>
              <w:widowControl w:val="0"/>
              <w:numPr>
                <w:ilvl w:val="0"/>
                <w:numId w:val="22"/>
              </w:numPr>
              <w:spacing w:line="256" w:lineRule="auto"/>
              <w:rPr>
                <w:rFonts w:cs="Calibri"/>
              </w:rPr>
            </w:pPr>
            <w:r>
              <w:rPr>
                <w:color w:val="000000"/>
              </w:rPr>
              <w:t>Modernization of research reactor MIR.M1 and extension of its lifetime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22624B33" w14:textId="77777777" w:rsidR="00B872E9" w:rsidRDefault="00B872E9" w:rsidP="00B872E9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D.V. </w:t>
            </w:r>
            <w:proofErr w:type="spellStart"/>
            <w:r>
              <w:rPr>
                <w:rFonts w:cs="Calibri"/>
              </w:rPr>
              <w:t>Fomin</w:t>
            </w:r>
            <w:proofErr w:type="spellEnd"/>
          </w:p>
          <w:p w14:paraId="3ED9D533" w14:textId="2FEBB101" w:rsidR="00B872E9" w:rsidRDefault="00B872E9" w:rsidP="00B872E9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(RIAR, Russia)</w:t>
            </w:r>
          </w:p>
        </w:tc>
      </w:tr>
      <w:tr w:rsidR="00B872E9" w:rsidRPr="00B5596B" w14:paraId="4CB8DDCE" w14:textId="77777777" w:rsidTr="00AB0347">
        <w:trPr>
          <w:gridAfter w:val="1"/>
          <w:wAfter w:w="3553" w:type="dxa"/>
          <w:trHeight w:val="283"/>
        </w:trPr>
        <w:tc>
          <w:tcPr>
            <w:tcW w:w="1368" w:type="dxa"/>
            <w:shd w:val="clear" w:color="auto" w:fill="auto"/>
            <w:vAlign w:val="center"/>
          </w:tcPr>
          <w:p w14:paraId="1C77E65C" w14:textId="0535396F" w:rsidR="00B872E9" w:rsidRDefault="00B872E9" w:rsidP="00B872E9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30</w:t>
            </w:r>
            <w:r w:rsidRPr="00B5596B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45</w:t>
            </w:r>
          </w:p>
        </w:tc>
        <w:tc>
          <w:tcPr>
            <w:tcW w:w="5579" w:type="dxa"/>
            <w:shd w:val="clear" w:color="auto" w:fill="auto"/>
            <w:vAlign w:val="center"/>
          </w:tcPr>
          <w:p w14:paraId="3ECD1025" w14:textId="7FF24628" w:rsidR="00B872E9" w:rsidRPr="0075096C" w:rsidRDefault="00B872E9" w:rsidP="00B872E9">
            <w:pPr>
              <w:pStyle w:val="ListParagraph"/>
              <w:widowControl w:val="0"/>
              <w:numPr>
                <w:ilvl w:val="0"/>
                <w:numId w:val="22"/>
              </w:numPr>
              <w:spacing w:line="256" w:lineRule="auto"/>
              <w:rPr>
                <w:rFonts w:cs="Calibri"/>
              </w:rPr>
            </w:pPr>
            <w:r>
              <w:rPr>
                <w:color w:val="000000"/>
              </w:rPr>
              <w:t>BOR-60 reactor operating experience, work on improving safety and extending lifetime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5BF1222C" w14:textId="0C7A61B9" w:rsidR="00B872E9" w:rsidRDefault="00B872E9" w:rsidP="00B872E9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color w:val="000000"/>
                <w:lang w:val="en-US"/>
              </w:rPr>
              <w:t>Mr. Igor ZHEMKOV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br/>
              <w:t>(RIAR, Russia)</w:t>
            </w:r>
          </w:p>
        </w:tc>
      </w:tr>
      <w:tr w:rsidR="00AB0347" w:rsidRPr="00AB0347" w14:paraId="6B222B67" w14:textId="3208CE07" w:rsidTr="00AB0347">
        <w:trPr>
          <w:trHeight w:val="283"/>
        </w:trPr>
        <w:tc>
          <w:tcPr>
            <w:tcW w:w="1368" w:type="dxa"/>
            <w:shd w:val="clear" w:color="auto" w:fill="auto"/>
            <w:vAlign w:val="center"/>
          </w:tcPr>
          <w:p w14:paraId="6894EC80" w14:textId="0E0EF054" w:rsidR="00AB0347" w:rsidRDefault="00AB0347" w:rsidP="00AB0347">
            <w:pPr>
              <w:widowControl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5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41E9E1" w14:textId="78BF1F1E" w:rsidR="00AB0347" w:rsidRPr="00AB0347" w:rsidRDefault="00AB0347" w:rsidP="00AB0347">
            <w:pPr>
              <w:pStyle w:val="ListParagraph"/>
              <w:widowControl w:val="0"/>
              <w:numPr>
                <w:ilvl w:val="0"/>
                <w:numId w:val="22"/>
              </w:numPr>
              <w:spacing w:line="256" w:lineRule="auto"/>
              <w:rPr>
                <w:rFonts w:cs="Calibri"/>
                <w:strike/>
                <w:color w:val="000000"/>
              </w:rPr>
            </w:pPr>
            <w:r w:rsidRPr="00AB0347">
              <w:rPr>
                <w:rFonts w:eastAsia="Times New Roman"/>
                <w:strike/>
                <w:color w:val="000000"/>
              </w:rPr>
              <w:t>Assessing the enhancement of reliability of the means of reactivity control on CMRR with the installation of HWSS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B62E7C" w14:textId="2177DD4D" w:rsidR="00AB0347" w:rsidRPr="00AB0347" w:rsidRDefault="00AB0347" w:rsidP="00AB0347">
            <w:pPr>
              <w:widowControl w:val="0"/>
              <w:spacing w:after="0" w:line="240" w:lineRule="auto"/>
              <w:rPr>
                <w:rFonts w:cs="Calibri"/>
                <w:strike/>
                <w:lang w:val="es-ES_tradnl"/>
              </w:rPr>
            </w:pPr>
            <w:proofErr w:type="spellStart"/>
            <w:r w:rsidRPr="00AB0347">
              <w:rPr>
                <w:strike/>
                <w:lang w:val="es-ES_tradnl"/>
              </w:rPr>
              <w:t>Xiangmiao</w:t>
            </w:r>
            <w:proofErr w:type="spellEnd"/>
            <w:r w:rsidRPr="00AB0347">
              <w:rPr>
                <w:strike/>
                <w:lang w:val="es-ES_tradnl"/>
              </w:rPr>
              <w:t xml:space="preserve"> Mi</w:t>
            </w:r>
            <w:r w:rsidRPr="00AB0347">
              <w:rPr>
                <w:strike/>
                <w:lang w:val="es-ES_tradnl"/>
              </w:rPr>
              <w:br/>
              <w:t xml:space="preserve">(CAEP, </w:t>
            </w:r>
            <w:proofErr w:type="gramStart"/>
            <w:r w:rsidRPr="00AB0347">
              <w:rPr>
                <w:strike/>
                <w:lang w:val="es-ES_tradnl"/>
              </w:rPr>
              <w:t xml:space="preserve">China) </w:t>
            </w:r>
            <w:r w:rsidRPr="00AB0347">
              <w:rPr>
                <w:lang w:val="es-ES_tradnl"/>
              </w:rPr>
              <w:t xml:space="preserve"> CANCELLED</w:t>
            </w:r>
            <w:proofErr w:type="gramEnd"/>
          </w:p>
        </w:tc>
        <w:tc>
          <w:tcPr>
            <w:tcW w:w="3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6D4B20B" w14:textId="259E2831" w:rsidR="00AB0347" w:rsidRPr="00AB0347" w:rsidRDefault="00AB0347" w:rsidP="00AB0347">
            <w:pPr>
              <w:spacing w:after="0" w:line="240" w:lineRule="auto"/>
              <w:rPr>
                <w:lang w:val="es-ES_tradnl"/>
              </w:rPr>
            </w:pPr>
          </w:p>
        </w:tc>
      </w:tr>
      <w:tr w:rsidR="000D276F" w:rsidRPr="00B5596B" w14:paraId="06AF6157" w14:textId="77777777" w:rsidTr="00AB0347">
        <w:trPr>
          <w:gridAfter w:val="1"/>
          <w:wAfter w:w="3553" w:type="dxa"/>
          <w:trHeight w:val="283"/>
        </w:trPr>
        <w:tc>
          <w:tcPr>
            <w:tcW w:w="1368" w:type="dxa"/>
            <w:shd w:val="clear" w:color="auto" w:fill="D9D9D9"/>
            <w:vAlign w:val="center"/>
          </w:tcPr>
          <w:p w14:paraId="543829C9" w14:textId="42183888" w:rsidR="000D276F" w:rsidRPr="00B5596B" w:rsidRDefault="00D857B1" w:rsidP="000D276F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45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14</w:t>
            </w:r>
            <w:r w:rsidRPr="00B5596B">
              <w:rPr>
                <w:rFonts w:cs="Calibri"/>
              </w:rPr>
              <w:t>:</w:t>
            </w:r>
            <w:r w:rsidR="0063268C">
              <w:rPr>
                <w:rFonts w:cs="Calibri"/>
              </w:rPr>
              <w:t>45</w:t>
            </w:r>
          </w:p>
        </w:tc>
        <w:tc>
          <w:tcPr>
            <w:tcW w:w="8567" w:type="dxa"/>
            <w:gridSpan w:val="2"/>
            <w:shd w:val="clear" w:color="auto" w:fill="D9D9D9"/>
            <w:vAlign w:val="center"/>
          </w:tcPr>
          <w:p w14:paraId="09A7D552" w14:textId="77777777" w:rsidR="000D276F" w:rsidRPr="00B5596B" w:rsidRDefault="000D276F" w:rsidP="000D276F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Break</w:t>
            </w:r>
          </w:p>
        </w:tc>
      </w:tr>
      <w:tr w:rsidR="000D276F" w:rsidRPr="00B5596B" w14:paraId="0BA97331" w14:textId="77777777" w:rsidTr="00AB0347">
        <w:trPr>
          <w:gridAfter w:val="1"/>
          <w:wAfter w:w="3553" w:type="dxa"/>
          <w:trHeight w:val="283"/>
        </w:trPr>
        <w:tc>
          <w:tcPr>
            <w:tcW w:w="9935" w:type="dxa"/>
            <w:gridSpan w:val="3"/>
            <w:shd w:val="clear" w:color="auto" w:fill="auto"/>
            <w:vAlign w:val="center"/>
          </w:tcPr>
          <w:p w14:paraId="58D5584D" w14:textId="27288EBF" w:rsidR="000D276F" w:rsidRPr="001A30C7" w:rsidRDefault="000D276F" w:rsidP="000D276F">
            <w:pPr>
              <w:widowControl w:val="0"/>
              <w:spacing w:before="120" w:after="120" w:line="240" w:lineRule="auto"/>
              <w:rPr>
                <w:rFonts w:cs="Calibri"/>
                <w:b/>
                <w:bCs/>
              </w:rPr>
            </w:pPr>
            <w:r w:rsidRPr="001A30C7">
              <w:rPr>
                <w:rFonts w:cs="Calibri"/>
                <w:b/>
                <w:bCs/>
              </w:rPr>
              <w:t xml:space="preserve">Session </w:t>
            </w:r>
            <w:r>
              <w:rPr>
                <w:rFonts w:cs="Calibri"/>
                <w:b/>
                <w:bCs/>
              </w:rPr>
              <w:t>8</w:t>
            </w:r>
            <w:r w:rsidRPr="001A30C7">
              <w:rPr>
                <w:rFonts w:cs="Calibri"/>
                <w:b/>
                <w:bCs/>
              </w:rPr>
              <w:t>: Innovative Methods (IGORR)</w:t>
            </w:r>
            <w:r>
              <w:rPr>
                <w:rFonts w:cs="Calibri"/>
                <w:b/>
                <w:bCs/>
              </w:rPr>
              <w:br/>
            </w:r>
            <w:r w:rsidRPr="006D7D2F">
              <w:rPr>
                <w:rFonts w:cs="Calibri"/>
                <w:i/>
                <w:iCs/>
              </w:rPr>
              <w:t>Session Chair:</w:t>
            </w:r>
            <w:r>
              <w:t xml:space="preserve"> </w:t>
            </w:r>
            <w:r w:rsidRPr="006D7D2F">
              <w:rPr>
                <w:rFonts w:cs="Calibri"/>
                <w:i/>
                <w:iCs/>
              </w:rPr>
              <w:t xml:space="preserve">Gilles </w:t>
            </w:r>
            <w:proofErr w:type="spellStart"/>
            <w:r w:rsidRPr="006D7D2F">
              <w:rPr>
                <w:rFonts w:cs="Calibri"/>
                <w:i/>
                <w:iCs/>
              </w:rPr>
              <w:t>Bignan</w:t>
            </w:r>
            <w:proofErr w:type="spellEnd"/>
          </w:p>
        </w:tc>
      </w:tr>
      <w:tr w:rsidR="00CB61DA" w:rsidRPr="00CB61DA" w14:paraId="5A456C41" w14:textId="77777777" w:rsidTr="00AB0347">
        <w:trPr>
          <w:gridAfter w:val="1"/>
          <w:wAfter w:w="3553" w:type="dxa"/>
          <w:trHeight w:val="283"/>
        </w:trPr>
        <w:tc>
          <w:tcPr>
            <w:tcW w:w="1368" w:type="dxa"/>
            <w:shd w:val="clear" w:color="auto" w:fill="auto"/>
            <w:vAlign w:val="center"/>
          </w:tcPr>
          <w:p w14:paraId="1775B23D" w14:textId="56344D59" w:rsidR="00CB61DA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14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45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15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00</w:t>
            </w:r>
          </w:p>
        </w:tc>
        <w:tc>
          <w:tcPr>
            <w:tcW w:w="5579" w:type="dxa"/>
            <w:shd w:val="clear" w:color="auto" w:fill="auto"/>
            <w:vAlign w:val="center"/>
          </w:tcPr>
          <w:p w14:paraId="194386D9" w14:textId="03EF0F2F" w:rsidR="00CB61DA" w:rsidRPr="00812006" w:rsidRDefault="00CB61DA" w:rsidP="00CB61DA">
            <w:pPr>
              <w:pStyle w:val="ListParagraph"/>
              <w:numPr>
                <w:ilvl w:val="0"/>
                <w:numId w:val="29"/>
              </w:num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    Reactor tests and post-irradiation examinations of materials and fuels in justification of the operated and promising nuclear power plants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4E98E2E6" w14:textId="276FA711" w:rsidR="00CB61DA" w:rsidRPr="00CB61DA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  <w:r w:rsidRPr="00552330">
              <w:rPr>
                <w:rFonts w:cs="Calibri"/>
              </w:rPr>
              <w:t xml:space="preserve">A. L. </w:t>
            </w:r>
            <w:proofErr w:type="spellStart"/>
            <w:r w:rsidRPr="00552330">
              <w:rPr>
                <w:rFonts w:cs="Calibri"/>
              </w:rPr>
              <w:t>Izhutov</w:t>
            </w:r>
            <w:proofErr w:type="spellEnd"/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br/>
              <w:t>(RIAR, Russia)</w:t>
            </w:r>
          </w:p>
        </w:tc>
      </w:tr>
      <w:tr w:rsidR="00CB61DA" w:rsidRPr="00BB12A7" w14:paraId="3CBDA88B" w14:textId="77777777" w:rsidTr="00AB0347">
        <w:trPr>
          <w:gridAfter w:val="1"/>
          <w:wAfter w:w="3553" w:type="dxa"/>
          <w:trHeight w:val="283"/>
        </w:trPr>
        <w:tc>
          <w:tcPr>
            <w:tcW w:w="1368" w:type="dxa"/>
            <w:shd w:val="clear" w:color="auto" w:fill="auto"/>
            <w:vAlign w:val="center"/>
          </w:tcPr>
          <w:p w14:paraId="05AFE02E" w14:textId="7DD7ADF2" w:rsidR="00CB61DA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15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00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15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15</w:t>
            </w:r>
          </w:p>
        </w:tc>
        <w:tc>
          <w:tcPr>
            <w:tcW w:w="5579" w:type="dxa"/>
            <w:shd w:val="clear" w:color="auto" w:fill="auto"/>
            <w:vAlign w:val="center"/>
          </w:tcPr>
          <w:p w14:paraId="4737F2B8" w14:textId="7B480CF7" w:rsidR="00CB61DA" w:rsidRPr="001C0B06" w:rsidRDefault="00CB61DA" w:rsidP="00CB61DA">
            <w:pPr>
              <w:pStyle w:val="ListParagraph"/>
              <w:numPr>
                <w:ilvl w:val="0"/>
                <w:numId w:val="29"/>
              </w:numPr>
              <w:rPr>
                <w:rFonts w:eastAsia="Times New Roman" w:cs="Calibri"/>
                <w:color w:val="000000"/>
                <w:lang w:eastAsia="zh-CN"/>
              </w:rPr>
            </w:pPr>
            <w:r w:rsidRPr="00812006">
              <w:rPr>
                <w:rFonts w:cs="Calibri"/>
                <w:color w:val="000000"/>
              </w:rPr>
              <w:t>Comparison between using the deterministic package WIMSD/CITATION and probabilistic Monte Carlo codes for neutronics and burnup calculations of research reactors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4867448D" w14:textId="162651ED" w:rsidR="00CB61DA" w:rsidRPr="0063268C" w:rsidRDefault="00CB61DA" w:rsidP="00CB61DA">
            <w:pPr>
              <w:widowControl w:val="0"/>
              <w:spacing w:after="0" w:line="240" w:lineRule="auto"/>
              <w:rPr>
                <w:rFonts w:cs="Calibri"/>
                <w:lang w:val="es-ES_tradnl"/>
              </w:rPr>
            </w:pPr>
            <w:proofErr w:type="spellStart"/>
            <w:r w:rsidRPr="00DF1BF2">
              <w:rPr>
                <w:rFonts w:cs="Calibri"/>
                <w:lang w:val="es-AR"/>
              </w:rPr>
              <w:t>Rani</w:t>
            </w:r>
            <w:proofErr w:type="spellEnd"/>
            <w:r w:rsidRPr="00DF1BF2">
              <w:rPr>
                <w:rFonts w:cs="Calibri"/>
                <w:lang w:val="es-AR"/>
              </w:rPr>
              <w:t xml:space="preserve"> Osama </w:t>
            </w:r>
            <w:proofErr w:type="spellStart"/>
            <w:r w:rsidRPr="00DF1BF2">
              <w:rPr>
                <w:rFonts w:cs="Calibri"/>
                <w:lang w:val="es-AR"/>
              </w:rPr>
              <w:t>Adbulaziz</w:t>
            </w:r>
            <w:proofErr w:type="spellEnd"/>
            <w:r w:rsidRPr="00DF1BF2">
              <w:rPr>
                <w:rFonts w:cs="Calibri"/>
                <w:lang w:val="es-AR"/>
              </w:rPr>
              <w:br/>
              <w:t>(SAEC, Sudan)</w:t>
            </w:r>
          </w:p>
        </w:tc>
      </w:tr>
      <w:tr w:rsidR="00CB61DA" w:rsidRPr="004A7CDE" w14:paraId="06352C1D" w14:textId="77777777" w:rsidTr="00AB0347">
        <w:trPr>
          <w:gridAfter w:val="1"/>
          <w:wAfter w:w="3553" w:type="dxa"/>
          <w:trHeight w:val="283"/>
        </w:trPr>
        <w:tc>
          <w:tcPr>
            <w:tcW w:w="1368" w:type="dxa"/>
            <w:shd w:val="clear" w:color="auto" w:fill="auto"/>
            <w:vAlign w:val="center"/>
          </w:tcPr>
          <w:p w14:paraId="0585707F" w14:textId="1019EB45" w:rsidR="00CB61DA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15:15-15:30</w:t>
            </w:r>
          </w:p>
        </w:tc>
        <w:tc>
          <w:tcPr>
            <w:tcW w:w="5579" w:type="dxa"/>
            <w:shd w:val="clear" w:color="auto" w:fill="auto"/>
            <w:vAlign w:val="center"/>
          </w:tcPr>
          <w:p w14:paraId="6B3976B3" w14:textId="57219DAE" w:rsidR="00CB61DA" w:rsidRPr="00812006" w:rsidRDefault="00CB61DA" w:rsidP="00CB61DA">
            <w:pPr>
              <w:pStyle w:val="ListParagraph"/>
              <w:numPr>
                <w:ilvl w:val="0"/>
                <w:numId w:val="29"/>
              </w:numPr>
              <w:ind w:left="391" w:hanging="391"/>
              <w:rPr>
                <w:rFonts w:eastAsia="Times New Roman" w:cs="Calibri"/>
                <w:color w:val="000000"/>
                <w:lang w:eastAsia="zh-CN"/>
              </w:rPr>
            </w:pPr>
            <w:r w:rsidRPr="00812006">
              <w:rPr>
                <w:rFonts w:cs="Calibri"/>
                <w:color w:val="000000"/>
              </w:rPr>
              <w:t>Feynman-alpha and covariance-to-mean methods for reactivity estimation in a SUR100 research reactor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168BA492" w14:textId="3FAAF8F9" w:rsidR="00CB61DA" w:rsidRPr="00CC6CD9" w:rsidRDefault="00CB61DA" w:rsidP="00CB61DA">
            <w:pPr>
              <w:widowControl w:val="0"/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</w:rPr>
              <w:t xml:space="preserve">Pablo </w:t>
            </w:r>
            <w:proofErr w:type="spellStart"/>
            <w:r>
              <w:rPr>
                <w:rFonts w:cs="Calibri"/>
              </w:rPr>
              <w:t>Bellino</w:t>
            </w:r>
            <w:proofErr w:type="spellEnd"/>
            <w:r>
              <w:rPr>
                <w:rFonts w:cs="Calibri"/>
              </w:rPr>
              <w:br/>
              <w:t>(CNEA, Argentina)</w:t>
            </w:r>
          </w:p>
        </w:tc>
      </w:tr>
      <w:tr w:rsidR="00CB61DA" w:rsidRPr="00B5596B" w14:paraId="3DA25B29" w14:textId="77777777" w:rsidTr="00AB0347">
        <w:trPr>
          <w:gridAfter w:val="1"/>
          <w:wAfter w:w="3553" w:type="dxa"/>
          <w:trHeight w:val="283"/>
        </w:trPr>
        <w:tc>
          <w:tcPr>
            <w:tcW w:w="1368" w:type="dxa"/>
            <w:shd w:val="clear" w:color="auto" w:fill="auto"/>
            <w:vAlign w:val="center"/>
          </w:tcPr>
          <w:p w14:paraId="022A89BD" w14:textId="1728BA48" w:rsidR="00CB61DA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15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30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15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45</w:t>
            </w:r>
          </w:p>
        </w:tc>
        <w:tc>
          <w:tcPr>
            <w:tcW w:w="5579" w:type="dxa"/>
            <w:shd w:val="clear" w:color="auto" w:fill="auto"/>
            <w:vAlign w:val="center"/>
          </w:tcPr>
          <w:p w14:paraId="34F2B974" w14:textId="1D1E3D5A" w:rsidR="00CB61DA" w:rsidRPr="00812006" w:rsidRDefault="00CB61DA" w:rsidP="00CB61DA">
            <w:pPr>
              <w:pStyle w:val="ListParagraph"/>
              <w:numPr>
                <w:ilvl w:val="0"/>
                <w:numId w:val="29"/>
              </w:numPr>
              <w:ind w:left="391" w:hanging="391"/>
              <w:rPr>
                <w:rFonts w:eastAsia="Times New Roman" w:cs="Calibri"/>
                <w:color w:val="000000"/>
                <w:lang w:eastAsia="zh-CN"/>
              </w:rPr>
            </w:pPr>
            <w:r w:rsidRPr="00812006">
              <w:rPr>
                <w:rFonts w:cs="Calibri"/>
                <w:color w:val="000000"/>
              </w:rPr>
              <w:t>Coded aperture technique for characterization and localization of radioactive hotspots – signal to noise ratio optimization for extended sources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5EC16DE9" w14:textId="2C2477D1" w:rsidR="00CB61DA" w:rsidRPr="00B5596B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  <w:proofErr w:type="spellStart"/>
            <w:r w:rsidRPr="00F703C8">
              <w:rPr>
                <w:rFonts w:cs="Calibri"/>
              </w:rPr>
              <w:t>Ioannis</w:t>
            </w:r>
            <w:proofErr w:type="spellEnd"/>
            <w:r w:rsidRPr="00F703C8">
              <w:rPr>
                <w:rFonts w:cs="Calibri"/>
              </w:rPr>
              <w:t xml:space="preserve"> </w:t>
            </w:r>
            <w:proofErr w:type="spellStart"/>
            <w:r w:rsidRPr="00F703C8">
              <w:rPr>
                <w:rFonts w:cs="Calibri"/>
              </w:rPr>
              <w:t>Kaisas</w:t>
            </w:r>
            <w:proofErr w:type="spellEnd"/>
            <w:r>
              <w:rPr>
                <w:rFonts w:cs="Calibri"/>
              </w:rPr>
              <w:br/>
              <w:t>(GAEC, Greece)</w:t>
            </w:r>
          </w:p>
        </w:tc>
      </w:tr>
      <w:tr w:rsidR="00CB61DA" w:rsidRPr="00B5596B" w14:paraId="368B6465" w14:textId="77777777" w:rsidTr="00AB0347">
        <w:trPr>
          <w:gridAfter w:val="1"/>
          <w:wAfter w:w="3553" w:type="dxa"/>
          <w:trHeight w:val="283"/>
        </w:trPr>
        <w:tc>
          <w:tcPr>
            <w:tcW w:w="1368" w:type="dxa"/>
            <w:shd w:val="clear" w:color="auto" w:fill="auto"/>
            <w:vAlign w:val="center"/>
          </w:tcPr>
          <w:p w14:paraId="0F1F1BF1" w14:textId="0791C02B" w:rsidR="00CB61DA" w:rsidRPr="00B5596B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15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45</w:t>
            </w:r>
            <w:r w:rsidRPr="00B5596B">
              <w:rPr>
                <w:rFonts w:cs="Calibri"/>
              </w:rPr>
              <w:t>-</w:t>
            </w:r>
            <w:r>
              <w:rPr>
                <w:rFonts w:cs="Calibri"/>
              </w:rPr>
              <w:t>1</w:t>
            </w:r>
            <w:r>
              <w:rPr>
                <w:rFonts w:cs="Calibri"/>
              </w:rPr>
              <w:t>6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00</w:t>
            </w:r>
          </w:p>
        </w:tc>
        <w:tc>
          <w:tcPr>
            <w:tcW w:w="5579" w:type="dxa"/>
            <w:shd w:val="clear" w:color="auto" w:fill="auto"/>
            <w:vAlign w:val="center"/>
          </w:tcPr>
          <w:p w14:paraId="377F92FD" w14:textId="0E1569C4" w:rsidR="00CB61DA" w:rsidRPr="00812006" w:rsidRDefault="00CB61DA" w:rsidP="00CB61DA">
            <w:pPr>
              <w:pStyle w:val="ListParagraph"/>
              <w:numPr>
                <w:ilvl w:val="0"/>
                <w:numId w:val="29"/>
              </w:numPr>
              <w:ind w:left="391" w:hanging="391"/>
              <w:rPr>
                <w:rFonts w:eastAsia="Times New Roman" w:cs="Calibri"/>
                <w:color w:val="000000"/>
                <w:lang w:eastAsia="zh-CN"/>
              </w:rPr>
            </w:pPr>
            <w:r w:rsidRPr="00D5456D">
              <w:t>Modelling and characterization of Beryllium reflector elements under irradiation conditions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3436D4B8" w14:textId="668739B3" w:rsidR="00CB61DA" w:rsidRPr="00B5596B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Mohamed </w:t>
            </w:r>
            <w:proofErr w:type="spellStart"/>
            <w:r>
              <w:rPr>
                <w:rFonts w:cs="Calibri"/>
              </w:rPr>
              <w:t>Gaheen</w:t>
            </w:r>
            <w:proofErr w:type="spellEnd"/>
            <w:r>
              <w:rPr>
                <w:rFonts w:cs="Calibri"/>
              </w:rPr>
              <w:br/>
              <w:t>(EAEA, Egypt)</w:t>
            </w:r>
          </w:p>
        </w:tc>
      </w:tr>
      <w:tr w:rsidR="00CB61DA" w:rsidRPr="00B5596B" w14:paraId="3DB457C4" w14:textId="77777777" w:rsidTr="00AB0347">
        <w:trPr>
          <w:gridAfter w:val="1"/>
          <w:wAfter w:w="3553" w:type="dxa"/>
          <w:trHeight w:val="283"/>
        </w:trPr>
        <w:tc>
          <w:tcPr>
            <w:tcW w:w="1368" w:type="dxa"/>
            <w:shd w:val="clear" w:color="auto" w:fill="auto"/>
            <w:vAlign w:val="center"/>
          </w:tcPr>
          <w:p w14:paraId="5371FBFC" w14:textId="3660B780" w:rsidR="00CB61DA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5579" w:type="dxa"/>
            <w:shd w:val="clear" w:color="auto" w:fill="auto"/>
            <w:vAlign w:val="center"/>
          </w:tcPr>
          <w:p w14:paraId="56DCD321" w14:textId="158BC8F6" w:rsidR="00CB61DA" w:rsidRPr="00812006" w:rsidRDefault="00CB61DA" w:rsidP="00CB61DA">
            <w:pPr>
              <w:pStyle w:val="ListParagraph"/>
              <w:numPr>
                <w:ilvl w:val="0"/>
                <w:numId w:val="29"/>
              </w:numPr>
              <w:ind w:left="391" w:hanging="391"/>
              <w:rPr>
                <w:rFonts w:cs="Calibri"/>
                <w:color w:val="000000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14:paraId="709C77FF" w14:textId="16FA25E0" w:rsidR="00CB61DA" w:rsidRPr="00F703C8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</w:p>
        </w:tc>
      </w:tr>
      <w:tr w:rsidR="00CB61DA" w:rsidRPr="00B5596B" w14:paraId="61DE2ED5" w14:textId="77777777" w:rsidTr="00AB0347">
        <w:trPr>
          <w:gridAfter w:val="1"/>
          <w:wAfter w:w="3553" w:type="dxa"/>
          <w:trHeight w:val="349"/>
        </w:trPr>
        <w:tc>
          <w:tcPr>
            <w:tcW w:w="9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4FBB5CA6" w14:textId="77777777" w:rsidR="00CB61DA" w:rsidRPr="00B5596B" w:rsidRDefault="00CB61DA" w:rsidP="00CB61DA">
            <w:pPr>
              <w:widowControl w:val="0"/>
              <w:spacing w:after="0" w:line="240" w:lineRule="auto"/>
              <w:rPr>
                <w:rFonts w:cs="Calibri"/>
                <w:b/>
                <w:bCs/>
              </w:rPr>
            </w:pPr>
            <w:r w:rsidRPr="00B5596B">
              <w:rPr>
                <w:rFonts w:cs="Calibri"/>
                <w:b/>
                <w:bCs/>
              </w:rPr>
              <w:t xml:space="preserve">Friday, </w:t>
            </w:r>
            <w:r>
              <w:rPr>
                <w:rFonts w:cs="Calibri"/>
                <w:b/>
                <w:bCs/>
              </w:rPr>
              <w:t>4</w:t>
            </w:r>
            <w:r w:rsidRPr="00B5596B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t>June</w:t>
            </w:r>
            <w:r w:rsidRPr="00B5596B">
              <w:rPr>
                <w:rFonts w:cs="Calibri"/>
                <w:b/>
                <w:bCs/>
              </w:rPr>
              <w:t xml:space="preserve"> 20</w:t>
            </w:r>
            <w:r>
              <w:rPr>
                <w:rFonts w:cs="Calibri"/>
                <w:b/>
                <w:bCs/>
              </w:rPr>
              <w:t>21</w:t>
            </w:r>
          </w:p>
        </w:tc>
      </w:tr>
      <w:tr w:rsidR="00CB61DA" w:rsidRPr="00B5596B" w14:paraId="380BECB6" w14:textId="77777777" w:rsidTr="00AB0347">
        <w:trPr>
          <w:gridAfter w:val="1"/>
          <w:wAfter w:w="3553" w:type="dxa"/>
          <w:trHeight w:val="340"/>
        </w:trPr>
        <w:tc>
          <w:tcPr>
            <w:tcW w:w="1368" w:type="dxa"/>
            <w:shd w:val="clear" w:color="auto" w:fill="auto"/>
            <w:vAlign w:val="center"/>
          </w:tcPr>
          <w:p w14:paraId="23B79C1D" w14:textId="20FE4D37" w:rsidR="00CB61DA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</w:t>
            </w:r>
            <w:r w:rsidRPr="00B5596B">
              <w:rPr>
                <w:rFonts w:cs="Calibri"/>
              </w:rPr>
              <w:t>0-</w:t>
            </w:r>
            <w:r>
              <w:rPr>
                <w:rFonts w:cs="Calibri"/>
              </w:rPr>
              <w:t>12</w:t>
            </w:r>
            <w:r w:rsidRPr="00B5596B">
              <w:rPr>
                <w:rFonts w:cs="Calibri"/>
              </w:rPr>
              <w:t>:</w:t>
            </w:r>
            <w:r>
              <w:rPr>
                <w:rFonts w:cs="Calibri"/>
              </w:rPr>
              <w:t>05</w:t>
            </w:r>
          </w:p>
        </w:tc>
        <w:tc>
          <w:tcPr>
            <w:tcW w:w="5579" w:type="dxa"/>
            <w:shd w:val="clear" w:color="auto" w:fill="auto"/>
            <w:vAlign w:val="center"/>
          </w:tcPr>
          <w:p w14:paraId="55ECCC3E" w14:textId="56E50A4D" w:rsidR="00CB61DA" w:rsidRPr="000F5458" w:rsidRDefault="00CB61DA" w:rsidP="00CB61DA">
            <w:pPr>
              <w:widowControl w:val="0"/>
              <w:spacing w:after="0" w:line="256" w:lineRule="auto"/>
              <w:ind w:firstLine="2"/>
              <w:rPr>
                <w:lang w:val="en-US"/>
              </w:rPr>
            </w:pPr>
            <w:r>
              <w:rPr>
                <w:rFonts w:cs="Calibri"/>
                <w:color w:val="000000"/>
              </w:rPr>
              <w:t>Introduction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786439D7" w14:textId="77F8A40C" w:rsidR="00CB61DA" w:rsidRPr="00B5596B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</w:p>
        </w:tc>
      </w:tr>
      <w:tr w:rsidR="00CB61DA" w:rsidRPr="00B5596B" w14:paraId="751F20C5" w14:textId="77777777" w:rsidTr="00AB0347">
        <w:trPr>
          <w:gridAfter w:val="1"/>
          <w:wAfter w:w="3553" w:type="dxa"/>
          <w:trHeight w:val="340"/>
        </w:trPr>
        <w:tc>
          <w:tcPr>
            <w:tcW w:w="1368" w:type="dxa"/>
            <w:shd w:val="clear" w:color="auto" w:fill="auto"/>
            <w:vAlign w:val="center"/>
          </w:tcPr>
          <w:p w14:paraId="47976A58" w14:textId="39B468B2" w:rsidR="00CB61DA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12:05-14:00</w:t>
            </w:r>
          </w:p>
        </w:tc>
        <w:tc>
          <w:tcPr>
            <w:tcW w:w="5579" w:type="dxa"/>
            <w:shd w:val="clear" w:color="auto" w:fill="auto"/>
            <w:vAlign w:val="center"/>
          </w:tcPr>
          <w:p w14:paraId="16D78405" w14:textId="34B0368E" w:rsidR="00CB61DA" w:rsidRPr="00812006" w:rsidRDefault="00CB61DA" w:rsidP="00CB61DA">
            <w:pPr>
              <w:pStyle w:val="ListParagraph"/>
              <w:widowControl w:val="0"/>
              <w:numPr>
                <w:ilvl w:val="0"/>
                <w:numId w:val="24"/>
              </w:numPr>
              <w:spacing w:line="256" w:lineRule="auto"/>
              <w:rPr>
                <w:lang w:val="en-US"/>
              </w:rPr>
            </w:pPr>
            <w:r w:rsidRPr="00812006">
              <w:rPr>
                <w:lang w:val="en-US"/>
              </w:rPr>
              <w:t xml:space="preserve">Review of IAEA Nuclear Energy Series Document: “Guidelines for an Ageing Management, Modernization and Refurbishment </w:t>
            </w:r>
            <w:proofErr w:type="spellStart"/>
            <w:r w:rsidRPr="00812006">
              <w:rPr>
                <w:lang w:val="en-US"/>
              </w:rPr>
              <w:t>Programme</w:t>
            </w:r>
            <w:proofErr w:type="spellEnd"/>
            <w:r w:rsidRPr="00812006">
              <w:rPr>
                <w:lang w:val="en-US"/>
              </w:rPr>
              <w:t xml:space="preserve"> for a Research Reactor”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5CB9476A" w14:textId="695339CE" w:rsidR="00CB61DA" w:rsidRPr="00926914" w:rsidRDefault="00CB61DA" w:rsidP="00CB61DA">
            <w:pPr>
              <w:widowControl w:val="0"/>
              <w:spacing w:after="0" w:line="240" w:lineRule="auto"/>
              <w:rPr>
                <w:rFonts w:asciiTheme="minorHAnsi" w:hAnsiTheme="minorHAnsi" w:cstheme="minorHAnsi"/>
                <w:lang w:val="es-ES_tradnl"/>
              </w:rPr>
            </w:pPr>
            <w:r w:rsidRPr="00926914">
              <w:rPr>
                <w:rFonts w:asciiTheme="minorHAnsi" w:hAnsiTheme="minorHAnsi" w:cstheme="minorHAnsi"/>
                <w:lang w:val="es-ES_tradnl"/>
              </w:rPr>
              <w:t xml:space="preserve">Ruben </w:t>
            </w:r>
            <w:proofErr w:type="spellStart"/>
            <w:r w:rsidRPr="00926914">
              <w:rPr>
                <w:rFonts w:asciiTheme="minorHAnsi" w:hAnsiTheme="minorHAnsi" w:cstheme="minorHAnsi"/>
                <w:lang w:val="es-ES_tradnl"/>
              </w:rPr>
              <w:t>Mazzi,</w:t>
            </w:r>
            <w:proofErr w:type="spellEnd"/>
            <w:r w:rsidRPr="00926914">
              <w:rPr>
                <w:rFonts w:asciiTheme="minorHAnsi" w:hAnsiTheme="minorHAnsi" w:cstheme="minorHAnsi"/>
                <w:lang w:val="es-ES_tradnl"/>
              </w:rPr>
              <w:t xml:space="preserve"> Dario </w:t>
            </w:r>
            <w:proofErr w:type="spellStart"/>
            <w:r w:rsidRPr="00926914">
              <w:rPr>
                <w:rFonts w:asciiTheme="minorHAnsi" w:hAnsiTheme="minorHAnsi" w:cstheme="minorHAnsi"/>
                <w:lang w:val="es-ES_tradnl"/>
              </w:rPr>
              <w:t>Jinchuk</w:t>
            </w:r>
            <w:proofErr w:type="spellEnd"/>
            <w:r w:rsidRPr="00926914">
              <w:rPr>
                <w:rFonts w:asciiTheme="minorHAnsi" w:hAnsiTheme="minorHAnsi" w:cstheme="minorHAnsi"/>
                <w:lang w:val="es-ES_tradnl"/>
              </w:rPr>
              <w:t xml:space="preserve">, Kaichao </w:t>
            </w:r>
            <w:proofErr w:type="spellStart"/>
            <w:r w:rsidRPr="00926914">
              <w:rPr>
                <w:rFonts w:asciiTheme="minorHAnsi" w:hAnsiTheme="minorHAnsi" w:cstheme="minorHAnsi"/>
                <w:lang w:val="es-ES_tradnl"/>
              </w:rPr>
              <w:t>Sun</w:t>
            </w:r>
            <w:proofErr w:type="spellEnd"/>
            <w:r w:rsidRPr="00926914">
              <w:rPr>
                <w:rFonts w:asciiTheme="minorHAnsi" w:hAnsiTheme="minorHAnsi" w:cstheme="minorHAnsi"/>
                <w:lang w:val="es-ES_tradnl"/>
              </w:rPr>
              <w:t xml:space="preserve"> (IAEA)</w:t>
            </w:r>
          </w:p>
          <w:p w14:paraId="64F06352" w14:textId="48CFBDD5" w:rsidR="00CB61DA" w:rsidRPr="0065417E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  <w:r w:rsidRPr="00147BD3">
              <w:rPr>
                <w:rFonts w:asciiTheme="minorHAnsi" w:hAnsiTheme="minorHAnsi" w:cstheme="minorHAnsi"/>
              </w:rPr>
              <w:t xml:space="preserve">Ram Sharma </w:t>
            </w:r>
            <w:r w:rsidRPr="00147BD3">
              <w:rPr>
                <w:rFonts w:asciiTheme="minorHAnsi" w:eastAsia="Microsoft YaHei" w:hAnsiTheme="minorHAnsi" w:cstheme="minorHAnsi"/>
                <w:lang w:eastAsia="zh-CN"/>
              </w:rPr>
              <w:t>(India)</w:t>
            </w:r>
          </w:p>
        </w:tc>
      </w:tr>
      <w:tr w:rsidR="00CB61DA" w:rsidRPr="00B5596B" w14:paraId="5B935777" w14:textId="77777777" w:rsidTr="00AB0347">
        <w:trPr>
          <w:gridAfter w:val="1"/>
          <w:wAfter w:w="3553" w:type="dxa"/>
          <w:trHeight w:val="340"/>
        </w:trPr>
        <w:tc>
          <w:tcPr>
            <w:tcW w:w="1368" w:type="dxa"/>
            <w:shd w:val="clear" w:color="auto" w:fill="auto"/>
            <w:vAlign w:val="center"/>
          </w:tcPr>
          <w:p w14:paraId="3D144860" w14:textId="6899398A" w:rsidR="00CB61DA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14:00-14:15</w:t>
            </w:r>
          </w:p>
        </w:tc>
        <w:tc>
          <w:tcPr>
            <w:tcW w:w="5579" w:type="dxa"/>
            <w:shd w:val="clear" w:color="auto" w:fill="auto"/>
            <w:vAlign w:val="center"/>
          </w:tcPr>
          <w:p w14:paraId="4E296A42" w14:textId="72552C95" w:rsidR="00CB61DA" w:rsidRPr="0065417E" w:rsidRDefault="00CB61DA" w:rsidP="00CB61DA">
            <w:pPr>
              <w:widowControl w:val="0"/>
              <w:spacing w:after="0" w:line="256" w:lineRule="auto"/>
              <w:ind w:firstLine="2"/>
              <w:rPr>
                <w:lang w:val="en-US"/>
              </w:rPr>
            </w:pPr>
            <w:r w:rsidRPr="00144784">
              <w:rPr>
                <w:rFonts w:cs="Calibri"/>
              </w:rPr>
              <w:t>Closing Remarks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723CF861" w14:textId="4D2CE9DE" w:rsidR="00CB61DA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Gilles </w:t>
            </w:r>
            <w:proofErr w:type="spellStart"/>
            <w:r>
              <w:rPr>
                <w:rFonts w:cs="Calibri"/>
              </w:rPr>
              <w:t>Bignan</w:t>
            </w:r>
            <w:proofErr w:type="spellEnd"/>
            <w:r>
              <w:rPr>
                <w:rFonts w:cs="Calibri"/>
              </w:rPr>
              <w:t xml:space="preserve"> (IGORR Chair)</w:t>
            </w:r>
          </w:p>
          <w:p w14:paraId="25DE4896" w14:textId="345326F8" w:rsidR="00CB61DA" w:rsidRPr="0065417E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  <w:r w:rsidRPr="0065417E">
              <w:rPr>
                <w:rFonts w:cs="Calibri"/>
              </w:rPr>
              <w:t>Ruben Mazzi</w:t>
            </w:r>
            <w:r>
              <w:rPr>
                <w:rFonts w:cs="Calibri"/>
              </w:rPr>
              <w:t xml:space="preserve"> </w:t>
            </w:r>
            <w:r w:rsidRPr="0065417E">
              <w:rPr>
                <w:rFonts w:cs="Calibri"/>
              </w:rPr>
              <w:t>(IAEA)</w:t>
            </w:r>
          </w:p>
        </w:tc>
      </w:tr>
      <w:tr w:rsidR="00CB61DA" w:rsidRPr="00B5596B" w14:paraId="576529A6" w14:textId="77777777" w:rsidTr="00AB0347">
        <w:trPr>
          <w:gridAfter w:val="1"/>
          <w:wAfter w:w="3553" w:type="dxa"/>
          <w:trHeight w:val="340"/>
        </w:trPr>
        <w:tc>
          <w:tcPr>
            <w:tcW w:w="1368" w:type="dxa"/>
            <w:shd w:val="clear" w:color="auto" w:fill="auto"/>
            <w:vAlign w:val="center"/>
          </w:tcPr>
          <w:p w14:paraId="20CD6B43" w14:textId="77777777" w:rsidR="00CB61DA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14:15-15:30</w:t>
            </w:r>
          </w:p>
        </w:tc>
        <w:tc>
          <w:tcPr>
            <w:tcW w:w="5579" w:type="dxa"/>
            <w:shd w:val="clear" w:color="auto" w:fill="auto"/>
            <w:vAlign w:val="center"/>
          </w:tcPr>
          <w:p w14:paraId="0398A6A3" w14:textId="77777777" w:rsidR="00CB61DA" w:rsidRPr="009003E6" w:rsidRDefault="00CB61DA" w:rsidP="00CB61DA">
            <w:pPr>
              <w:widowControl w:val="0"/>
              <w:spacing w:after="0" w:line="256" w:lineRule="auto"/>
              <w:ind w:firstLine="2"/>
            </w:pPr>
            <w:r w:rsidRPr="009003E6">
              <w:t>IGORR Steering Committee Meeting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123D5EA9" w14:textId="77777777" w:rsidR="00CB61DA" w:rsidRPr="009003E6" w:rsidRDefault="00CB61DA" w:rsidP="00CB61DA">
            <w:pPr>
              <w:widowControl w:val="0"/>
              <w:spacing w:after="0" w:line="240" w:lineRule="auto"/>
              <w:rPr>
                <w:rFonts w:cs="Calibri"/>
              </w:rPr>
            </w:pPr>
            <w:r w:rsidRPr="009003E6">
              <w:t>IGORR Steering Committee</w:t>
            </w:r>
          </w:p>
        </w:tc>
      </w:tr>
    </w:tbl>
    <w:p w14:paraId="5EFB9E3E" w14:textId="77777777" w:rsidR="0080422E" w:rsidRPr="00B5596B" w:rsidRDefault="0080422E" w:rsidP="0080422E">
      <w:pPr>
        <w:tabs>
          <w:tab w:val="left" w:pos="5529"/>
        </w:tabs>
        <w:spacing w:before="240" w:after="360" w:line="240" w:lineRule="auto"/>
        <w:rPr>
          <w:rFonts w:cs="Calibri"/>
          <w:b/>
          <w:bCs/>
          <w:sz w:val="24"/>
          <w:szCs w:val="24"/>
        </w:rPr>
      </w:pPr>
    </w:p>
    <w:sectPr w:rsidR="0080422E" w:rsidRPr="00B5596B" w:rsidSect="007D7302">
      <w:footerReference w:type="default" r:id="rId9"/>
      <w:pgSz w:w="11906" w:h="16838" w:code="9"/>
      <w:pgMar w:top="993" w:right="1800" w:bottom="993" w:left="1800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97A9B4" w14:textId="77777777" w:rsidR="00136C97" w:rsidRDefault="00136C97" w:rsidP="00CB74FB">
      <w:pPr>
        <w:spacing w:after="0" w:line="240" w:lineRule="auto"/>
      </w:pPr>
      <w:r>
        <w:separator/>
      </w:r>
    </w:p>
  </w:endnote>
  <w:endnote w:type="continuationSeparator" w:id="0">
    <w:p w14:paraId="12CBF4B1" w14:textId="77777777" w:rsidR="00136C97" w:rsidRDefault="00136C97" w:rsidP="00CB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60E8E" w14:textId="232CC85A" w:rsidR="00AE344C" w:rsidRDefault="00AE344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03AB">
      <w:rPr>
        <w:noProof/>
      </w:rPr>
      <w:t>2</w:t>
    </w:r>
    <w:r>
      <w:rPr>
        <w:noProof/>
      </w:rPr>
      <w:fldChar w:fldCharType="end"/>
    </w:r>
  </w:p>
  <w:p w14:paraId="34381181" w14:textId="77777777" w:rsidR="00AE344C" w:rsidRDefault="00AE34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C10E41" w14:textId="77777777" w:rsidR="00136C97" w:rsidRDefault="00136C97" w:rsidP="00CB74FB">
      <w:pPr>
        <w:spacing w:after="0" w:line="240" w:lineRule="auto"/>
      </w:pPr>
      <w:r>
        <w:separator/>
      </w:r>
    </w:p>
  </w:footnote>
  <w:footnote w:type="continuationSeparator" w:id="0">
    <w:p w14:paraId="41EFC321" w14:textId="77777777" w:rsidR="00136C97" w:rsidRDefault="00136C97" w:rsidP="00CB7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72EF9"/>
    <w:multiLevelType w:val="hybridMultilevel"/>
    <w:tmpl w:val="2EF61142"/>
    <w:lvl w:ilvl="0" w:tplc="ECE80076">
      <w:start w:val="1"/>
      <w:numFmt w:val="decimal"/>
      <w:lvlText w:val="%1."/>
      <w:lvlJc w:val="left"/>
      <w:pPr>
        <w:ind w:left="362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0ADF495F"/>
    <w:multiLevelType w:val="hybridMultilevel"/>
    <w:tmpl w:val="61F2D564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760FC"/>
    <w:multiLevelType w:val="hybridMultilevel"/>
    <w:tmpl w:val="E766E046"/>
    <w:lvl w:ilvl="0" w:tplc="87D6995C">
      <w:start w:val="1"/>
      <w:numFmt w:val="decimal"/>
      <w:lvlText w:val="%1."/>
      <w:lvlJc w:val="left"/>
      <w:pPr>
        <w:ind w:left="362" w:hanging="360"/>
      </w:pPr>
      <w:rPr>
        <w:rFonts w:hint="default"/>
        <w:b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114661AF"/>
    <w:multiLevelType w:val="hybridMultilevel"/>
    <w:tmpl w:val="C3D431B6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355BD"/>
    <w:multiLevelType w:val="hybridMultilevel"/>
    <w:tmpl w:val="33B29E96"/>
    <w:lvl w:ilvl="0" w:tplc="310E490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5" w15:restartNumberingAfterBreak="0">
    <w:nsid w:val="14E7159E"/>
    <w:multiLevelType w:val="hybridMultilevel"/>
    <w:tmpl w:val="120EFE1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D0F84"/>
    <w:multiLevelType w:val="hybridMultilevel"/>
    <w:tmpl w:val="33B29E96"/>
    <w:lvl w:ilvl="0" w:tplc="310E490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7" w15:restartNumberingAfterBreak="0">
    <w:nsid w:val="17A66FA9"/>
    <w:multiLevelType w:val="hybridMultilevel"/>
    <w:tmpl w:val="56CA0A24"/>
    <w:lvl w:ilvl="0" w:tplc="310E490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8" w15:restartNumberingAfterBreak="0">
    <w:nsid w:val="1BA12101"/>
    <w:multiLevelType w:val="hybridMultilevel"/>
    <w:tmpl w:val="A82652B2"/>
    <w:lvl w:ilvl="0" w:tplc="7882AF40">
      <w:start w:val="1"/>
      <w:numFmt w:val="decimal"/>
      <w:lvlText w:val="%1."/>
      <w:lvlJc w:val="left"/>
      <w:pPr>
        <w:ind w:left="362" w:hanging="360"/>
      </w:pPr>
      <w:rPr>
        <w:rFonts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9" w15:restartNumberingAfterBreak="0">
    <w:nsid w:val="1FB04AB9"/>
    <w:multiLevelType w:val="hybridMultilevel"/>
    <w:tmpl w:val="009E193A"/>
    <w:lvl w:ilvl="0" w:tplc="7EC81DA0">
      <w:numFmt w:val="bullet"/>
      <w:lvlText w:val="-"/>
      <w:lvlJc w:val="left"/>
      <w:pPr>
        <w:ind w:left="362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10" w15:restartNumberingAfterBreak="0">
    <w:nsid w:val="29525F98"/>
    <w:multiLevelType w:val="hybridMultilevel"/>
    <w:tmpl w:val="8A9C15FE"/>
    <w:lvl w:ilvl="0" w:tplc="26C0F312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3055C"/>
    <w:multiLevelType w:val="hybridMultilevel"/>
    <w:tmpl w:val="4A949B24"/>
    <w:lvl w:ilvl="0" w:tplc="DB72356E">
      <w:start w:val="15"/>
      <w:numFmt w:val="bullet"/>
      <w:lvlText w:val=""/>
      <w:lvlJc w:val="left"/>
      <w:pPr>
        <w:ind w:left="362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12" w15:restartNumberingAfterBreak="0">
    <w:nsid w:val="33021274"/>
    <w:multiLevelType w:val="hybridMultilevel"/>
    <w:tmpl w:val="33B29E96"/>
    <w:lvl w:ilvl="0" w:tplc="310E490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3" w15:restartNumberingAfterBreak="0">
    <w:nsid w:val="344207CF"/>
    <w:multiLevelType w:val="hybridMultilevel"/>
    <w:tmpl w:val="33B29E96"/>
    <w:lvl w:ilvl="0" w:tplc="310E490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4" w15:restartNumberingAfterBreak="0">
    <w:nsid w:val="3E981173"/>
    <w:multiLevelType w:val="hybridMultilevel"/>
    <w:tmpl w:val="7E54FC24"/>
    <w:lvl w:ilvl="0" w:tplc="57B2D2A4">
      <w:start w:val="1"/>
      <w:numFmt w:val="decimal"/>
      <w:lvlText w:val="%1."/>
      <w:lvlJc w:val="left"/>
      <w:pPr>
        <w:ind w:left="362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5" w15:restartNumberingAfterBreak="0">
    <w:nsid w:val="400E253E"/>
    <w:multiLevelType w:val="hybridMultilevel"/>
    <w:tmpl w:val="F40275F8"/>
    <w:lvl w:ilvl="0" w:tplc="82CAEE46">
      <w:start w:val="1"/>
      <w:numFmt w:val="decimal"/>
      <w:lvlText w:val="%1."/>
      <w:lvlJc w:val="left"/>
      <w:pPr>
        <w:ind w:left="362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 w15:restartNumberingAfterBreak="0">
    <w:nsid w:val="46003686"/>
    <w:multiLevelType w:val="hybridMultilevel"/>
    <w:tmpl w:val="33B29E96"/>
    <w:lvl w:ilvl="0" w:tplc="310E490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7" w15:restartNumberingAfterBreak="0">
    <w:nsid w:val="46C66A3C"/>
    <w:multiLevelType w:val="hybridMultilevel"/>
    <w:tmpl w:val="33B29E96"/>
    <w:lvl w:ilvl="0" w:tplc="310E490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8" w15:restartNumberingAfterBreak="0">
    <w:nsid w:val="52E6099E"/>
    <w:multiLevelType w:val="hybridMultilevel"/>
    <w:tmpl w:val="33B29E96"/>
    <w:lvl w:ilvl="0" w:tplc="310E490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9" w15:restartNumberingAfterBreak="0">
    <w:nsid w:val="538021BF"/>
    <w:multiLevelType w:val="hybridMultilevel"/>
    <w:tmpl w:val="5AF0181E"/>
    <w:lvl w:ilvl="0" w:tplc="310E490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53ED73FB"/>
    <w:multiLevelType w:val="hybridMultilevel"/>
    <w:tmpl w:val="8CDC34BA"/>
    <w:lvl w:ilvl="0" w:tplc="C3D8B530">
      <w:start w:val="1"/>
      <w:numFmt w:val="decimal"/>
      <w:lvlText w:val="%1."/>
      <w:lvlJc w:val="left"/>
      <w:pPr>
        <w:ind w:left="362" w:hanging="360"/>
      </w:pPr>
      <w:rPr>
        <w:rFonts w:eastAsia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E37FD"/>
    <w:multiLevelType w:val="hybridMultilevel"/>
    <w:tmpl w:val="2756843C"/>
    <w:lvl w:ilvl="0" w:tplc="60423498">
      <w:start w:val="1"/>
      <w:numFmt w:val="decimal"/>
      <w:lvlText w:val="%1."/>
      <w:lvlJc w:val="left"/>
      <w:pPr>
        <w:ind w:left="362" w:hanging="360"/>
      </w:pPr>
      <w:rPr>
        <w:rFonts w:hint="default"/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2" w15:restartNumberingAfterBreak="0">
    <w:nsid w:val="5D32054D"/>
    <w:multiLevelType w:val="hybridMultilevel"/>
    <w:tmpl w:val="59D81C60"/>
    <w:lvl w:ilvl="0" w:tplc="15E0A160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A52F9"/>
    <w:multiLevelType w:val="hybridMultilevel"/>
    <w:tmpl w:val="AD8E9A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1F6327"/>
    <w:multiLevelType w:val="hybridMultilevel"/>
    <w:tmpl w:val="33B29E96"/>
    <w:lvl w:ilvl="0" w:tplc="310E490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5" w15:restartNumberingAfterBreak="0">
    <w:nsid w:val="67284528"/>
    <w:multiLevelType w:val="hybridMultilevel"/>
    <w:tmpl w:val="6874B8EC"/>
    <w:lvl w:ilvl="0" w:tplc="9EA83194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6" w15:restartNumberingAfterBreak="0">
    <w:nsid w:val="6F2703CE"/>
    <w:multiLevelType w:val="hybridMultilevel"/>
    <w:tmpl w:val="FEF49504"/>
    <w:lvl w:ilvl="0" w:tplc="310E490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7" w15:restartNumberingAfterBreak="0">
    <w:nsid w:val="7CD97421"/>
    <w:multiLevelType w:val="hybridMultilevel"/>
    <w:tmpl w:val="B0FC6A86"/>
    <w:lvl w:ilvl="0" w:tplc="0809000D">
      <w:start w:val="1"/>
      <w:numFmt w:val="bullet"/>
      <w:lvlText w:val=""/>
      <w:lvlJc w:val="left"/>
      <w:pPr>
        <w:ind w:left="72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8" w15:restartNumberingAfterBreak="0">
    <w:nsid w:val="7CFB6B5E"/>
    <w:multiLevelType w:val="hybridMultilevel"/>
    <w:tmpl w:val="9CB8DD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6"/>
  </w:num>
  <w:num w:numId="4">
    <w:abstractNumId w:val="1"/>
  </w:num>
  <w:num w:numId="5">
    <w:abstractNumId w:val="7"/>
  </w:num>
  <w:num w:numId="6">
    <w:abstractNumId w:val="19"/>
  </w:num>
  <w:num w:numId="7">
    <w:abstractNumId w:val="26"/>
  </w:num>
  <w:num w:numId="8">
    <w:abstractNumId w:val="13"/>
  </w:num>
  <w:num w:numId="9">
    <w:abstractNumId w:val="17"/>
  </w:num>
  <w:num w:numId="10">
    <w:abstractNumId w:val="4"/>
  </w:num>
  <w:num w:numId="11">
    <w:abstractNumId w:val="24"/>
  </w:num>
  <w:num w:numId="12">
    <w:abstractNumId w:val="16"/>
  </w:num>
  <w:num w:numId="13">
    <w:abstractNumId w:val="12"/>
  </w:num>
  <w:num w:numId="14">
    <w:abstractNumId w:val="18"/>
  </w:num>
  <w:num w:numId="15">
    <w:abstractNumId w:val="28"/>
  </w:num>
  <w:num w:numId="16">
    <w:abstractNumId w:val="5"/>
  </w:num>
  <w:num w:numId="17">
    <w:abstractNumId w:val="11"/>
  </w:num>
  <w:num w:numId="18">
    <w:abstractNumId w:val="27"/>
  </w:num>
  <w:num w:numId="19">
    <w:abstractNumId w:val="9"/>
  </w:num>
  <w:num w:numId="20">
    <w:abstractNumId w:val="8"/>
  </w:num>
  <w:num w:numId="21">
    <w:abstractNumId w:val="3"/>
  </w:num>
  <w:num w:numId="22">
    <w:abstractNumId w:val="0"/>
  </w:num>
  <w:num w:numId="23">
    <w:abstractNumId w:val="22"/>
  </w:num>
  <w:num w:numId="24">
    <w:abstractNumId w:val="25"/>
  </w:num>
  <w:num w:numId="25">
    <w:abstractNumId w:val="2"/>
  </w:num>
  <w:num w:numId="26">
    <w:abstractNumId w:val="21"/>
  </w:num>
  <w:num w:numId="27">
    <w:abstractNumId w:val="14"/>
  </w:num>
  <w:num w:numId="28">
    <w:abstractNumId w:val="15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B1F"/>
    <w:rsid w:val="000002BE"/>
    <w:rsid w:val="00010351"/>
    <w:rsid w:val="0002336E"/>
    <w:rsid w:val="00030144"/>
    <w:rsid w:val="00030673"/>
    <w:rsid w:val="000328B6"/>
    <w:rsid w:val="00053C2B"/>
    <w:rsid w:val="000568F8"/>
    <w:rsid w:val="0007495E"/>
    <w:rsid w:val="000775E8"/>
    <w:rsid w:val="000811CA"/>
    <w:rsid w:val="000866D3"/>
    <w:rsid w:val="000924C0"/>
    <w:rsid w:val="00094E02"/>
    <w:rsid w:val="0009632F"/>
    <w:rsid w:val="00096F7F"/>
    <w:rsid w:val="000A2687"/>
    <w:rsid w:val="000B01B7"/>
    <w:rsid w:val="000B1830"/>
    <w:rsid w:val="000B51ED"/>
    <w:rsid w:val="000B65C0"/>
    <w:rsid w:val="000C1802"/>
    <w:rsid w:val="000C4CD4"/>
    <w:rsid w:val="000D276F"/>
    <w:rsid w:val="000D5F70"/>
    <w:rsid w:val="000D7B7A"/>
    <w:rsid w:val="000E2DF8"/>
    <w:rsid w:val="000E7269"/>
    <w:rsid w:val="000F05C2"/>
    <w:rsid w:val="000F1653"/>
    <w:rsid w:val="000F17DC"/>
    <w:rsid w:val="000F5458"/>
    <w:rsid w:val="00100A00"/>
    <w:rsid w:val="00100FEB"/>
    <w:rsid w:val="001026A7"/>
    <w:rsid w:val="00102B39"/>
    <w:rsid w:val="00110B44"/>
    <w:rsid w:val="001121CA"/>
    <w:rsid w:val="001200AB"/>
    <w:rsid w:val="00121FC1"/>
    <w:rsid w:val="0012232B"/>
    <w:rsid w:val="0012670C"/>
    <w:rsid w:val="00127A89"/>
    <w:rsid w:val="001323F3"/>
    <w:rsid w:val="00136C97"/>
    <w:rsid w:val="00140915"/>
    <w:rsid w:val="00140E69"/>
    <w:rsid w:val="00144784"/>
    <w:rsid w:val="00144DBF"/>
    <w:rsid w:val="00147BD3"/>
    <w:rsid w:val="0015063C"/>
    <w:rsid w:val="00151491"/>
    <w:rsid w:val="00151E64"/>
    <w:rsid w:val="00153A48"/>
    <w:rsid w:val="00155576"/>
    <w:rsid w:val="00161FC2"/>
    <w:rsid w:val="00191CBF"/>
    <w:rsid w:val="001A30C7"/>
    <w:rsid w:val="001A4D29"/>
    <w:rsid w:val="001A758F"/>
    <w:rsid w:val="001C0B06"/>
    <w:rsid w:val="001C360F"/>
    <w:rsid w:val="001C5C03"/>
    <w:rsid w:val="001C6D2A"/>
    <w:rsid w:val="001D502E"/>
    <w:rsid w:val="001D7714"/>
    <w:rsid w:val="001E3958"/>
    <w:rsid w:val="001F0A23"/>
    <w:rsid w:val="001F46F9"/>
    <w:rsid w:val="001F7067"/>
    <w:rsid w:val="001F7B2F"/>
    <w:rsid w:val="002008AD"/>
    <w:rsid w:val="00201503"/>
    <w:rsid w:val="00206BB3"/>
    <w:rsid w:val="00214086"/>
    <w:rsid w:val="00216760"/>
    <w:rsid w:val="00216D30"/>
    <w:rsid w:val="0022388D"/>
    <w:rsid w:val="00232B36"/>
    <w:rsid w:val="00246994"/>
    <w:rsid w:val="002556DC"/>
    <w:rsid w:val="002565AA"/>
    <w:rsid w:val="002578EC"/>
    <w:rsid w:val="00261C2B"/>
    <w:rsid w:val="0027472C"/>
    <w:rsid w:val="002757DA"/>
    <w:rsid w:val="002777BA"/>
    <w:rsid w:val="0028000D"/>
    <w:rsid w:val="00282139"/>
    <w:rsid w:val="00283893"/>
    <w:rsid w:val="00286BA7"/>
    <w:rsid w:val="00286F1F"/>
    <w:rsid w:val="00295D30"/>
    <w:rsid w:val="002978BD"/>
    <w:rsid w:val="002A3A57"/>
    <w:rsid w:val="002A5F0D"/>
    <w:rsid w:val="002B205F"/>
    <w:rsid w:val="002B7FA1"/>
    <w:rsid w:val="002C2300"/>
    <w:rsid w:val="002C2DE8"/>
    <w:rsid w:val="002C328A"/>
    <w:rsid w:val="002C5A40"/>
    <w:rsid w:val="002D098F"/>
    <w:rsid w:val="002D13CA"/>
    <w:rsid w:val="002E544E"/>
    <w:rsid w:val="00302472"/>
    <w:rsid w:val="00312E88"/>
    <w:rsid w:val="003139F4"/>
    <w:rsid w:val="00313CDC"/>
    <w:rsid w:val="00322E37"/>
    <w:rsid w:val="00324A56"/>
    <w:rsid w:val="00327F07"/>
    <w:rsid w:val="00336AC9"/>
    <w:rsid w:val="003427C4"/>
    <w:rsid w:val="00346FAE"/>
    <w:rsid w:val="0035104A"/>
    <w:rsid w:val="00353945"/>
    <w:rsid w:val="00370527"/>
    <w:rsid w:val="00373957"/>
    <w:rsid w:val="00376B8A"/>
    <w:rsid w:val="003802CD"/>
    <w:rsid w:val="00382E10"/>
    <w:rsid w:val="00386021"/>
    <w:rsid w:val="00393EBB"/>
    <w:rsid w:val="00396712"/>
    <w:rsid w:val="003A0B08"/>
    <w:rsid w:val="003A3935"/>
    <w:rsid w:val="003B1C57"/>
    <w:rsid w:val="003C1E66"/>
    <w:rsid w:val="003C3288"/>
    <w:rsid w:val="003C437B"/>
    <w:rsid w:val="003C4F78"/>
    <w:rsid w:val="003D5250"/>
    <w:rsid w:val="003D6A16"/>
    <w:rsid w:val="003E084F"/>
    <w:rsid w:val="003E4AAE"/>
    <w:rsid w:val="003F1903"/>
    <w:rsid w:val="003F31A9"/>
    <w:rsid w:val="00400D48"/>
    <w:rsid w:val="004055E6"/>
    <w:rsid w:val="00406859"/>
    <w:rsid w:val="00406FF4"/>
    <w:rsid w:val="00411F6E"/>
    <w:rsid w:val="00412141"/>
    <w:rsid w:val="00412E38"/>
    <w:rsid w:val="00413A90"/>
    <w:rsid w:val="00421F59"/>
    <w:rsid w:val="00423DF6"/>
    <w:rsid w:val="00467BAE"/>
    <w:rsid w:val="00472EEA"/>
    <w:rsid w:val="004805D1"/>
    <w:rsid w:val="004810E1"/>
    <w:rsid w:val="004819E6"/>
    <w:rsid w:val="0048416F"/>
    <w:rsid w:val="0048633C"/>
    <w:rsid w:val="0048641B"/>
    <w:rsid w:val="004876C4"/>
    <w:rsid w:val="004919E1"/>
    <w:rsid w:val="00493778"/>
    <w:rsid w:val="004A2B5F"/>
    <w:rsid w:val="004A7CDE"/>
    <w:rsid w:val="004B2A3E"/>
    <w:rsid w:val="004B5EFF"/>
    <w:rsid w:val="004C1808"/>
    <w:rsid w:val="004C1EE0"/>
    <w:rsid w:val="004C4008"/>
    <w:rsid w:val="004C49DE"/>
    <w:rsid w:val="004C7136"/>
    <w:rsid w:val="004C7CD2"/>
    <w:rsid w:val="004D6BF7"/>
    <w:rsid w:val="004D77BB"/>
    <w:rsid w:val="004E518E"/>
    <w:rsid w:val="0050192D"/>
    <w:rsid w:val="00504FFA"/>
    <w:rsid w:val="005060BB"/>
    <w:rsid w:val="005100E3"/>
    <w:rsid w:val="00510EF5"/>
    <w:rsid w:val="00514A58"/>
    <w:rsid w:val="00517E7C"/>
    <w:rsid w:val="005203D6"/>
    <w:rsid w:val="005241D4"/>
    <w:rsid w:val="005256CC"/>
    <w:rsid w:val="00525CBF"/>
    <w:rsid w:val="005311A4"/>
    <w:rsid w:val="005343BC"/>
    <w:rsid w:val="00534D68"/>
    <w:rsid w:val="00536FD1"/>
    <w:rsid w:val="00542968"/>
    <w:rsid w:val="00543BBC"/>
    <w:rsid w:val="00544324"/>
    <w:rsid w:val="00544761"/>
    <w:rsid w:val="005472AC"/>
    <w:rsid w:val="00552330"/>
    <w:rsid w:val="005627CB"/>
    <w:rsid w:val="005641F4"/>
    <w:rsid w:val="0056762E"/>
    <w:rsid w:val="00570FB4"/>
    <w:rsid w:val="00574585"/>
    <w:rsid w:val="00581829"/>
    <w:rsid w:val="00583B0F"/>
    <w:rsid w:val="00584E52"/>
    <w:rsid w:val="00585A91"/>
    <w:rsid w:val="00596E24"/>
    <w:rsid w:val="005A6151"/>
    <w:rsid w:val="005A70D9"/>
    <w:rsid w:val="005C2DA6"/>
    <w:rsid w:val="005C3A64"/>
    <w:rsid w:val="005C3EB1"/>
    <w:rsid w:val="005C545C"/>
    <w:rsid w:val="005D219E"/>
    <w:rsid w:val="005D5F45"/>
    <w:rsid w:val="005E04D9"/>
    <w:rsid w:val="005E731F"/>
    <w:rsid w:val="005E7610"/>
    <w:rsid w:val="005F67E9"/>
    <w:rsid w:val="0060113D"/>
    <w:rsid w:val="00602E39"/>
    <w:rsid w:val="00611651"/>
    <w:rsid w:val="00614254"/>
    <w:rsid w:val="006201BD"/>
    <w:rsid w:val="006227D3"/>
    <w:rsid w:val="00626275"/>
    <w:rsid w:val="006275E3"/>
    <w:rsid w:val="0063098E"/>
    <w:rsid w:val="00630AE6"/>
    <w:rsid w:val="00631709"/>
    <w:rsid w:val="00631A43"/>
    <w:rsid w:val="0063268C"/>
    <w:rsid w:val="00632DDE"/>
    <w:rsid w:val="0063322E"/>
    <w:rsid w:val="0064332E"/>
    <w:rsid w:val="00645D44"/>
    <w:rsid w:val="0065417E"/>
    <w:rsid w:val="0066281E"/>
    <w:rsid w:val="006655AA"/>
    <w:rsid w:val="00665873"/>
    <w:rsid w:val="00665987"/>
    <w:rsid w:val="00667882"/>
    <w:rsid w:val="00671508"/>
    <w:rsid w:val="00672300"/>
    <w:rsid w:val="006724EA"/>
    <w:rsid w:val="00672A52"/>
    <w:rsid w:val="00683A5C"/>
    <w:rsid w:val="00685BC1"/>
    <w:rsid w:val="0069408C"/>
    <w:rsid w:val="006A2614"/>
    <w:rsid w:val="006B7E4B"/>
    <w:rsid w:val="006C1035"/>
    <w:rsid w:val="006C62EA"/>
    <w:rsid w:val="006C6AAF"/>
    <w:rsid w:val="006C7A98"/>
    <w:rsid w:val="006D44AD"/>
    <w:rsid w:val="006D7B6A"/>
    <w:rsid w:val="006D7D2F"/>
    <w:rsid w:val="006D7EB5"/>
    <w:rsid w:val="006E16BA"/>
    <w:rsid w:val="006E25ED"/>
    <w:rsid w:val="006E730C"/>
    <w:rsid w:val="006F15FE"/>
    <w:rsid w:val="006F2045"/>
    <w:rsid w:val="006F30AA"/>
    <w:rsid w:val="00701022"/>
    <w:rsid w:val="0070107A"/>
    <w:rsid w:val="00707580"/>
    <w:rsid w:val="007076C6"/>
    <w:rsid w:val="0071131C"/>
    <w:rsid w:val="0071254B"/>
    <w:rsid w:val="007152F6"/>
    <w:rsid w:val="00720767"/>
    <w:rsid w:val="007229DC"/>
    <w:rsid w:val="00722AC7"/>
    <w:rsid w:val="00722BF9"/>
    <w:rsid w:val="007249A9"/>
    <w:rsid w:val="00725313"/>
    <w:rsid w:val="00726658"/>
    <w:rsid w:val="00731E37"/>
    <w:rsid w:val="007379CF"/>
    <w:rsid w:val="00741AC8"/>
    <w:rsid w:val="0074491D"/>
    <w:rsid w:val="00744EFA"/>
    <w:rsid w:val="007474EB"/>
    <w:rsid w:val="0075096C"/>
    <w:rsid w:val="0075167B"/>
    <w:rsid w:val="007637F8"/>
    <w:rsid w:val="007646CE"/>
    <w:rsid w:val="00766738"/>
    <w:rsid w:val="00770BE1"/>
    <w:rsid w:val="00776488"/>
    <w:rsid w:val="00777F33"/>
    <w:rsid w:val="0078465D"/>
    <w:rsid w:val="00794483"/>
    <w:rsid w:val="007A4C95"/>
    <w:rsid w:val="007B34F2"/>
    <w:rsid w:val="007B608C"/>
    <w:rsid w:val="007B7957"/>
    <w:rsid w:val="007C0B9A"/>
    <w:rsid w:val="007C48AF"/>
    <w:rsid w:val="007D0FD1"/>
    <w:rsid w:val="007D5A76"/>
    <w:rsid w:val="007D7302"/>
    <w:rsid w:val="007D7C88"/>
    <w:rsid w:val="007E1DBB"/>
    <w:rsid w:val="007E1EC1"/>
    <w:rsid w:val="007F03AB"/>
    <w:rsid w:val="007F132A"/>
    <w:rsid w:val="007F37F9"/>
    <w:rsid w:val="0080422E"/>
    <w:rsid w:val="00806068"/>
    <w:rsid w:val="00812006"/>
    <w:rsid w:val="00812D2C"/>
    <w:rsid w:val="0083273D"/>
    <w:rsid w:val="00832EC8"/>
    <w:rsid w:val="00834C21"/>
    <w:rsid w:val="008410AC"/>
    <w:rsid w:val="00842CA5"/>
    <w:rsid w:val="00843C8F"/>
    <w:rsid w:val="0084751B"/>
    <w:rsid w:val="0085670C"/>
    <w:rsid w:val="00856F3F"/>
    <w:rsid w:val="00856F66"/>
    <w:rsid w:val="00856FE4"/>
    <w:rsid w:val="00857768"/>
    <w:rsid w:val="00860F31"/>
    <w:rsid w:val="0086197F"/>
    <w:rsid w:val="00863FA3"/>
    <w:rsid w:val="00866733"/>
    <w:rsid w:val="00866E96"/>
    <w:rsid w:val="00873EBF"/>
    <w:rsid w:val="00881696"/>
    <w:rsid w:val="00885076"/>
    <w:rsid w:val="00885C5D"/>
    <w:rsid w:val="0088694C"/>
    <w:rsid w:val="008A05A6"/>
    <w:rsid w:val="008A4260"/>
    <w:rsid w:val="008A6827"/>
    <w:rsid w:val="008A7279"/>
    <w:rsid w:val="008B056C"/>
    <w:rsid w:val="008B1BA6"/>
    <w:rsid w:val="008B7CFC"/>
    <w:rsid w:val="008C0003"/>
    <w:rsid w:val="008C06C4"/>
    <w:rsid w:val="008D2C9C"/>
    <w:rsid w:val="008D54DB"/>
    <w:rsid w:val="008D58CC"/>
    <w:rsid w:val="008E0887"/>
    <w:rsid w:val="008E0BB8"/>
    <w:rsid w:val="008E1F89"/>
    <w:rsid w:val="008E2FED"/>
    <w:rsid w:val="008E7824"/>
    <w:rsid w:val="008F44DB"/>
    <w:rsid w:val="008F6014"/>
    <w:rsid w:val="008F6FCA"/>
    <w:rsid w:val="008F7A87"/>
    <w:rsid w:val="008F7E48"/>
    <w:rsid w:val="009003E6"/>
    <w:rsid w:val="00900C69"/>
    <w:rsid w:val="0090249B"/>
    <w:rsid w:val="00904C01"/>
    <w:rsid w:val="009101CD"/>
    <w:rsid w:val="009148AD"/>
    <w:rsid w:val="00917D3F"/>
    <w:rsid w:val="00920CD3"/>
    <w:rsid w:val="00926914"/>
    <w:rsid w:val="00930800"/>
    <w:rsid w:val="00930AC5"/>
    <w:rsid w:val="00934C64"/>
    <w:rsid w:val="0093612D"/>
    <w:rsid w:val="009438A6"/>
    <w:rsid w:val="00943FE4"/>
    <w:rsid w:val="0095486C"/>
    <w:rsid w:val="00960DD0"/>
    <w:rsid w:val="00961660"/>
    <w:rsid w:val="0096545D"/>
    <w:rsid w:val="00966A2B"/>
    <w:rsid w:val="009724F0"/>
    <w:rsid w:val="00986E12"/>
    <w:rsid w:val="0098722F"/>
    <w:rsid w:val="009958A2"/>
    <w:rsid w:val="00997F69"/>
    <w:rsid w:val="009A70AE"/>
    <w:rsid w:val="009B55FE"/>
    <w:rsid w:val="009C2DF6"/>
    <w:rsid w:val="009C7696"/>
    <w:rsid w:val="009D1D69"/>
    <w:rsid w:val="009D2666"/>
    <w:rsid w:val="009D32BE"/>
    <w:rsid w:val="009D65BB"/>
    <w:rsid w:val="009E1F97"/>
    <w:rsid w:val="009F1E7A"/>
    <w:rsid w:val="009F1F20"/>
    <w:rsid w:val="009F5003"/>
    <w:rsid w:val="009F6170"/>
    <w:rsid w:val="009F62F9"/>
    <w:rsid w:val="009F724E"/>
    <w:rsid w:val="00A0204A"/>
    <w:rsid w:val="00A12DD6"/>
    <w:rsid w:val="00A14126"/>
    <w:rsid w:val="00A2507C"/>
    <w:rsid w:val="00A26BA8"/>
    <w:rsid w:val="00A3135C"/>
    <w:rsid w:val="00A322A1"/>
    <w:rsid w:val="00A3642F"/>
    <w:rsid w:val="00A42BD0"/>
    <w:rsid w:val="00A56724"/>
    <w:rsid w:val="00A60A4C"/>
    <w:rsid w:val="00A61DDE"/>
    <w:rsid w:val="00A70DDD"/>
    <w:rsid w:val="00A765CE"/>
    <w:rsid w:val="00A81258"/>
    <w:rsid w:val="00A81745"/>
    <w:rsid w:val="00A90E28"/>
    <w:rsid w:val="00A978B9"/>
    <w:rsid w:val="00A97EB6"/>
    <w:rsid w:val="00AA027E"/>
    <w:rsid w:val="00AA0CFB"/>
    <w:rsid w:val="00AB0074"/>
    <w:rsid w:val="00AB0347"/>
    <w:rsid w:val="00AB484B"/>
    <w:rsid w:val="00AB5438"/>
    <w:rsid w:val="00AC4E3B"/>
    <w:rsid w:val="00AC7888"/>
    <w:rsid w:val="00AD2583"/>
    <w:rsid w:val="00AD2BC7"/>
    <w:rsid w:val="00AD4AB4"/>
    <w:rsid w:val="00AD4E44"/>
    <w:rsid w:val="00AD7C91"/>
    <w:rsid w:val="00AE344C"/>
    <w:rsid w:val="00AE40C3"/>
    <w:rsid w:val="00AE58FF"/>
    <w:rsid w:val="00AE5C80"/>
    <w:rsid w:val="00AF3BCA"/>
    <w:rsid w:val="00AF4883"/>
    <w:rsid w:val="00AF65E8"/>
    <w:rsid w:val="00B01392"/>
    <w:rsid w:val="00B23C4F"/>
    <w:rsid w:val="00B42050"/>
    <w:rsid w:val="00B46A89"/>
    <w:rsid w:val="00B46CC3"/>
    <w:rsid w:val="00B478F3"/>
    <w:rsid w:val="00B53C6F"/>
    <w:rsid w:val="00B5596B"/>
    <w:rsid w:val="00B56A05"/>
    <w:rsid w:val="00B572BD"/>
    <w:rsid w:val="00B60544"/>
    <w:rsid w:val="00B61476"/>
    <w:rsid w:val="00B62C7B"/>
    <w:rsid w:val="00B66705"/>
    <w:rsid w:val="00B706AB"/>
    <w:rsid w:val="00B71B4A"/>
    <w:rsid w:val="00B872E9"/>
    <w:rsid w:val="00B953D6"/>
    <w:rsid w:val="00BA4767"/>
    <w:rsid w:val="00BA6D9E"/>
    <w:rsid w:val="00BB12A7"/>
    <w:rsid w:val="00BB13F1"/>
    <w:rsid w:val="00BB6EF6"/>
    <w:rsid w:val="00BB7279"/>
    <w:rsid w:val="00BB7E7B"/>
    <w:rsid w:val="00BC669F"/>
    <w:rsid w:val="00BC764C"/>
    <w:rsid w:val="00BD615B"/>
    <w:rsid w:val="00BE1045"/>
    <w:rsid w:val="00BE1DDD"/>
    <w:rsid w:val="00BE6964"/>
    <w:rsid w:val="00BF1523"/>
    <w:rsid w:val="00C03F78"/>
    <w:rsid w:val="00C07664"/>
    <w:rsid w:val="00C1322E"/>
    <w:rsid w:val="00C14C15"/>
    <w:rsid w:val="00C1577A"/>
    <w:rsid w:val="00C1722D"/>
    <w:rsid w:val="00C17234"/>
    <w:rsid w:val="00C17DDD"/>
    <w:rsid w:val="00C22AB4"/>
    <w:rsid w:val="00C23984"/>
    <w:rsid w:val="00C30686"/>
    <w:rsid w:val="00C37103"/>
    <w:rsid w:val="00C40B88"/>
    <w:rsid w:val="00C410E5"/>
    <w:rsid w:val="00C42D87"/>
    <w:rsid w:val="00C44501"/>
    <w:rsid w:val="00C501D5"/>
    <w:rsid w:val="00C50DCA"/>
    <w:rsid w:val="00C51759"/>
    <w:rsid w:val="00C52721"/>
    <w:rsid w:val="00C54DA9"/>
    <w:rsid w:val="00C56935"/>
    <w:rsid w:val="00C63EBE"/>
    <w:rsid w:val="00C72BA8"/>
    <w:rsid w:val="00C73A63"/>
    <w:rsid w:val="00C7439F"/>
    <w:rsid w:val="00C74ECE"/>
    <w:rsid w:val="00C81088"/>
    <w:rsid w:val="00C81C6A"/>
    <w:rsid w:val="00C8290F"/>
    <w:rsid w:val="00C908B0"/>
    <w:rsid w:val="00CA0D43"/>
    <w:rsid w:val="00CA538A"/>
    <w:rsid w:val="00CB39D4"/>
    <w:rsid w:val="00CB41C5"/>
    <w:rsid w:val="00CB427C"/>
    <w:rsid w:val="00CB61DA"/>
    <w:rsid w:val="00CB74FB"/>
    <w:rsid w:val="00CC0D66"/>
    <w:rsid w:val="00CC6CD9"/>
    <w:rsid w:val="00CD0094"/>
    <w:rsid w:val="00CD04CB"/>
    <w:rsid w:val="00CD5FB8"/>
    <w:rsid w:val="00CE2AB6"/>
    <w:rsid w:val="00CE2D26"/>
    <w:rsid w:val="00CE601E"/>
    <w:rsid w:val="00CF2665"/>
    <w:rsid w:val="00CF6A31"/>
    <w:rsid w:val="00D0152C"/>
    <w:rsid w:val="00D03AF6"/>
    <w:rsid w:val="00D057AA"/>
    <w:rsid w:val="00D15385"/>
    <w:rsid w:val="00D213A7"/>
    <w:rsid w:val="00D231A1"/>
    <w:rsid w:val="00D26238"/>
    <w:rsid w:val="00D30460"/>
    <w:rsid w:val="00D32F11"/>
    <w:rsid w:val="00D42E54"/>
    <w:rsid w:val="00D435D0"/>
    <w:rsid w:val="00D45D01"/>
    <w:rsid w:val="00D467C6"/>
    <w:rsid w:val="00D46AC6"/>
    <w:rsid w:val="00D5456D"/>
    <w:rsid w:val="00D57496"/>
    <w:rsid w:val="00D67157"/>
    <w:rsid w:val="00D713F3"/>
    <w:rsid w:val="00D73D53"/>
    <w:rsid w:val="00D855A8"/>
    <w:rsid w:val="00D857B1"/>
    <w:rsid w:val="00D90B81"/>
    <w:rsid w:val="00D92224"/>
    <w:rsid w:val="00D96F2D"/>
    <w:rsid w:val="00DA0012"/>
    <w:rsid w:val="00DA0712"/>
    <w:rsid w:val="00DA4381"/>
    <w:rsid w:val="00DA5858"/>
    <w:rsid w:val="00DA632A"/>
    <w:rsid w:val="00DB13B2"/>
    <w:rsid w:val="00DC0FBB"/>
    <w:rsid w:val="00DC3893"/>
    <w:rsid w:val="00DC708F"/>
    <w:rsid w:val="00DD032F"/>
    <w:rsid w:val="00DD50EA"/>
    <w:rsid w:val="00DD5649"/>
    <w:rsid w:val="00DD6332"/>
    <w:rsid w:val="00DD6CC4"/>
    <w:rsid w:val="00DD7277"/>
    <w:rsid w:val="00DE20F1"/>
    <w:rsid w:val="00DE4EB7"/>
    <w:rsid w:val="00DF0278"/>
    <w:rsid w:val="00DF10F5"/>
    <w:rsid w:val="00DF1BF2"/>
    <w:rsid w:val="00DF6223"/>
    <w:rsid w:val="00E00989"/>
    <w:rsid w:val="00E00A2D"/>
    <w:rsid w:val="00E02559"/>
    <w:rsid w:val="00E03B1F"/>
    <w:rsid w:val="00E06B62"/>
    <w:rsid w:val="00E06BD7"/>
    <w:rsid w:val="00E1796C"/>
    <w:rsid w:val="00E17E3E"/>
    <w:rsid w:val="00E22252"/>
    <w:rsid w:val="00E2495B"/>
    <w:rsid w:val="00E2645A"/>
    <w:rsid w:val="00E32233"/>
    <w:rsid w:val="00E35290"/>
    <w:rsid w:val="00E37BD2"/>
    <w:rsid w:val="00E45B2D"/>
    <w:rsid w:val="00E551A1"/>
    <w:rsid w:val="00E61338"/>
    <w:rsid w:val="00E61350"/>
    <w:rsid w:val="00E669EE"/>
    <w:rsid w:val="00E7116E"/>
    <w:rsid w:val="00E71E8D"/>
    <w:rsid w:val="00E75475"/>
    <w:rsid w:val="00E77BF0"/>
    <w:rsid w:val="00E81760"/>
    <w:rsid w:val="00E87B49"/>
    <w:rsid w:val="00E93901"/>
    <w:rsid w:val="00E95913"/>
    <w:rsid w:val="00E97262"/>
    <w:rsid w:val="00E97D7B"/>
    <w:rsid w:val="00EA0843"/>
    <w:rsid w:val="00EA4BC3"/>
    <w:rsid w:val="00EA7BE9"/>
    <w:rsid w:val="00EB0958"/>
    <w:rsid w:val="00EB0DA3"/>
    <w:rsid w:val="00EB101F"/>
    <w:rsid w:val="00EB44B3"/>
    <w:rsid w:val="00EB76B6"/>
    <w:rsid w:val="00EC5E5C"/>
    <w:rsid w:val="00EC6A0A"/>
    <w:rsid w:val="00ED1306"/>
    <w:rsid w:val="00EE0615"/>
    <w:rsid w:val="00EE3E51"/>
    <w:rsid w:val="00EE7D78"/>
    <w:rsid w:val="00EF0151"/>
    <w:rsid w:val="00EF0902"/>
    <w:rsid w:val="00EF383E"/>
    <w:rsid w:val="00F01EAE"/>
    <w:rsid w:val="00F028E2"/>
    <w:rsid w:val="00F13BC1"/>
    <w:rsid w:val="00F221F0"/>
    <w:rsid w:val="00F23AB8"/>
    <w:rsid w:val="00F25A0F"/>
    <w:rsid w:val="00F2619B"/>
    <w:rsid w:val="00F34899"/>
    <w:rsid w:val="00F36B10"/>
    <w:rsid w:val="00F44EC1"/>
    <w:rsid w:val="00F461B3"/>
    <w:rsid w:val="00F50942"/>
    <w:rsid w:val="00F52B9B"/>
    <w:rsid w:val="00F55A74"/>
    <w:rsid w:val="00F61BEC"/>
    <w:rsid w:val="00F653A6"/>
    <w:rsid w:val="00F6721C"/>
    <w:rsid w:val="00F70129"/>
    <w:rsid w:val="00F703C8"/>
    <w:rsid w:val="00F725CD"/>
    <w:rsid w:val="00F72E1D"/>
    <w:rsid w:val="00F76A03"/>
    <w:rsid w:val="00F82498"/>
    <w:rsid w:val="00F85064"/>
    <w:rsid w:val="00F85A35"/>
    <w:rsid w:val="00F85AD1"/>
    <w:rsid w:val="00F918F6"/>
    <w:rsid w:val="00F971AF"/>
    <w:rsid w:val="00FA3E2E"/>
    <w:rsid w:val="00FA6A2A"/>
    <w:rsid w:val="00FB040D"/>
    <w:rsid w:val="00FB1306"/>
    <w:rsid w:val="00FB37DB"/>
    <w:rsid w:val="00FB4F75"/>
    <w:rsid w:val="00FC0702"/>
    <w:rsid w:val="00FD509F"/>
    <w:rsid w:val="00FD7EDF"/>
    <w:rsid w:val="00FF2E6B"/>
    <w:rsid w:val="00FF34EA"/>
    <w:rsid w:val="00FF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339059C"/>
  <w15:chartTrackingRefBased/>
  <w15:docId w15:val="{91311746-0083-4929-BC6A-9E26E2737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3B1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54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5486C"/>
    <w:rPr>
      <w:rFonts w:ascii="Tahoma" w:eastAsia="Calibri" w:hAnsi="Tahoma" w:cs="Tahoma"/>
      <w:sz w:val="16"/>
      <w:szCs w:val="16"/>
      <w:lang w:eastAsia="en-US"/>
    </w:rPr>
  </w:style>
  <w:style w:type="paragraph" w:styleId="NormalWeb">
    <w:name w:val="Normal (Web)"/>
    <w:basedOn w:val="Normal"/>
    <w:unhideWhenUsed/>
    <w:rsid w:val="00216D30"/>
    <w:pPr>
      <w:spacing w:before="75" w:after="0" w:line="240" w:lineRule="auto"/>
    </w:pPr>
    <w:rPr>
      <w:rFonts w:ascii="GulimChe" w:eastAsia="GulimChe" w:hAnsi="GulimChe" w:cs="Gulim"/>
      <w:sz w:val="20"/>
      <w:szCs w:val="20"/>
      <w:lang w:eastAsia="ko-KR"/>
    </w:rPr>
  </w:style>
  <w:style w:type="paragraph" w:styleId="ListParagraph">
    <w:name w:val="List Paragraph"/>
    <w:basedOn w:val="Normal"/>
    <w:uiPriority w:val="34"/>
    <w:qFormat/>
    <w:rsid w:val="00CD04CB"/>
    <w:pPr>
      <w:spacing w:after="0" w:line="240" w:lineRule="auto"/>
      <w:ind w:left="720"/>
    </w:pPr>
  </w:style>
  <w:style w:type="paragraph" w:styleId="PlainText">
    <w:name w:val="Plain Text"/>
    <w:basedOn w:val="Normal"/>
    <w:link w:val="PlainTextChar"/>
    <w:uiPriority w:val="99"/>
    <w:unhideWhenUsed/>
    <w:rsid w:val="00834C21"/>
    <w:pPr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rsid w:val="00834C21"/>
    <w:rPr>
      <w:rFonts w:ascii="Calibri" w:eastAsia="Calibri" w:hAnsi="Calibri"/>
      <w:sz w:val="22"/>
      <w:szCs w:val="21"/>
      <w:lang w:eastAsia="en-US"/>
    </w:rPr>
  </w:style>
  <w:style w:type="paragraph" w:styleId="Header">
    <w:name w:val="header"/>
    <w:basedOn w:val="Normal"/>
    <w:link w:val="HeaderChar"/>
    <w:rsid w:val="00CB74F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CB74FB"/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CB74F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CB74FB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rsid w:val="005060B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060BB"/>
    <w:rPr>
      <w:sz w:val="20"/>
      <w:szCs w:val="20"/>
    </w:rPr>
  </w:style>
  <w:style w:type="character" w:customStyle="1" w:styleId="CommentTextChar">
    <w:name w:val="Comment Text Char"/>
    <w:link w:val="CommentText"/>
    <w:rsid w:val="005060BB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060BB"/>
    <w:rPr>
      <w:b/>
      <w:bCs/>
    </w:rPr>
  </w:style>
  <w:style w:type="character" w:customStyle="1" w:styleId="CommentSubjectChar">
    <w:name w:val="Comment Subject Char"/>
    <w:link w:val="CommentSubject"/>
    <w:rsid w:val="005060BB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1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4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4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9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8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6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6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9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1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7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1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6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5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9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English</Language>
    <BigPictureUrl xmlns="5f0fc538-7d39-498c-be01-eae95f82ccbd" xsi:nil="true"/>
    <OrganisationTaxHTField0 xmlns="5f0fc538-7d39-498c-be01-eae95f82ccbd">
      <Terms xmlns="http://schemas.microsoft.com/office/infopath/2007/PartnerControls"/>
    </OrganisationTaxHTField0>
    <BigPicture xmlns="5f0fc538-7d39-498c-be01-eae95f82ccbd" xsi:nil="true"/>
    <TaxKeywordTaxHTField xmlns="679e9889-0835-48d6-a6c6-194e3e2c8731">
      <Terms xmlns="http://schemas.microsoft.com/office/infopath/2007/PartnerControls"/>
    </TaxKeywordTaxHTField>
    <TypologyTaxHTField0 xmlns="5f0fc538-7d39-498c-be01-eae95f82ccbd">
      <Terms xmlns="http://schemas.microsoft.com/office/infopath/2007/PartnerControls"/>
    </TypologyTaxHTField0>
    <PublicTaxHTField0 xmlns="5f0fc538-7d39-498c-be01-eae95f82ccbd">
      <Terms xmlns="http://schemas.microsoft.com/office/infopath/2007/PartnerControls"/>
    </PublicTaxHTField0>
    <ThumbnailImage xmlns="5f0fc538-7d39-498c-be01-eae95f82ccbd" xsi:nil="true"/>
    <ThumbnailImageUrl xmlns="5f0fc538-7d39-498c-be01-eae95f82ccbd" xsi:nil="true"/>
    <TaxCatchAll xmlns="679e9889-0835-48d6-a6c6-194e3e2c8731"/>
    <CenterAndUnitTaxHTField0 xmlns="5f0fc538-7d39-498c-be01-eae95f82ccbd">
      <Terms xmlns="http://schemas.microsoft.com/office/infopath/2007/PartnerControls"/>
    </CenterAndUnitTaxHTField0>
    <Summary xmlns="5f0fc538-7d39-498c-be01-eae95f82ccbd" xsi:nil="true"/>
    <ManualDate xmlns="5f0fc538-7d39-498c-be01-eae95f82ccbd" xsi:nil="true"/>
    <ThematicsTaxHTField0 xmlns="5f0fc538-7d39-498c-be01-eae95f82ccbd">
      <Terms xmlns="http://schemas.microsoft.com/office/infopath/2007/PartnerControls"/>
    </ThematicsTaxHTField0>
    <BackwardLinks xmlns="5f0fc538-7d39-498c-be01-eae95f82ccbd">0</BackwardLinks>
    <DisplayedDate xmlns="5f0fc538-7d39-498c-be01-eae95f82ccbd">2021-06-09T09:01:16+00:00</DisplayedDat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Office document_ItemAdded</Name>
    <Synchronization>Synchronous</Synchronization>
    <Type>10001</Type>
    <SequenceNumber>11001</SequenceNumber>
    <Url/>
    <Assembly>CEA.I2I.Web.Core, Version=1.0.0.0, Culture=neutral, PublicKeyToken=39d5d856cb1a3e17</Assembly>
    <Class>CEA.I2I.Web.Core.Receivers.OfficeDocumentEventReceiver</Class>
    <Data/>
    <Filter/>
  </Receiver>
  <Receiver>
    <Name>Office document_ItemUpdated</Name>
    <Synchronization>Synchronous</Synchronization>
    <Type>10002</Type>
    <SequenceNumber>11001</SequenceNumber>
    <Url/>
    <Assembly>CEA.I2I.Web.Core, Version=1.0.0.0, Culture=neutral, PublicKeyToken=39d5d856cb1a3e17</Assembly>
    <Class>CEA.I2I.Web.Core.Receivers.OfficeDocumentEventReceiver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Office document" ma:contentTypeID="0x0101009AC65FE4C57B4241B7BB126C820493210071856144B728044AAE65D138249B4097" ma:contentTypeVersion="3" ma:contentTypeDescription="Create a new document." ma:contentTypeScope="" ma:versionID="a603c02833bf6882182cfaf372724871">
  <xsd:schema xmlns:xsd="http://www.w3.org/2001/XMLSchema" xmlns:xs="http://www.w3.org/2001/XMLSchema" xmlns:p="http://schemas.microsoft.com/office/2006/metadata/properties" xmlns:ns1="http://schemas.microsoft.com/sharepoint/v3" xmlns:ns2="5f0fc538-7d39-498c-be01-eae95f82ccbd" xmlns:ns3="679e9889-0835-48d6-a6c6-194e3e2c8731" targetNamespace="http://schemas.microsoft.com/office/2006/metadata/properties" ma:root="true" ma:fieldsID="7efb986f1b1171061438fb7d2f17efcc" ns1:_="" ns2:_="" ns3:_="">
    <xsd:import namespace="http://schemas.microsoft.com/sharepoint/v3"/>
    <xsd:import namespace="5f0fc538-7d39-498c-be01-eae95f82ccbd"/>
    <xsd:import namespace="679e9889-0835-48d6-a6c6-194e3e2c8731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BackwardLinks" minOccurs="0"/>
                <xsd:element ref="ns2:Summary" minOccurs="0"/>
                <xsd:element ref="ns2:ThumbnailImage" minOccurs="0"/>
                <xsd:element ref="ns2:ThumbnailImageUrl" minOccurs="0"/>
                <xsd:element ref="ns2:BigPicture" minOccurs="0"/>
                <xsd:element ref="ns2:BigPictureUrl" minOccurs="0"/>
                <xsd:element ref="ns2:ManualDate" minOccurs="0"/>
                <xsd:element ref="ns2:DisplayedDate" minOccurs="0"/>
                <xsd:element ref="ns2:OrganisationTaxHTField0" minOccurs="0"/>
                <xsd:element ref="ns2:TypologyTaxHTField0" minOccurs="0"/>
                <xsd:element ref="ns2:ThematicsTaxHTField0" minOccurs="0"/>
                <xsd:element ref="ns2:PublicTaxHTField0" minOccurs="0"/>
                <xsd:element ref="ns3:TaxCatchAll" minOccurs="0"/>
                <xsd:element ref="ns3:TaxCatchAllLabel" minOccurs="0"/>
                <xsd:element ref="ns2:CenterAndUnitTaxHTField0" minOccurs="0"/>
                <xsd:element ref="ns3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5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fc538-7d39-498c-be01-eae95f82ccbd" elementFormDefault="qualified">
    <xsd:import namespace="http://schemas.microsoft.com/office/2006/documentManagement/types"/>
    <xsd:import namespace="http://schemas.microsoft.com/office/infopath/2007/PartnerControls"/>
    <xsd:element name="BackwardLinks" ma:index="6" nillable="true" ma:displayName="Incoming Links" ma:internalName="BackwardLinks" ma:readOnly="false">
      <xsd:simpleType>
        <xsd:restriction base="dms:Text"/>
      </xsd:simpleType>
    </xsd:element>
    <xsd:element name="Summary" ma:index="10" nillable="true" ma:displayName="Summary" ma:internalName="Summary" ma:readOnly="false">
      <xsd:simpleType>
        <xsd:restriction base="dms:Note">
          <xsd:maxLength value="255"/>
        </xsd:restriction>
      </xsd:simpleType>
    </xsd:element>
    <xsd:element name="ThumbnailImage" ma:index="11" nillable="true" ma:displayName="Poster picture" ma:internalName="ThumbnailImage" ma:readOnly="false">
      <xsd:simpleType>
        <xsd:restriction base="dms:Unknown"/>
      </xsd:simpleType>
    </xsd:element>
    <xsd:element name="ThumbnailImageUrl" ma:index="12" nillable="true" ma:displayName="ThumbnailImageUrl" ma:hidden="true" ma:internalName="ThumbnailImageUrl" ma:readOnly="false" ma:showField="FALSE">
      <xsd:simpleType>
        <xsd:restriction base="dms:Text"/>
      </xsd:simpleType>
    </xsd:element>
    <xsd:element name="BigPicture" ma:index="13" nillable="true" ma:displayName="Big picture" ma:internalName="BigPicture" ma:readOnly="false">
      <xsd:simpleType>
        <xsd:restriction base="dms:Unknown"/>
      </xsd:simpleType>
    </xsd:element>
    <xsd:element name="BigPictureUrl" ma:index="14" nillable="true" ma:displayName="BigPictureUrl" ma:hidden="true" ma:internalName="BigPictureUrl" ma:readOnly="false" ma:showField="FALSE">
      <xsd:simpleType>
        <xsd:restriction base="dms:Text"/>
      </xsd:simpleType>
    </xsd:element>
    <xsd:element name="ManualDate" ma:index="15" nillable="true" ma:displayName="Manual date" ma:format="DateTime" ma:LCID="1033" ma:internalName="ManualDate" ma:readOnly="false">
      <xsd:simpleType>
        <xsd:restriction base="dms:DateTime"/>
      </xsd:simpleType>
    </xsd:element>
    <xsd:element name="DisplayedDate" ma:index="16" nillable="true" ma:displayName="Displayed date" ma:format="DateTime" ma:LCID="1033" ma:internalName="DisplayedDate" ma:readOnly="true">
      <xsd:simpleType>
        <xsd:restriction base="dms:DateTime"/>
      </xsd:simpleType>
    </xsd:element>
    <xsd:element name="OrganisationTaxHTField0" ma:index="18" nillable="true" ma:taxonomy="true" ma:internalName="OrganisationTaxHTField0" ma:taxonomyFieldName="Organisation" ma:displayName="Organisation" ma:readOnly="false" ma:fieldId="{dacc8977-bae2-4cdb-ba56-0a020a4af99a}" ma:taxonomyMulti="true" ma:sspId="db42cb7a-152b-46e1-84f8-120076572e66" ma:termSetId="8763269b-e5c9-4fb5-899f-98e147f3722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ypologyTaxHTField0" ma:index="20" nillable="true" ma:taxonomy="true" ma:internalName="TypologyTaxHTField0" ma:taxonomyFieldName="Typology" ma:displayName="Typology" ma:readOnly="false" ma:fieldId="{fca8d298-920d-4815-a20b-c1a36091f1f7}" ma:taxonomyMulti="true" ma:sspId="db42cb7a-152b-46e1-84f8-120076572e66" ma:termSetId="1b133194-5971-4ae4-8a5d-0c835c851f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hematicsTaxHTField0" ma:index="21" nillable="true" ma:taxonomy="true" ma:internalName="ThematicsTaxHTField0" ma:taxonomyFieldName="Thematics" ma:displayName="Thematics" ma:fieldId="{c4af68e9-307a-4318-8504-f93285936fc7}" ma:taxonomyMulti="true" ma:sspId="db42cb7a-152b-46e1-84f8-120076572e66" ma:termSetId="2cd93103-60a0-4e61-932a-1739825631a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ublicTaxHTField0" ma:index="22" nillable="true" ma:taxonomy="true" ma:internalName="PublicTaxHTField0" ma:taxonomyFieldName="Public" ma:displayName="Public" ma:readOnly="false" ma:fieldId="{7196c7f4-9f00-45cf-9674-ae6fd7f8c9dc}" ma:taxonomyMulti="true" ma:sspId="db42cb7a-152b-46e1-84f8-120076572e66" ma:termSetId="78e26c65-6ba2-4532-bb41-306b05981db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nterAndUnitTaxHTField0" ma:index="26" nillable="true" ma:taxonomy="true" ma:internalName="CenterAndUnitTaxHTField0" ma:taxonomyFieldName="CenterAndUnit" ma:displayName="Center and unit" ma:fieldId="{facf9d3d-8cf6-4fab-8f4b-dfbbe29f3a4b}" ma:taxonomyMulti="true" ma:sspId="db42cb7a-152b-46e1-84f8-120076572e66" ma:termSetId="8763269b-e5c9-4fb5-899f-98e147f3722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e9889-0835-48d6-a6c6-194e3e2c8731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description="" ma:hidden="true" ma:list="{93bd1577-e3b1-4643-a5c7-bdf6e75155a8}" ma:internalName="TaxCatchAll" ma:showField="CatchAllData" ma:web="679e9889-0835-48d6-a6c6-194e3e2c87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4" nillable="true" ma:displayName="Taxonomy Catch All Column1" ma:description="" ma:hidden="true" ma:list="{93bd1577-e3b1-4643-a5c7-bdf6e75155a8}" ma:internalName="TaxCatchAllLabel" ma:readOnly="true" ma:showField="CatchAllDataLabel" ma:web="679e9889-0835-48d6-a6c6-194e3e2c87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8" nillable="true" ma:taxonomy="true" ma:internalName="TaxKeywordTaxHTField" ma:taxonomyFieldName="TaxKeyword" ma:displayName="Enterprise Keywords" ma:fieldId="{23f27201-bee3-471e-b2e7-b64fd8b7ca38}" ma:taxonomyMulti="true" ma:sspId="db42cb7a-152b-46e1-84f8-120076572e6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5CE249-DD3A-4572-9341-C093AAFB437E}"/>
</file>

<file path=customXml/itemProps2.xml><?xml version="1.0" encoding="utf-8"?>
<ds:datastoreItem xmlns:ds="http://schemas.openxmlformats.org/officeDocument/2006/customXml" ds:itemID="{2C812314-7D41-48B6-8637-9B29B8C2898F}"/>
</file>

<file path=customXml/itemProps3.xml><?xml version="1.0" encoding="utf-8"?>
<ds:datastoreItem xmlns:ds="http://schemas.openxmlformats.org/officeDocument/2006/customXml" ds:itemID="{7FFB335F-C68B-4D5F-B740-F039E092751A}"/>
</file>

<file path=customXml/itemProps4.xml><?xml version="1.0" encoding="utf-8"?>
<ds:datastoreItem xmlns:ds="http://schemas.openxmlformats.org/officeDocument/2006/customXml" ds:itemID="{0BB9C60F-20C3-444C-9BC4-1671B7FE4986}"/>
</file>

<file path=customXml/itemProps5.xml><?xml version="1.0" encoding="utf-8"?>
<ds:datastoreItem xmlns:ds="http://schemas.openxmlformats.org/officeDocument/2006/customXml" ds:itemID="{C684D7DC-1E69-4A3D-85CB-45208F9598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1258</Words>
  <Characters>7174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Technical Meeting on</vt:lpstr>
      <vt:lpstr>Technical Meeting on</vt:lpstr>
    </vt:vector>
  </TitlesOfParts>
  <Company>abac</Company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Meeting on</dc:title>
  <dc:subject/>
  <dc:creator>AMGAD</dc:creator>
  <cp:keywords/>
  <cp:lastModifiedBy>MAZZI, Ruben</cp:lastModifiedBy>
  <cp:revision>2</cp:revision>
  <cp:lastPrinted>2021-05-25T08:56:00Z</cp:lastPrinted>
  <dcterms:created xsi:type="dcterms:W3CDTF">2021-06-03T10:12:00Z</dcterms:created>
  <dcterms:modified xsi:type="dcterms:W3CDTF">2021-06-03T10:12:00Z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0x0101009AC65FE4C57B4241B7BB126C820493210071856144B728044AAE65D138249B4097</vt:lpwstr>
  </property>
  <property fmtid="{D5CDD505-2E9C-101B-9397-08002B2CF9AE}" pid="3" name="TaxKeyword">
    <vt:lpwstr/>
  </property>
</Properties>
</file>