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04F" w:rsidRDefault="002E3E1C" w:rsidP="002E3E1C">
      <w:pPr>
        <w:jc w:val="center"/>
        <w:rPr>
          <w:rFonts w:ascii="Times New Roman" w:hAnsi="Times New Roman"/>
          <w:lang w:val="en-US"/>
        </w:rPr>
      </w:pPr>
      <w:r w:rsidRPr="002E3E1C">
        <w:rPr>
          <w:rFonts w:ascii="Times New Roman" w:hAnsi="Times New Roman"/>
          <w:b/>
          <w:sz w:val="28"/>
          <w:lang w:val="en-US"/>
        </w:rPr>
        <w:t xml:space="preserve">IRRADIATION CAPSULE DESIGN TO SUPPORT DOE RESUMPTION OF US </w:t>
      </w:r>
      <w:r w:rsidRPr="00321858">
        <w:rPr>
          <w:rFonts w:ascii="Times New Roman" w:hAnsi="Times New Roman"/>
          <w:b/>
          <w:sz w:val="28"/>
          <w:vertAlign w:val="superscript"/>
          <w:lang w:val="en-US"/>
        </w:rPr>
        <w:t>60</w:t>
      </w:r>
      <w:r w:rsidRPr="002E3E1C">
        <w:rPr>
          <w:rFonts w:ascii="Times New Roman" w:hAnsi="Times New Roman"/>
          <w:b/>
          <w:sz w:val="28"/>
          <w:lang w:val="en-US"/>
        </w:rPr>
        <w:t>Co ISOTOPE PRODUCTION</w:t>
      </w:r>
      <w:r w:rsidR="009A4621">
        <w:rPr>
          <w:rStyle w:val="FootnoteReference"/>
          <w:rFonts w:ascii="Times New Roman" w:hAnsi="Times New Roman"/>
          <w:lang w:val="en-US"/>
        </w:rPr>
        <w:footnoteReference w:id="1"/>
      </w:r>
    </w:p>
    <w:p w:rsidR="00A8604F" w:rsidRPr="009D7FF4" w:rsidRDefault="009A4621" w:rsidP="005341F3">
      <w:pPr>
        <w:jc w:val="center"/>
        <w:rPr>
          <w:rFonts w:ascii="Times New Roman" w:hAnsi="Times New Roman"/>
          <w:lang w:val="de-DE"/>
        </w:rPr>
      </w:pPr>
      <w:r w:rsidRPr="009A4621">
        <w:rPr>
          <w:rFonts w:ascii="Times New Roman" w:hAnsi="Times New Roman"/>
          <w:vertAlign w:val="superscript"/>
          <w:lang w:val="de-DE"/>
        </w:rPr>
        <w:t>1</w:t>
      </w:r>
      <w:r w:rsidR="002E3E1C" w:rsidRPr="002E3E1C">
        <w:rPr>
          <w:rFonts w:ascii="Times New Roman" w:hAnsi="Times New Roman"/>
          <w:lang w:val="de-DE"/>
        </w:rPr>
        <w:t>R. Howard</w:t>
      </w:r>
      <w:r w:rsidR="00A8604F" w:rsidRPr="009D7FF4">
        <w:rPr>
          <w:rFonts w:ascii="Times New Roman" w:hAnsi="Times New Roman"/>
          <w:lang w:val="de-DE"/>
        </w:rPr>
        <w:t xml:space="preserve">, </w:t>
      </w:r>
      <w:r w:rsidRPr="009A4621">
        <w:rPr>
          <w:rFonts w:ascii="Times New Roman" w:hAnsi="Times New Roman"/>
          <w:vertAlign w:val="superscript"/>
          <w:lang w:val="de-DE"/>
        </w:rPr>
        <w:t>1</w:t>
      </w:r>
      <w:r w:rsidR="002E3E1C">
        <w:rPr>
          <w:rFonts w:ascii="Times New Roman" w:hAnsi="Times New Roman"/>
          <w:lang w:val="de-DE"/>
        </w:rPr>
        <w:t>B</w:t>
      </w:r>
      <w:r w:rsidR="002E3E1C" w:rsidRPr="002E3E1C">
        <w:rPr>
          <w:rFonts w:ascii="Times New Roman" w:hAnsi="Times New Roman"/>
          <w:lang w:val="de-DE"/>
        </w:rPr>
        <w:t>. Schnitzler</w:t>
      </w:r>
      <w:r w:rsidR="00A8604F" w:rsidRPr="009D7FF4">
        <w:rPr>
          <w:rFonts w:ascii="Times New Roman" w:hAnsi="Times New Roman"/>
          <w:lang w:val="de-DE"/>
        </w:rPr>
        <w:t xml:space="preserve">, </w:t>
      </w:r>
      <w:r w:rsidRPr="009A4621">
        <w:rPr>
          <w:rFonts w:ascii="Times New Roman" w:hAnsi="Times New Roman"/>
          <w:vertAlign w:val="superscript"/>
          <w:lang w:val="de-DE"/>
        </w:rPr>
        <w:t>2</w:t>
      </w:r>
      <w:r w:rsidR="00A8604F" w:rsidRPr="009D7FF4">
        <w:rPr>
          <w:rFonts w:ascii="Times New Roman" w:hAnsi="Times New Roman"/>
          <w:lang w:val="de-DE"/>
        </w:rPr>
        <w:t>M. Sp</w:t>
      </w:r>
      <w:r w:rsidR="002E3E1C" w:rsidRPr="002E3E1C">
        <w:rPr>
          <w:rFonts w:ascii="Times New Roman" w:hAnsi="Times New Roman"/>
          <w:lang w:val="de-DE"/>
        </w:rPr>
        <w:t>renger</w:t>
      </w:r>
      <w:r w:rsidR="002E3E1C">
        <w:rPr>
          <w:rFonts w:ascii="Times New Roman" w:hAnsi="Times New Roman"/>
          <w:lang w:val="de-DE"/>
        </w:rPr>
        <w:t xml:space="preserve">, </w:t>
      </w:r>
      <w:r w:rsidRPr="009A4621">
        <w:rPr>
          <w:rFonts w:ascii="Times New Roman" w:hAnsi="Times New Roman"/>
          <w:vertAlign w:val="superscript"/>
          <w:lang w:val="de-DE"/>
        </w:rPr>
        <w:t>2</w:t>
      </w:r>
      <w:r w:rsidR="002E3E1C">
        <w:rPr>
          <w:rFonts w:ascii="Times New Roman" w:hAnsi="Times New Roman"/>
          <w:lang w:val="de-DE"/>
        </w:rPr>
        <w:t>L</w:t>
      </w:r>
      <w:r w:rsidR="002E3E1C" w:rsidRPr="002E3E1C">
        <w:rPr>
          <w:rFonts w:ascii="Times New Roman" w:hAnsi="Times New Roman"/>
          <w:lang w:val="de-DE"/>
        </w:rPr>
        <w:t>. Soderquist</w:t>
      </w:r>
    </w:p>
    <w:p w:rsidR="00A8604F" w:rsidRPr="009D7FF4" w:rsidRDefault="00A8604F" w:rsidP="005341F3">
      <w:pPr>
        <w:jc w:val="center"/>
        <w:rPr>
          <w:rFonts w:ascii="Times New Roman" w:hAnsi="Times New Roman"/>
          <w:lang w:val="de-DE"/>
        </w:rPr>
      </w:pPr>
    </w:p>
    <w:p w:rsidR="00A8604F" w:rsidRPr="005341F3" w:rsidRDefault="00A8604F" w:rsidP="005341F3">
      <w:pPr>
        <w:jc w:val="center"/>
        <w:rPr>
          <w:rFonts w:ascii="Times New Roman" w:hAnsi="Times New Roman"/>
          <w:lang w:val="en-US"/>
        </w:rPr>
      </w:pPr>
      <w:r>
        <w:rPr>
          <w:rFonts w:ascii="Times New Roman" w:hAnsi="Times New Roman"/>
          <w:lang w:val="en-US"/>
        </w:rPr>
        <w:t xml:space="preserve">1) </w:t>
      </w:r>
      <w:r w:rsidR="002E3E1C" w:rsidRPr="002E3E1C">
        <w:rPr>
          <w:rFonts w:ascii="Times New Roman" w:hAnsi="Times New Roman"/>
          <w:lang w:val="en-US"/>
        </w:rPr>
        <w:t>Oak Ridge National Laboratory, Oak Ridge, TN 37831, USA</w:t>
      </w:r>
    </w:p>
    <w:p w:rsidR="00A8604F" w:rsidRDefault="00A8604F" w:rsidP="005341F3">
      <w:pPr>
        <w:jc w:val="center"/>
        <w:rPr>
          <w:rFonts w:ascii="Times New Roman" w:hAnsi="Times New Roman"/>
          <w:lang w:val="en-US"/>
        </w:rPr>
      </w:pPr>
      <w:r>
        <w:rPr>
          <w:rFonts w:ascii="Times New Roman" w:hAnsi="Times New Roman"/>
          <w:lang w:val="en-US"/>
        </w:rPr>
        <w:t xml:space="preserve">2) </w:t>
      </w:r>
      <w:r w:rsidR="002E3E1C" w:rsidRPr="002E3E1C">
        <w:rPr>
          <w:rFonts w:ascii="Times New Roman" w:hAnsi="Times New Roman"/>
          <w:lang w:val="en-US"/>
        </w:rPr>
        <w:t>Idaho National Laboratory, Idaho Falls, ID 83402, USA</w:t>
      </w:r>
    </w:p>
    <w:p w:rsidR="00A8604F" w:rsidRDefault="00A8604F" w:rsidP="005341F3">
      <w:pPr>
        <w:jc w:val="center"/>
        <w:rPr>
          <w:rFonts w:ascii="Times New Roman" w:hAnsi="Times New Roman"/>
          <w:lang w:val="en-US"/>
        </w:rPr>
      </w:pPr>
    </w:p>
    <w:p w:rsidR="00A8604F" w:rsidRDefault="005341F3" w:rsidP="005341F3">
      <w:pPr>
        <w:jc w:val="center"/>
        <w:rPr>
          <w:rStyle w:val="Hyperlink"/>
          <w:rFonts w:ascii="Times New Roman" w:hAnsi="Times New Roman"/>
          <w:lang w:val="en-US"/>
        </w:rPr>
      </w:pPr>
      <w:r>
        <w:rPr>
          <w:rFonts w:ascii="Times New Roman" w:hAnsi="Times New Roman"/>
          <w:lang w:val="en-US"/>
        </w:rPr>
        <w:t xml:space="preserve">Corresponding </w:t>
      </w:r>
      <w:r w:rsidR="00A8604F">
        <w:rPr>
          <w:rFonts w:ascii="Times New Roman" w:hAnsi="Times New Roman"/>
          <w:lang w:val="en-US"/>
        </w:rPr>
        <w:t xml:space="preserve">author: </w:t>
      </w:r>
      <w:hyperlink r:id="rId9" w:history="1">
        <w:r w:rsidR="002E3E1C" w:rsidRPr="00615E43">
          <w:rPr>
            <w:rStyle w:val="Hyperlink"/>
            <w:rFonts w:ascii="Times New Roman" w:hAnsi="Times New Roman"/>
            <w:lang w:val="en-US"/>
          </w:rPr>
          <w:t>howardrh@ornl.gov</w:t>
        </w:r>
      </w:hyperlink>
    </w:p>
    <w:p w:rsidR="009A4621" w:rsidRDefault="009A4621" w:rsidP="005341F3">
      <w:pPr>
        <w:jc w:val="center"/>
        <w:rPr>
          <w:rStyle w:val="Hyperlink"/>
          <w:rFonts w:ascii="Times New Roman" w:hAnsi="Times New Roman"/>
          <w:lang w:val="en-US"/>
        </w:rPr>
      </w:pPr>
    </w:p>
    <w:p w:rsidR="009A4621" w:rsidRPr="00CD1F9A" w:rsidRDefault="009A4621" w:rsidP="00CD1F9A">
      <w:pPr>
        <w:rPr>
          <w:sz w:val="20"/>
        </w:rPr>
      </w:pPr>
      <w:r w:rsidRPr="00CD1F9A">
        <w:rPr>
          <w:sz w:val="20"/>
        </w:rPr>
        <w:t>The project was funded by the United States Department of Energy Office of Science by the Isotope Program in the Office of Nuclear Physics.</w:t>
      </w:r>
    </w:p>
    <w:p w:rsidR="00D47FCD" w:rsidRDefault="00D47FCD" w:rsidP="00D47FCD">
      <w:pPr>
        <w:rPr>
          <w:rStyle w:val="Hyperlink"/>
          <w:rFonts w:ascii="Times New Roman" w:hAnsi="Times New Roman"/>
          <w:lang w:val="en-US"/>
        </w:rPr>
      </w:pPr>
    </w:p>
    <w:p w:rsidR="002E3E1C" w:rsidRDefault="00A8604F">
      <w:pPr>
        <w:pStyle w:val="Textkrper"/>
        <w:jc w:val="both"/>
        <w:rPr>
          <w:rFonts w:ascii="Times New Roman" w:hAnsi="Times New Roman"/>
          <w:lang w:val="en-US"/>
        </w:rPr>
      </w:pPr>
      <w:r>
        <w:rPr>
          <w:rFonts w:ascii="Times New Roman" w:hAnsi="Times New Roman"/>
          <w:b/>
          <w:lang w:val="en-US"/>
        </w:rPr>
        <w:t>Abstract</w:t>
      </w:r>
      <w:r w:rsidR="002E3E1C">
        <w:rPr>
          <w:rFonts w:ascii="Times New Roman" w:hAnsi="Times New Roman"/>
          <w:lang w:val="en-US"/>
        </w:rPr>
        <w:t>:</w:t>
      </w:r>
    </w:p>
    <w:p w:rsidR="002E3E1C" w:rsidRDefault="002E3E1C">
      <w:pPr>
        <w:pStyle w:val="Textkrper"/>
        <w:jc w:val="both"/>
        <w:rPr>
          <w:rFonts w:ascii="Times New Roman" w:hAnsi="Times New Roman"/>
          <w:lang w:val="en-US"/>
        </w:rPr>
      </w:pPr>
    </w:p>
    <w:p w:rsidR="00A8604F" w:rsidRPr="00A20F15" w:rsidRDefault="002E3E1C">
      <w:pPr>
        <w:pStyle w:val="Textkrper"/>
        <w:jc w:val="both"/>
        <w:rPr>
          <w:rFonts w:ascii="Times New Roman" w:hAnsi="Times New Roman"/>
          <w:lang w:val="en-US"/>
        </w:rPr>
      </w:pPr>
      <w:r w:rsidRPr="00270313">
        <w:rPr>
          <w:rFonts w:ascii="Times New Roman" w:hAnsi="Times New Roman"/>
          <w:lang w:val="en-US"/>
        </w:rPr>
        <w:t xml:space="preserve">The </w:t>
      </w:r>
      <w:r w:rsidRPr="00270313">
        <w:rPr>
          <w:rFonts w:ascii="Times New Roman" w:hAnsi="Times New Roman"/>
          <w:vertAlign w:val="superscript"/>
          <w:lang w:val="en-US"/>
        </w:rPr>
        <w:t>60</w:t>
      </w:r>
      <w:r w:rsidRPr="00270313">
        <w:rPr>
          <w:rFonts w:ascii="Times New Roman" w:hAnsi="Times New Roman"/>
          <w:lang w:val="en-US"/>
        </w:rPr>
        <w:t>Co isotope is a powerful gamma source with many common uses, such as radiotherapy in hospitals, sterilization of foods, and industrial leveling devices and thickness gauges.</w:t>
      </w:r>
      <w:r w:rsidRPr="00A20F15">
        <w:rPr>
          <w:rFonts w:ascii="Times New Roman" w:hAnsi="Times New Roman"/>
          <w:lang w:val="en-US"/>
        </w:rPr>
        <w:t xml:space="preserve"> Until recently, US production of this valuable isotope occurred at the Advanced Test Reactor located at the Idaho National Laboratory (INL). However, a capsule rupture event in June 2012 led the Department of Energy (DOE) to suspend </w:t>
      </w:r>
      <w:r w:rsidRPr="00A20F15">
        <w:rPr>
          <w:rFonts w:ascii="Times New Roman" w:hAnsi="Times New Roman"/>
          <w:vertAlign w:val="superscript"/>
          <w:lang w:val="en-US"/>
        </w:rPr>
        <w:t>60</w:t>
      </w:r>
      <w:r w:rsidRPr="00A20F15">
        <w:rPr>
          <w:rFonts w:ascii="Times New Roman" w:hAnsi="Times New Roman"/>
          <w:lang w:val="en-US"/>
        </w:rPr>
        <w:t xml:space="preserve">Co production and develop a new, more robust irradiation vehicle design. This joint effort between the Oak Ridge National Laboratory and INL has produced a capsule design that addresses DOE’s corrective action requirements in order to resume production of </w:t>
      </w:r>
      <w:r w:rsidRPr="00A20F15">
        <w:rPr>
          <w:rFonts w:ascii="Times New Roman" w:hAnsi="Times New Roman"/>
          <w:vertAlign w:val="superscript"/>
          <w:lang w:val="en-US"/>
        </w:rPr>
        <w:t>60</w:t>
      </w:r>
      <w:r w:rsidRPr="00A20F15">
        <w:rPr>
          <w:rFonts w:ascii="Times New Roman" w:hAnsi="Times New Roman"/>
          <w:lang w:val="en-US"/>
        </w:rPr>
        <w:t xml:space="preserve">Co sources with a nominal specific activity of 300 Ci/gm. This paper describes the new capsule design </w:t>
      </w:r>
      <w:r w:rsidR="001538D7">
        <w:rPr>
          <w:rFonts w:ascii="Times New Roman" w:hAnsi="Times New Roman"/>
          <w:lang w:val="en-US"/>
        </w:rPr>
        <w:t>(</w:t>
      </w:r>
      <w:r w:rsidRPr="00A20F15">
        <w:rPr>
          <w:rFonts w:ascii="Times New Roman" w:hAnsi="Times New Roman"/>
          <w:lang w:val="en-US"/>
        </w:rPr>
        <w:t>i.e.</w:t>
      </w:r>
      <w:r w:rsidR="00206547">
        <w:rPr>
          <w:rFonts w:ascii="Times New Roman" w:hAnsi="Times New Roman"/>
          <w:lang w:val="en-US"/>
        </w:rPr>
        <w:t>,</w:t>
      </w:r>
      <w:r w:rsidRPr="00A20F15">
        <w:rPr>
          <w:rFonts w:ascii="Times New Roman" w:hAnsi="Times New Roman"/>
          <w:lang w:val="en-US"/>
        </w:rPr>
        <w:t xml:space="preserve"> </w:t>
      </w:r>
      <w:r w:rsidR="001538D7">
        <w:rPr>
          <w:rFonts w:ascii="Times New Roman" w:hAnsi="Times New Roman"/>
          <w:lang w:val="en-US"/>
        </w:rPr>
        <w:t xml:space="preserve">the </w:t>
      </w:r>
      <w:r w:rsidRPr="00A20F15">
        <w:rPr>
          <w:rFonts w:ascii="Times New Roman" w:hAnsi="Times New Roman"/>
          <w:lang w:val="en-US"/>
        </w:rPr>
        <w:t>“</w:t>
      </w:r>
      <w:proofErr w:type="spellStart"/>
      <w:r w:rsidRPr="00A20F15">
        <w:rPr>
          <w:rFonts w:ascii="Times New Roman" w:hAnsi="Times New Roman"/>
          <w:lang w:val="en-US"/>
        </w:rPr>
        <w:t>neutronic</w:t>
      </w:r>
      <w:proofErr w:type="spellEnd"/>
      <w:r w:rsidRPr="00A20F15">
        <w:rPr>
          <w:rFonts w:ascii="Times New Roman" w:hAnsi="Times New Roman"/>
          <w:lang w:val="en-US"/>
        </w:rPr>
        <w:t xml:space="preserve"> and thermal performance”</w:t>
      </w:r>
      <w:r w:rsidR="001538D7">
        <w:rPr>
          <w:rFonts w:ascii="Times New Roman" w:hAnsi="Times New Roman"/>
          <w:lang w:val="en-US"/>
        </w:rPr>
        <w:t>)</w:t>
      </w:r>
      <w:r w:rsidRPr="00A20F15">
        <w:rPr>
          <w:rFonts w:ascii="Times New Roman" w:hAnsi="Times New Roman"/>
          <w:lang w:val="en-US"/>
        </w:rPr>
        <w:t xml:space="preserve"> and it elaborates upon the innovative features and fabrication/assembly techniques that increase safety and improve post-irradiation management.</w:t>
      </w:r>
    </w:p>
    <w:p w:rsidR="005341F3" w:rsidRPr="00A20F15" w:rsidRDefault="005341F3">
      <w:pPr>
        <w:pStyle w:val="Textkrper"/>
        <w:jc w:val="both"/>
        <w:rPr>
          <w:rFonts w:ascii="Times New Roman" w:hAnsi="Times New Roman"/>
          <w:lang w:val="en-US"/>
        </w:rPr>
      </w:pPr>
    </w:p>
    <w:p w:rsidR="00A8604F" w:rsidRPr="00A20F15" w:rsidRDefault="00A8604F">
      <w:pPr>
        <w:pStyle w:val="Textkrper"/>
        <w:jc w:val="both"/>
        <w:rPr>
          <w:rFonts w:ascii="Times New Roman" w:hAnsi="Times New Roman"/>
          <w:b/>
          <w:sz w:val="24"/>
          <w:lang w:val="en-US"/>
        </w:rPr>
      </w:pPr>
      <w:r w:rsidRPr="00A20F15">
        <w:rPr>
          <w:rFonts w:ascii="Times New Roman" w:hAnsi="Times New Roman"/>
          <w:b/>
          <w:sz w:val="24"/>
          <w:lang w:val="en-US"/>
        </w:rPr>
        <w:t>1. Introduction</w:t>
      </w:r>
    </w:p>
    <w:p w:rsidR="00A8604F" w:rsidRPr="00A20F15" w:rsidRDefault="00A8604F">
      <w:pPr>
        <w:pStyle w:val="Textkrper"/>
        <w:jc w:val="both"/>
        <w:rPr>
          <w:rFonts w:ascii="Times New Roman" w:hAnsi="Times New Roman"/>
          <w:sz w:val="24"/>
          <w:lang w:val="en-US"/>
        </w:rPr>
      </w:pPr>
    </w:p>
    <w:p w:rsidR="00A8604F" w:rsidRPr="00A20F15" w:rsidRDefault="002E3E1C">
      <w:pPr>
        <w:pStyle w:val="Textkrper"/>
        <w:jc w:val="both"/>
        <w:rPr>
          <w:rFonts w:ascii="Times New Roman" w:hAnsi="Times New Roman"/>
          <w:sz w:val="24"/>
          <w:lang w:val="en-US"/>
        </w:rPr>
      </w:pPr>
      <w:r w:rsidRPr="00A20F15">
        <w:rPr>
          <w:rFonts w:ascii="Times New Roman" w:hAnsi="Times New Roman"/>
          <w:sz w:val="24"/>
          <w:lang w:val="en-US"/>
        </w:rPr>
        <w:t xml:space="preserve">A capsule rupture event </w:t>
      </w:r>
      <w:r w:rsidR="00713D99" w:rsidRPr="00A20F15">
        <w:rPr>
          <w:rFonts w:ascii="Times New Roman" w:hAnsi="Times New Roman"/>
          <w:sz w:val="24"/>
          <w:lang w:val="en-US"/>
        </w:rPr>
        <w:t>at the Advanced Test Reactor (ATR)</w:t>
      </w:r>
      <w:r w:rsidR="007F3E46">
        <w:rPr>
          <w:rFonts w:ascii="Times New Roman" w:hAnsi="Times New Roman"/>
          <w:sz w:val="24"/>
          <w:lang w:val="en-US"/>
        </w:rPr>
        <w:t xml:space="preserve"> at Idaho National Laboratory (INL)</w:t>
      </w:r>
      <w:r w:rsidR="00713D99" w:rsidRPr="00A20F15">
        <w:rPr>
          <w:rFonts w:ascii="Times New Roman" w:hAnsi="Times New Roman"/>
          <w:sz w:val="24"/>
          <w:lang w:val="en-US"/>
        </w:rPr>
        <w:t xml:space="preserve"> </w:t>
      </w:r>
      <w:r w:rsidRPr="00A20F15">
        <w:rPr>
          <w:rFonts w:ascii="Times New Roman" w:hAnsi="Times New Roman"/>
          <w:sz w:val="24"/>
          <w:lang w:val="en-US"/>
        </w:rPr>
        <w:t xml:space="preserve">in June 2012 led the US Department of Energy (DOE) to suspend </w:t>
      </w:r>
      <w:r w:rsidR="003F7233">
        <w:rPr>
          <w:rFonts w:ascii="Times New Roman" w:hAnsi="Times New Roman"/>
          <w:sz w:val="24"/>
          <w:lang w:val="en-US"/>
        </w:rPr>
        <w:t>h</w:t>
      </w:r>
      <w:r w:rsidRPr="00A20F15">
        <w:rPr>
          <w:rFonts w:ascii="Times New Roman" w:hAnsi="Times New Roman"/>
          <w:sz w:val="24"/>
          <w:lang w:val="en-US"/>
        </w:rPr>
        <w:t>igh</w:t>
      </w:r>
      <w:r w:rsidR="00D52AC5">
        <w:rPr>
          <w:rFonts w:ascii="Times New Roman" w:hAnsi="Times New Roman"/>
          <w:sz w:val="24"/>
          <w:lang w:val="en-US"/>
        </w:rPr>
        <w:t>-</w:t>
      </w:r>
      <w:r w:rsidR="003F7233">
        <w:rPr>
          <w:rFonts w:ascii="Times New Roman" w:hAnsi="Times New Roman"/>
          <w:sz w:val="24"/>
          <w:lang w:val="en-US"/>
        </w:rPr>
        <w:t>s</w:t>
      </w:r>
      <w:r w:rsidRPr="00A20F15">
        <w:rPr>
          <w:rFonts w:ascii="Times New Roman" w:hAnsi="Times New Roman"/>
          <w:sz w:val="24"/>
          <w:lang w:val="en-US"/>
        </w:rPr>
        <w:t>pecific</w:t>
      </w:r>
      <w:r w:rsidR="00D52AC5">
        <w:rPr>
          <w:rFonts w:ascii="Times New Roman" w:hAnsi="Times New Roman"/>
          <w:sz w:val="24"/>
          <w:lang w:val="en-US"/>
        </w:rPr>
        <w:t>-</w:t>
      </w:r>
      <w:r w:rsidR="003F7233">
        <w:rPr>
          <w:rFonts w:ascii="Times New Roman" w:hAnsi="Times New Roman"/>
          <w:sz w:val="24"/>
          <w:lang w:val="en-US"/>
        </w:rPr>
        <w:t>a</w:t>
      </w:r>
      <w:r w:rsidRPr="00A20F15">
        <w:rPr>
          <w:rFonts w:ascii="Times New Roman" w:hAnsi="Times New Roman"/>
          <w:sz w:val="24"/>
          <w:lang w:val="en-US"/>
        </w:rPr>
        <w:t xml:space="preserve">ctivity (HSA) </w:t>
      </w:r>
      <w:r w:rsidRPr="00A20F15">
        <w:rPr>
          <w:rFonts w:ascii="Times New Roman" w:hAnsi="Times New Roman"/>
          <w:sz w:val="24"/>
          <w:vertAlign w:val="superscript"/>
          <w:lang w:val="en-US"/>
        </w:rPr>
        <w:t>60</w:t>
      </w:r>
      <w:r w:rsidRPr="00A20F15">
        <w:rPr>
          <w:rFonts w:ascii="Times New Roman" w:hAnsi="Times New Roman"/>
          <w:sz w:val="24"/>
          <w:lang w:val="en-US"/>
        </w:rPr>
        <w:t>Co</w:t>
      </w:r>
      <w:r w:rsidR="001538D7">
        <w:rPr>
          <w:rFonts w:ascii="Times New Roman" w:hAnsi="Times New Roman"/>
          <w:sz w:val="24"/>
          <w:lang w:val="en-US"/>
        </w:rPr>
        <w:t xml:space="preserve"> production</w:t>
      </w:r>
      <w:r w:rsidRPr="00A20F15">
        <w:rPr>
          <w:rFonts w:ascii="Times New Roman" w:hAnsi="Times New Roman"/>
          <w:sz w:val="24"/>
          <w:lang w:val="en-US"/>
        </w:rPr>
        <w:t>.</w:t>
      </w:r>
      <w:r w:rsidR="00270313">
        <w:rPr>
          <w:rFonts w:ascii="Times New Roman" w:hAnsi="Times New Roman"/>
          <w:sz w:val="24"/>
          <w:lang w:val="en-US"/>
        </w:rPr>
        <w:t xml:space="preserve"> To date, the ATR is the sole provider of </w:t>
      </w:r>
      <w:r w:rsidR="00270313" w:rsidRPr="00270313">
        <w:rPr>
          <w:rFonts w:ascii="Times New Roman" w:hAnsi="Times New Roman"/>
          <w:sz w:val="24"/>
          <w:vertAlign w:val="superscript"/>
          <w:lang w:val="en-US"/>
        </w:rPr>
        <w:t>60</w:t>
      </w:r>
      <w:r w:rsidR="00270313">
        <w:rPr>
          <w:rFonts w:ascii="Times New Roman" w:hAnsi="Times New Roman"/>
          <w:sz w:val="24"/>
          <w:lang w:val="en-US"/>
        </w:rPr>
        <w:t>Co in the US.</w:t>
      </w:r>
      <w:r w:rsidR="009B1F46">
        <w:rPr>
          <w:rFonts w:ascii="Times New Roman" w:hAnsi="Times New Roman"/>
          <w:sz w:val="24"/>
          <w:lang w:val="en-US"/>
        </w:rPr>
        <w:t xml:space="preserve"> </w:t>
      </w:r>
      <w:r w:rsidR="00270313">
        <w:rPr>
          <w:rFonts w:ascii="Times New Roman" w:hAnsi="Times New Roman"/>
          <w:sz w:val="24"/>
          <w:lang w:val="en-US"/>
        </w:rPr>
        <w:t>This suspension is problematic, given the importance of this</w:t>
      </w:r>
      <w:r w:rsidR="00985601">
        <w:rPr>
          <w:rFonts w:ascii="Times New Roman" w:hAnsi="Times New Roman"/>
          <w:sz w:val="24"/>
          <w:lang w:val="en-US"/>
        </w:rPr>
        <w:t xml:space="preserve"> valuable isotope </w:t>
      </w:r>
      <w:r w:rsidR="00270313">
        <w:rPr>
          <w:rFonts w:ascii="Times New Roman" w:hAnsi="Times New Roman"/>
          <w:sz w:val="24"/>
          <w:lang w:val="en-US"/>
        </w:rPr>
        <w:t>and its</w:t>
      </w:r>
      <w:r w:rsidR="00985601">
        <w:rPr>
          <w:rFonts w:ascii="Times New Roman" w:hAnsi="Times New Roman"/>
          <w:sz w:val="24"/>
          <w:lang w:val="en-US"/>
        </w:rPr>
        <w:t xml:space="preserve"> wide range of uses that include</w:t>
      </w:r>
      <w:r w:rsidR="00985601" w:rsidRPr="00985601">
        <w:rPr>
          <w:rFonts w:ascii="Times New Roman" w:hAnsi="Times New Roman"/>
          <w:sz w:val="24"/>
          <w:lang w:val="en-US"/>
        </w:rPr>
        <w:t xml:space="preserve"> </w:t>
      </w:r>
      <w:r w:rsidR="00985601">
        <w:rPr>
          <w:rFonts w:ascii="Times New Roman" w:hAnsi="Times New Roman"/>
          <w:sz w:val="24"/>
          <w:lang w:val="en-US"/>
        </w:rPr>
        <w:t xml:space="preserve">radiotherapy, food </w:t>
      </w:r>
      <w:r w:rsidR="00985601" w:rsidRPr="00985601">
        <w:rPr>
          <w:rFonts w:ascii="Times New Roman" w:hAnsi="Times New Roman"/>
          <w:sz w:val="24"/>
          <w:lang w:val="en-US"/>
        </w:rPr>
        <w:t>sterilization</w:t>
      </w:r>
      <w:r w:rsidR="00985601">
        <w:rPr>
          <w:rFonts w:ascii="Times New Roman" w:hAnsi="Times New Roman"/>
          <w:sz w:val="24"/>
          <w:lang w:val="en-US"/>
        </w:rPr>
        <w:t xml:space="preserve">, and </w:t>
      </w:r>
      <w:r w:rsidR="00985601" w:rsidRPr="00985601">
        <w:rPr>
          <w:rFonts w:ascii="Times New Roman" w:hAnsi="Times New Roman"/>
          <w:sz w:val="24"/>
          <w:lang w:val="en-US"/>
        </w:rPr>
        <w:t>industrial leveling devices and thickness gauges</w:t>
      </w:r>
      <w:r w:rsidR="00985601">
        <w:rPr>
          <w:rFonts w:ascii="Times New Roman" w:hAnsi="Times New Roman"/>
          <w:sz w:val="24"/>
          <w:lang w:val="en-US"/>
        </w:rPr>
        <w:t xml:space="preserve">. </w:t>
      </w:r>
      <w:r w:rsidR="00713D99" w:rsidRPr="00A20F15">
        <w:rPr>
          <w:rFonts w:ascii="Times New Roman" w:hAnsi="Times New Roman"/>
          <w:sz w:val="24"/>
          <w:lang w:val="en-US"/>
        </w:rPr>
        <w:t xml:space="preserve">The original </w:t>
      </w:r>
      <w:r w:rsidR="003F7233">
        <w:rPr>
          <w:rFonts w:ascii="Times New Roman" w:hAnsi="Times New Roman"/>
          <w:sz w:val="24"/>
          <w:lang w:val="en-US"/>
        </w:rPr>
        <w:t>“</w:t>
      </w:r>
      <w:r w:rsidR="00713D99" w:rsidRPr="00A20F15">
        <w:rPr>
          <w:rFonts w:ascii="Times New Roman" w:hAnsi="Times New Roman"/>
          <w:sz w:val="24"/>
          <w:lang w:val="en-US"/>
        </w:rPr>
        <w:t>annular</w:t>
      </w:r>
      <w:r w:rsidR="003F7233">
        <w:rPr>
          <w:rFonts w:ascii="Times New Roman" w:hAnsi="Times New Roman"/>
          <w:sz w:val="24"/>
          <w:lang w:val="en-US"/>
        </w:rPr>
        <w:t>”</w:t>
      </w:r>
      <w:r w:rsidR="00713D99" w:rsidRPr="00A20F15">
        <w:rPr>
          <w:rFonts w:ascii="Times New Roman" w:hAnsi="Times New Roman"/>
          <w:sz w:val="24"/>
          <w:lang w:val="en-US"/>
        </w:rPr>
        <w:t xml:space="preserve"> target was fabricated by sliding a thin</w:t>
      </w:r>
      <w:r w:rsidR="003F7233">
        <w:rPr>
          <w:rFonts w:ascii="Times New Roman" w:hAnsi="Times New Roman"/>
          <w:sz w:val="24"/>
          <w:lang w:val="en-US"/>
        </w:rPr>
        <w:t>-</w:t>
      </w:r>
      <w:r w:rsidR="00713D99" w:rsidRPr="00A20F15">
        <w:rPr>
          <w:rFonts w:ascii="Times New Roman" w:hAnsi="Times New Roman"/>
          <w:sz w:val="24"/>
          <w:lang w:val="en-US"/>
        </w:rPr>
        <w:t xml:space="preserve">walled aluminum </w:t>
      </w:r>
      <w:r w:rsidR="007F3E46">
        <w:rPr>
          <w:rFonts w:ascii="Times New Roman" w:hAnsi="Times New Roman"/>
          <w:sz w:val="24"/>
          <w:lang w:val="en-US"/>
        </w:rPr>
        <w:t xml:space="preserve">(Al) </w:t>
      </w:r>
      <w:r w:rsidR="00713D99" w:rsidRPr="00A20F15">
        <w:rPr>
          <w:rFonts w:ascii="Times New Roman" w:hAnsi="Times New Roman"/>
          <w:sz w:val="24"/>
          <w:lang w:val="en-US"/>
        </w:rPr>
        <w:t>tube over a thick</w:t>
      </w:r>
      <w:r w:rsidR="003F7233">
        <w:rPr>
          <w:rFonts w:ascii="Times New Roman" w:hAnsi="Times New Roman"/>
          <w:sz w:val="24"/>
          <w:lang w:val="en-US"/>
        </w:rPr>
        <w:t>-</w:t>
      </w:r>
      <w:r w:rsidR="00713D99" w:rsidRPr="00A20F15">
        <w:rPr>
          <w:rFonts w:ascii="Times New Roman" w:hAnsi="Times New Roman"/>
          <w:sz w:val="24"/>
          <w:lang w:val="en-US"/>
        </w:rPr>
        <w:t xml:space="preserve">walled tube with machined features to capture the </w:t>
      </w:r>
      <w:r w:rsidR="00713D99" w:rsidRPr="00A20F15">
        <w:rPr>
          <w:rFonts w:ascii="Times New Roman" w:hAnsi="Times New Roman"/>
          <w:sz w:val="24"/>
          <w:vertAlign w:val="superscript"/>
          <w:lang w:val="en-US"/>
        </w:rPr>
        <w:t>59</w:t>
      </w:r>
      <w:r w:rsidR="00713D99" w:rsidRPr="00A20F15">
        <w:rPr>
          <w:rFonts w:ascii="Times New Roman" w:hAnsi="Times New Roman"/>
          <w:sz w:val="24"/>
          <w:lang w:val="en-US"/>
        </w:rPr>
        <w:t xml:space="preserve">Co feedstock </w:t>
      </w:r>
      <w:r w:rsidR="00713D99" w:rsidRPr="008A68D7">
        <w:rPr>
          <w:rFonts w:ascii="Times New Roman" w:hAnsi="Times New Roman"/>
          <w:sz w:val="24"/>
          <w:lang w:val="en-US"/>
        </w:rPr>
        <w:t>material</w:t>
      </w:r>
      <w:r w:rsidR="008A68D7" w:rsidRPr="008A68D7">
        <w:rPr>
          <w:rFonts w:ascii="Times New Roman" w:hAnsi="Times New Roman"/>
          <w:sz w:val="24"/>
          <w:lang w:val="en-US"/>
        </w:rPr>
        <w:t>.</w:t>
      </w:r>
      <w:r w:rsidR="008A68D7" w:rsidRPr="008A68D7" w:rsidDel="008A68D7">
        <w:rPr>
          <w:rFonts w:ascii="Times New Roman" w:hAnsi="Times New Roman"/>
          <w:sz w:val="24"/>
          <w:lang w:val="en-US"/>
        </w:rPr>
        <w:t xml:space="preserve"> </w:t>
      </w:r>
      <w:r w:rsidR="008A68D7" w:rsidRPr="008A68D7">
        <w:rPr>
          <w:rFonts w:ascii="Times New Roman" w:hAnsi="Times New Roman"/>
          <w:sz w:val="24"/>
          <w:lang w:val="en-US"/>
        </w:rPr>
        <w:t>B</w:t>
      </w:r>
      <w:r w:rsidR="00713D99" w:rsidRPr="008A68D7">
        <w:rPr>
          <w:rFonts w:ascii="Times New Roman" w:hAnsi="Times New Roman"/>
          <w:sz w:val="24"/>
          <w:lang w:val="en-US"/>
        </w:rPr>
        <w:t>oth</w:t>
      </w:r>
      <w:r w:rsidR="00713D99" w:rsidRPr="00A20F15">
        <w:rPr>
          <w:rFonts w:ascii="Times New Roman" w:hAnsi="Times New Roman"/>
          <w:sz w:val="24"/>
          <w:lang w:val="en-US"/>
        </w:rPr>
        <w:t xml:space="preserve"> ends</w:t>
      </w:r>
      <w:r w:rsidR="001538D7">
        <w:rPr>
          <w:rFonts w:ascii="Times New Roman" w:hAnsi="Times New Roman"/>
          <w:sz w:val="24"/>
          <w:lang w:val="en-US"/>
        </w:rPr>
        <w:t xml:space="preserve"> of the target were</w:t>
      </w:r>
      <w:r w:rsidR="00713D99" w:rsidRPr="00A20F15">
        <w:rPr>
          <w:rFonts w:ascii="Times New Roman" w:hAnsi="Times New Roman"/>
          <w:sz w:val="24"/>
          <w:lang w:val="en-US"/>
        </w:rPr>
        <w:t xml:space="preserve"> manually </w:t>
      </w:r>
      <w:r w:rsidR="003F7233">
        <w:rPr>
          <w:rFonts w:ascii="Times New Roman" w:hAnsi="Times New Roman"/>
          <w:sz w:val="24"/>
          <w:lang w:val="en-US"/>
        </w:rPr>
        <w:t>g</w:t>
      </w:r>
      <w:r w:rsidR="00713D99" w:rsidRPr="00A20F15">
        <w:rPr>
          <w:rFonts w:ascii="Times New Roman" w:hAnsi="Times New Roman"/>
          <w:sz w:val="24"/>
          <w:lang w:val="en-US"/>
        </w:rPr>
        <w:t xml:space="preserve">as </w:t>
      </w:r>
      <w:r w:rsidR="003F7233">
        <w:rPr>
          <w:rFonts w:ascii="Times New Roman" w:hAnsi="Times New Roman"/>
          <w:sz w:val="24"/>
          <w:lang w:val="en-US"/>
        </w:rPr>
        <w:t>t</w:t>
      </w:r>
      <w:r w:rsidR="00713D99" w:rsidRPr="00A20F15">
        <w:rPr>
          <w:rFonts w:ascii="Times New Roman" w:hAnsi="Times New Roman"/>
          <w:sz w:val="24"/>
          <w:lang w:val="en-US"/>
        </w:rPr>
        <w:t xml:space="preserve">ungsten </w:t>
      </w:r>
      <w:r w:rsidR="003F7233">
        <w:rPr>
          <w:rFonts w:ascii="Times New Roman" w:hAnsi="Times New Roman"/>
          <w:sz w:val="24"/>
          <w:lang w:val="en-US"/>
        </w:rPr>
        <w:t>a</w:t>
      </w:r>
      <w:r w:rsidR="00713D99" w:rsidRPr="00A20F15">
        <w:rPr>
          <w:rFonts w:ascii="Times New Roman" w:hAnsi="Times New Roman"/>
          <w:sz w:val="24"/>
          <w:lang w:val="en-US"/>
        </w:rPr>
        <w:t xml:space="preserve">rc </w:t>
      </w:r>
      <w:r w:rsidR="003F7233">
        <w:rPr>
          <w:rFonts w:ascii="Times New Roman" w:hAnsi="Times New Roman"/>
          <w:sz w:val="24"/>
          <w:lang w:val="en-US"/>
        </w:rPr>
        <w:t>w</w:t>
      </w:r>
      <w:r w:rsidR="00713D99" w:rsidRPr="00A20F15">
        <w:rPr>
          <w:rFonts w:ascii="Times New Roman" w:hAnsi="Times New Roman"/>
          <w:sz w:val="24"/>
          <w:lang w:val="en-US"/>
        </w:rPr>
        <w:t>elded (GTAW).</w:t>
      </w:r>
      <w:r w:rsidR="009B1F46">
        <w:rPr>
          <w:rFonts w:ascii="Times New Roman" w:hAnsi="Times New Roman"/>
          <w:sz w:val="24"/>
          <w:lang w:val="en-US"/>
        </w:rPr>
        <w:t xml:space="preserve"> </w:t>
      </w:r>
      <w:r w:rsidR="00713D99" w:rsidRPr="00A20F15">
        <w:rPr>
          <w:rFonts w:ascii="Times New Roman" w:hAnsi="Times New Roman"/>
          <w:sz w:val="24"/>
          <w:lang w:val="en-US"/>
        </w:rPr>
        <w:t xml:space="preserve">It was deduced that </w:t>
      </w:r>
      <w:r w:rsidR="00D52AC5">
        <w:rPr>
          <w:rFonts w:ascii="Times New Roman" w:hAnsi="Times New Roman"/>
          <w:sz w:val="24"/>
          <w:lang w:val="en-US"/>
        </w:rPr>
        <w:t xml:space="preserve">the </w:t>
      </w:r>
      <w:r w:rsidR="00713D99" w:rsidRPr="00A20F15">
        <w:rPr>
          <w:rFonts w:ascii="Times New Roman" w:hAnsi="Times New Roman"/>
          <w:sz w:val="24"/>
          <w:lang w:val="en-US"/>
        </w:rPr>
        <w:t xml:space="preserve">failure of this design was due to coolant leakage through the weld area. This design vulnerability to </w:t>
      </w:r>
      <w:proofErr w:type="spellStart"/>
      <w:r w:rsidR="00713D99" w:rsidRPr="00A20F15">
        <w:rPr>
          <w:rFonts w:ascii="Times New Roman" w:hAnsi="Times New Roman"/>
          <w:sz w:val="24"/>
          <w:lang w:val="en-US"/>
        </w:rPr>
        <w:t>inleakage</w:t>
      </w:r>
      <w:proofErr w:type="spellEnd"/>
      <w:r w:rsidR="00713D99" w:rsidRPr="00A20F15">
        <w:rPr>
          <w:rFonts w:ascii="Times New Roman" w:hAnsi="Times New Roman"/>
          <w:sz w:val="24"/>
          <w:lang w:val="en-US"/>
        </w:rPr>
        <w:t xml:space="preserve"> of coolant pressurized the capsule (</w:t>
      </w:r>
      <w:r w:rsidR="003F7233">
        <w:rPr>
          <w:rFonts w:ascii="Times New Roman" w:hAnsi="Times New Roman"/>
          <w:sz w:val="24"/>
          <w:lang w:val="en-US"/>
        </w:rPr>
        <w:t>as a result of</w:t>
      </w:r>
      <w:r w:rsidR="00713D99" w:rsidRPr="00A20F15">
        <w:rPr>
          <w:rFonts w:ascii="Times New Roman" w:hAnsi="Times New Roman"/>
          <w:sz w:val="24"/>
          <w:lang w:val="en-US"/>
        </w:rPr>
        <w:t xml:space="preserve"> steam generation) and led to a target rupture.</w:t>
      </w:r>
      <w:r w:rsidR="009B1F46">
        <w:rPr>
          <w:rFonts w:ascii="Times New Roman" w:hAnsi="Times New Roman"/>
          <w:sz w:val="24"/>
          <w:lang w:val="en-US"/>
        </w:rPr>
        <w:t xml:space="preserve"> </w:t>
      </w:r>
      <w:r w:rsidR="00713D99" w:rsidRPr="00A20F15">
        <w:rPr>
          <w:rFonts w:ascii="Times New Roman" w:hAnsi="Times New Roman"/>
          <w:sz w:val="24"/>
          <w:lang w:val="en-US"/>
        </w:rPr>
        <w:t xml:space="preserve">The DOE commissioned </w:t>
      </w:r>
      <w:r w:rsidR="003F7233">
        <w:rPr>
          <w:rFonts w:ascii="Times New Roman" w:hAnsi="Times New Roman"/>
          <w:sz w:val="24"/>
          <w:lang w:val="en-US"/>
        </w:rPr>
        <w:t>Oak Ridge National Laboratory</w:t>
      </w:r>
      <w:r w:rsidR="003F7233" w:rsidRPr="00A20F15">
        <w:rPr>
          <w:rFonts w:ascii="Times New Roman" w:hAnsi="Times New Roman"/>
          <w:sz w:val="24"/>
          <w:lang w:val="en-US"/>
        </w:rPr>
        <w:t xml:space="preserve"> </w:t>
      </w:r>
      <w:r w:rsidR="003F7233">
        <w:rPr>
          <w:rFonts w:ascii="Times New Roman" w:hAnsi="Times New Roman"/>
          <w:sz w:val="24"/>
          <w:lang w:val="en-US"/>
        </w:rPr>
        <w:t>(</w:t>
      </w:r>
      <w:r w:rsidR="00713D99" w:rsidRPr="00A20F15">
        <w:rPr>
          <w:rFonts w:ascii="Times New Roman" w:hAnsi="Times New Roman"/>
          <w:sz w:val="24"/>
          <w:lang w:val="en-US"/>
        </w:rPr>
        <w:t>OR</w:t>
      </w:r>
      <w:r w:rsidR="005B221C">
        <w:rPr>
          <w:rFonts w:ascii="Times New Roman" w:hAnsi="Times New Roman"/>
          <w:sz w:val="24"/>
          <w:lang w:val="en-US"/>
        </w:rPr>
        <w:t>N</w:t>
      </w:r>
      <w:r w:rsidR="00713D99" w:rsidRPr="00A20F15">
        <w:rPr>
          <w:rFonts w:ascii="Times New Roman" w:hAnsi="Times New Roman"/>
          <w:sz w:val="24"/>
          <w:lang w:val="en-US"/>
        </w:rPr>
        <w:t>L</w:t>
      </w:r>
      <w:r w:rsidR="003F7233">
        <w:rPr>
          <w:rFonts w:ascii="Times New Roman" w:hAnsi="Times New Roman"/>
          <w:sz w:val="24"/>
          <w:lang w:val="en-US"/>
        </w:rPr>
        <w:t>)</w:t>
      </w:r>
      <w:r w:rsidR="00713D99" w:rsidRPr="00A20F15">
        <w:rPr>
          <w:rFonts w:ascii="Times New Roman" w:hAnsi="Times New Roman"/>
          <w:sz w:val="24"/>
          <w:lang w:val="en-US"/>
        </w:rPr>
        <w:t xml:space="preserve"> and</w:t>
      </w:r>
      <w:r w:rsidR="003F7233">
        <w:rPr>
          <w:rFonts w:ascii="Times New Roman" w:hAnsi="Times New Roman"/>
          <w:sz w:val="24"/>
          <w:lang w:val="en-US"/>
        </w:rPr>
        <w:t xml:space="preserve"> </w:t>
      </w:r>
      <w:r w:rsidR="00713D99" w:rsidRPr="00A20F15">
        <w:rPr>
          <w:rFonts w:ascii="Times New Roman" w:hAnsi="Times New Roman"/>
          <w:sz w:val="24"/>
          <w:lang w:val="en-US"/>
        </w:rPr>
        <w:t>INL to collaborate in a joint effort to design and develop a new, more robust irradiation vehicle.</w:t>
      </w:r>
      <w:r w:rsidR="009B1F46">
        <w:rPr>
          <w:rFonts w:ascii="Times New Roman" w:hAnsi="Times New Roman"/>
          <w:sz w:val="24"/>
          <w:lang w:val="en-US"/>
        </w:rPr>
        <w:t xml:space="preserve"> </w:t>
      </w:r>
      <w:r w:rsidRPr="00A20F15">
        <w:rPr>
          <w:rFonts w:ascii="Times New Roman" w:hAnsi="Times New Roman"/>
          <w:sz w:val="24"/>
          <w:lang w:val="en-US"/>
        </w:rPr>
        <w:t>Design considerations for this capsule include wall corrosion mitigation, prohibition of water intrusion, and a robust weld joint geometry.</w:t>
      </w:r>
      <w:r w:rsidR="009B1F46">
        <w:rPr>
          <w:rFonts w:ascii="Times New Roman" w:hAnsi="Times New Roman"/>
          <w:sz w:val="24"/>
          <w:lang w:val="en-US"/>
        </w:rPr>
        <w:t xml:space="preserve"> </w:t>
      </w:r>
      <w:r w:rsidRPr="00A20F15">
        <w:rPr>
          <w:rFonts w:ascii="Times New Roman" w:hAnsi="Times New Roman"/>
          <w:sz w:val="24"/>
          <w:lang w:val="en-US"/>
        </w:rPr>
        <w:t xml:space="preserve">This discussion </w:t>
      </w:r>
      <w:r w:rsidR="00713D99" w:rsidRPr="00A20F15">
        <w:rPr>
          <w:rFonts w:ascii="Times New Roman" w:hAnsi="Times New Roman"/>
          <w:sz w:val="24"/>
          <w:lang w:val="en-US"/>
        </w:rPr>
        <w:t xml:space="preserve">covers the capsule design and the </w:t>
      </w:r>
      <w:r w:rsidR="003F7233">
        <w:rPr>
          <w:rFonts w:ascii="Times New Roman" w:hAnsi="Times New Roman"/>
          <w:sz w:val="24"/>
          <w:lang w:val="en-US"/>
        </w:rPr>
        <w:t>“</w:t>
      </w:r>
      <w:r w:rsidR="00713D99" w:rsidRPr="00A20F15">
        <w:rPr>
          <w:rFonts w:ascii="Times New Roman" w:hAnsi="Times New Roman"/>
          <w:sz w:val="24"/>
          <w:lang w:val="en-US"/>
        </w:rPr>
        <w:t>bounding</w:t>
      </w:r>
      <w:r w:rsidR="003F7233">
        <w:rPr>
          <w:rFonts w:ascii="Times New Roman" w:hAnsi="Times New Roman"/>
          <w:sz w:val="24"/>
          <w:lang w:val="en-US"/>
        </w:rPr>
        <w:t>”</w:t>
      </w:r>
      <w:r w:rsidRPr="00A20F15">
        <w:rPr>
          <w:rFonts w:ascii="Times New Roman" w:hAnsi="Times New Roman"/>
          <w:sz w:val="24"/>
          <w:lang w:val="en-US"/>
        </w:rPr>
        <w:t xml:space="preserve"> </w:t>
      </w:r>
      <w:r w:rsidR="00713D99" w:rsidRPr="00A20F15">
        <w:rPr>
          <w:rFonts w:ascii="Times New Roman" w:hAnsi="Times New Roman"/>
          <w:sz w:val="24"/>
          <w:lang w:val="en-US"/>
        </w:rPr>
        <w:t xml:space="preserve">in situ </w:t>
      </w:r>
      <w:r w:rsidRPr="00A20F15">
        <w:rPr>
          <w:rFonts w:ascii="Times New Roman" w:hAnsi="Times New Roman"/>
          <w:sz w:val="24"/>
          <w:lang w:val="en-US"/>
        </w:rPr>
        <w:t>ATR thermal</w:t>
      </w:r>
      <w:r w:rsidR="00713D99" w:rsidRPr="00A20F15">
        <w:rPr>
          <w:rFonts w:ascii="Times New Roman" w:hAnsi="Times New Roman"/>
          <w:sz w:val="24"/>
          <w:lang w:val="en-US"/>
        </w:rPr>
        <w:t xml:space="preserve"> and </w:t>
      </w:r>
      <w:proofErr w:type="spellStart"/>
      <w:r w:rsidR="00713D99" w:rsidRPr="00A20F15">
        <w:rPr>
          <w:rFonts w:ascii="Times New Roman" w:hAnsi="Times New Roman"/>
          <w:sz w:val="24"/>
          <w:lang w:val="en-US"/>
        </w:rPr>
        <w:t>neutronic</w:t>
      </w:r>
      <w:proofErr w:type="spellEnd"/>
      <w:r w:rsidRPr="00A20F15">
        <w:rPr>
          <w:rFonts w:ascii="Times New Roman" w:hAnsi="Times New Roman"/>
          <w:sz w:val="24"/>
          <w:lang w:val="en-US"/>
        </w:rPr>
        <w:t xml:space="preserve"> analysis</w:t>
      </w:r>
      <w:r w:rsidR="00713D99" w:rsidRPr="00A20F15">
        <w:rPr>
          <w:rFonts w:ascii="Times New Roman" w:hAnsi="Times New Roman"/>
          <w:sz w:val="24"/>
          <w:lang w:val="en-US"/>
        </w:rPr>
        <w:t>.</w:t>
      </w:r>
    </w:p>
    <w:p w:rsidR="00A8604F" w:rsidRPr="00A20F15" w:rsidRDefault="00A8604F">
      <w:pPr>
        <w:pStyle w:val="Textkrper"/>
        <w:jc w:val="both"/>
        <w:rPr>
          <w:rFonts w:ascii="Times New Roman" w:hAnsi="Times New Roman"/>
          <w:b/>
          <w:sz w:val="24"/>
          <w:lang w:val="en-US"/>
        </w:rPr>
      </w:pPr>
    </w:p>
    <w:p w:rsidR="00A8604F" w:rsidRPr="00A20F15" w:rsidRDefault="00304FBE">
      <w:pPr>
        <w:pStyle w:val="Textkrper"/>
        <w:jc w:val="both"/>
        <w:rPr>
          <w:rFonts w:ascii="Times New Roman" w:hAnsi="Times New Roman"/>
          <w:b/>
          <w:sz w:val="24"/>
          <w:lang w:val="en-US"/>
        </w:rPr>
      </w:pPr>
      <w:r w:rsidRPr="00A20F15">
        <w:rPr>
          <w:rFonts w:ascii="Times New Roman" w:hAnsi="Times New Roman"/>
          <w:b/>
          <w:sz w:val="24"/>
          <w:lang w:val="en-US"/>
        </w:rPr>
        <w:t xml:space="preserve">2. </w:t>
      </w:r>
      <w:r w:rsidR="00713D99" w:rsidRPr="00A20F15">
        <w:rPr>
          <w:rFonts w:ascii="Times New Roman" w:hAnsi="Times New Roman"/>
          <w:b/>
          <w:sz w:val="24"/>
          <w:lang w:val="en-US"/>
        </w:rPr>
        <w:t>Capsule Design Details and Requirements</w:t>
      </w:r>
    </w:p>
    <w:p w:rsidR="00321858" w:rsidRPr="00A20F15" w:rsidRDefault="00321858">
      <w:pPr>
        <w:pStyle w:val="Textkrper"/>
        <w:jc w:val="both"/>
        <w:rPr>
          <w:rFonts w:ascii="Times New Roman" w:hAnsi="Times New Roman"/>
          <w:b/>
          <w:sz w:val="24"/>
          <w:lang w:val="en-US"/>
        </w:rPr>
      </w:pPr>
    </w:p>
    <w:p w:rsidR="00321858" w:rsidRPr="00A20F15" w:rsidRDefault="00321858">
      <w:pPr>
        <w:pStyle w:val="Textkrper"/>
        <w:jc w:val="both"/>
        <w:rPr>
          <w:rFonts w:ascii="Times New Roman" w:hAnsi="Times New Roman"/>
          <w:b/>
          <w:sz w:val="24"/>
          <w:lang w:val="en-US"/>
        </w:rPr>
      </w:pPr>
      <w:r w:rsidRPr="00A20F15">
        <w:rPr>
          <w:rFonts w:ascii="Times New Roman" w:hAnsi="Times New Roman"/>
          <w:b/>
          <w:sz w:val="24"/>
          <w:lang w:val="en-US"/>
        </w:rPr>
        <w:t xml:space="preserve">2.1. The Advanced Test Reactor </w:t>
      </w:r>
    </w:p>
    <w:p w:rsidR="00321858" w:rsidRPr="00A20F15" w:rsidRDefault="00321858">
      <w:pPr>
        <w:pStyle w:val="Textkrper"/>
        <w:jc w:val="both"/>
        <w:rPr>
          <w:rFonts w:ascii="Times New Roman" w:hAnsi="Times New Roman"/>
          <w:b/>
          <w:sz w:val="24"/>
          <w:lang w:val="en-US"/>
        </w:rPr>
      </w:pPr>
    </w:p>
    <w:p w:rsidR="00321858" w:rsidRPr="00A20F15" w:rsidRDefault="00321858">
      <w:pPr>
        <w:pStyle w:val="Textkrper"/>
        <w:jc w:val="both"/>
        <w:rPr>
          <w:rFonts w:ascii="Times New Roman" w:hAnsi="Times New Roman"/>
          <w:sz w:val="24"/>
          <w:lang w:val="en-US"/>
        </w:rPr>
      </w:pPr>
      <w:r w:rsidRPr="00A20F15">
        <w:rPr>
          <w:rFonts w:ascii="Times New Roman" w:hAnsi="Times New Roman"/>
          <w:sz w:val="24"/>
          <w:lang w:val="en-US"/>
        </w:rPr>
        <w:t xml:space="preserve">The </w:t>
      </w:r>
      <w:r w:rsidR="003F7233">
        <w:rPr>
          <w:rFonts w:ascii="Times New Roman" w:hAnsi="Times New Roman"/>
          <w:sz w:val="24"/>
          <w:lang w:val="en-US"/>
        </w:rPr>
        <w:t>ATR</w:t>
      </w:r>
      <w:r w:rsidRPr="00A20F15">
        <w:rPr>
          <w:rFonts w:ascii="Times New Roman" w:hAnsi="Times New Roman"/>
          <w:sz w:val="24"/>
          <w:lang w:val="en-US"/>
        </w:rPr>
        <w:t xml:space="preserve"> is the highest</w:t>
      </w:r>
      <w:r w:rsidR="003F7233">
        <w:rPr>
          <w:rFonts w:ascii="Times New Roman" w:hAnsi="Times New Roman"/>
          <w:sz w:val="24"/>
          <w:lang w:val="en-US"/>
        </w:rPr>
        <w:t>-</w:t>
      </w:r>
      <w:r w:rsidRPr="00A20F15">
        <w:rPr>
          <w:rFonts w:ascii="Times New Roman" w:hAnsi="Times New Roman"/>
          <w:sz w:val="24"/>
          <w:lang w:val="en-US"/>
        </w:rPr>
        <w:t xml:space="preserve">power US research reactor (250 </w:t>
      </w:r>
      <w:proofErr w:type="spellStart"/>
      <w:r w:rsidRPr="00A20F15">
        <w:rPr>
          <w:rFonts w:ascii="Times New Roman" w:hAnsi="Times New Roman"/>
          <w:sz w:val="24"/>
          <w:lang w:val="en-US"/>
        </w:rPr>
        <w:t>MW</w:t>
      </w:r>
      <w:r w:rsidRPr="008A68D7">
        <w:rPr>
          <w:rFonts w:ascii="Times New Roman" w:hAnsi="Times New Roman"/>
          <w:sz w:val="24"/>
          <w:vertAlign w:val="subscript"/>
          <w:lang w:val="en-US"/>
        </w:rPr>
        <w:t>th</w:t>
      </w:r>
      <w:proofErr w:type="spellEnd"/>
      <w:r w:rsidRPr="00A20F15">
        <w:rPr>
          <w:rFonts w:ascii="Times New Roman" w:hAnsi="Times New Roman"/>
          <w:sz w:val="24"/>
          <w:lang w:val="en-US"/>
        </w:rPr>
        <w:t xml:space="preserve"> max) and is located at the </w:t>
      </w:r>
      <w:r w:rsidR="003F7233">
        <w:rPr>
          <w:rFonts w:ascii="Times New Roman" w:hAnsi="Times New Roman"/>
          <w:sz w:val="24"/>
          <w:lang w:val="en-US"/>
        </w:rPr>
        <w:t>ATR</w:t>
      </w:r>
      <w:r w:rsidRPr="00A20F15">
        <w:rPr>
          <w:rFonts w:ascii="Times New Roman" w:hAnsi="Times New Roman"/>
          <w:sz w:val="24"/>
          <w:lang w:val="en-US"/>
        </w:rPr>
        <w:t xml:space="preserve"> Complex at INL. The ATR was originally commissioned in 1967 with the primary mission of materials and fuels testing for the United States Naval Reactors Program.</w:t>
      </w:r>
      <w:r w:rsidR="009B1F46">
        <w:rPr>
          <w:rFonts w:ascii="Times New Roman" w:hAnsi="Times New Roman"/>
          <w:sz w:val="24"/>
          <w:lang w:val="en-US"/>
        </w:rPr>
        <w:t xml:space="preserve"> </w:t>
      </w:r>
      <w:r w:rsidRPr="00A20F15">
        <w:rPr>
          <w:rFonts w:ascii="Times New Roman" w:hAnsi="Times New Roman"/>
          <w:sz w:val="24"/>
          <w:lang w:val="en-US"/>
        </w:rPr>
        <w:t xml:space="preserve">In addition to </w:t>
      </w:r>
      <w:r w:rsidR="007F3E46">
        <w:rPr>
          <w:rFonts w:ascii="Times New Roman" w:hAnsi="Times New Roman"/>
          <w:sz w:val="24"/>
          <w:lang w:val="en-US"/>
        </w:rPr>
        <w:t xml:space="preserve">Naval </w:t>
      </w:r>
      <w:r w:rsidR="007F3E46">
        <w:rPr>
          <w:rFonts w:ascii="Times New Roman" w:hAnsi="Times New Roman"/>
          <w:sz w:val="24"/>
          <w:lang w:val="en-US"/>
        </w:rPr>
        <w:lastRenderedPageBreak/>
        <w:t>Reactors</w:t>
      </w:r>
      <w:r w:rsidR="007F3E46" w:rsidRPr="00A20F15">
        <w:rPr>
          <w:rFonts w:ascii="Times New Roman" w:hAnsi="Times New Roman"/>
          <w:sz w:val="24"/>
          <w:lang w:val="en-US"/>
        </w:rPr>
        <w:t xml:space="preserve"> </w:t>
      </w:r>
      <w:r w:rsidRPr="00A20F15">
        <w:rPr>
          <w:rFonts w:ascii="Times New Roman" w:hAnsi="Times New Roman"/>
          <w:sz w:val="24"/>
          <w:lang w:val="en-US"/>
        </w:rPr>
        <w:t>experiments, nuclear material experiments are performed for DOE</w:t>
      </w:r>
      <w:r w:rsidR="007F3E46">
        <w:rPr>
          <w:rFonts w:ascii="Times New Roman" w:hAnsi="Times New Roman"/>
          <w:sz w:val="24"/>
          <w:lang w:val="en-US"/>
        </w:rPr>
        <w:t>;</w:t>
      </w:r>
      <w:r w:rsidRPr="00A20F15">
        <w:rPr>
          <w:rFonts w:ascii="Times New Roman" w:hAnsi="Times New Roman"/>
          <w:sz w:val="24"/>
          <w:lang w:val="en-US"/>
        </w:rPr>
        <w:t xml:space="preserve"> and in 2007 the ATR was designated as a National Scientific User Facility</w:t>
      </w:r>
      <w:r w:rsidR="00BD24DC">
        <w:rPr>
          <w:rFonts w:ascii="Times New Roman" w:hAnsi="Times New Roman"/>
          <w:sz w:val="24"/>
          <w:lang w:val="en-US"/>
        </w:rPr>
        <w:t>;</w:t>
      </w:r>
      <w:r w:rsidRPr="00A20F15">
        <w:rPr>
          <w:rFonts w:ascii="Times New Roman" w:hAnsi="Times New Roman"/>
          <w:sz w:val="24"/>
          <w:lang w:val="en-US"/>
        </w:rPr>
        <w:t xml:space="preserve"> </w:t>
      </w:r>
      <w:r w:rsidR="00BD24DC">
        <w:rPr>
          <w:rFonts w:ascii="Times New Roman" w:hAnsi="Times New Roman"/>
          <w:sz w:val="24"/>
          <w:lang w:val="en-US"/>
        </w:rPr>
        <w:t xml:space="preserve">the designation </w:t>
      </w:r>
      <w:r w:rsidRPr="00A20F15">
        <w:rPr>
          <w:rFonts w:ascii="Times New Roman" w:hAnsi="Times New Roman"/>
          <w:sz w:val="24"/>
          <w:lang w:val="en-US"/>
        </w:rPr>
        <w:t>chang</w:t>
      </w:r>
      <w:r w:rsidR="00BD24DC">
        <w:rPr>
          <w:rFonts w:ascii="Times New Roman" w:hAnsi="Times New Roman"/>
          <w:sz w:val="24"/>
          <w:lang w:val="en-US"/>
        </w:rPr>
        <w:t>ed</w:t>
      </w:r>
      <w:r w:rsidRPr="00A20F15">
        <w:rPr>
          <w:rFonts w:ascii="Times New Roman" w:hAnsi="Times New Roman"/>
          <w:sz w:val="24"/>
          <w:lang w:val="en-US"/>
        </w:rPr>
        <w:t xml:space="preserve"> the reactor’s role to include research led by universities in collaboration with other laboratories and industry.</w:t>
      </w:r>
      <w:r w:rsidR="009B1F46">
        <w:rPr>
          <w:rFonts w:ascii="Times New Roman" w:hAnsi="Times New Roman"/>
          <w:sz w:val="24"/>
          <w:lang w:val="en-US"/>
        </w:rPr>
        <w:t xml:space="preserve"> </w:t>
      </w:r>
      <w:r w:rsidRPr="00A20F15">
        <w:rPr>
          <w:rFonts w:ascii="Times New Roman" w:hAnsi="Times New Roman"/>
          <w:sz w:val="24"/>
          <w:lang w:val="en-US"/>
        </w:rPr>
        <w:t xml:space="preserve">It employs a unique serpentine fuel arrangement that provides </w:t>
      </w:r>
      <w:r w:rsidR="00BD24DC">
        <w:rPr>
          <w:rFonts w:ascii="Times New Roman" w:hAnsi="Times New Roman"/>
          <w:sz w:val="24"/>
          <w:lang w:val="en-US"/>
        </w:rPr>
        <w:t>9</w:t>
      </w:r>
      <w:r w:rsidR="00BD24DC" w:rsidRPr="00A20F15">
        <w:rPr>
          <w:rFonts w:ascii="Times New Roman" w:hAnsi="Times New Roman"/>
          <w:sz w:val="24"/>
          <w:lang w:val="en-US"/>
        </w:rPr>
        <w:t xml:space="preserve"> </w:t>
      </w:r>
      <w:r w:rsidRPr="00A20F15">
        <w:rPr>
          <w:rFonts w:ascii="Times New Roman" w:hAnsi="Times New Roman"/>
          <w:sz w:val="24"/>
          <w:lang w:val="en-US"/>
        </w:rPr>
        <w:t>high-intensity neutron flux traps and 68 additional irradiation positions inside the reactor core reflector tank, each of which can contain multiple experiments.</w:t>
      </w:r>
      <w:r w:rsidR="005B221C">
        <w:rPr>
          <w:rFonts w:ascii="Times New Roman" w:hAnsi="Times New Roman"/>
          <w:sz w:val="24"/>
          <w:lang w:val="en-US"/>
        </w:rPr>
        <w:t xml:space="preserve"> </w:t>
      </w:r>
      <w:r w:rsidRPr="00A20F15">
        <w:rPr>
          <w:rFonts w:ascii="Times New Roman" w:hAnsi="Times New Roman"/>
          <w:sz w:val="24"/>
          <w:lang w:val="en-US"/>
        </w:rPr>
        <w:t xml:space="preserve">Figure 1 shows the ATR core configuration, center flux trap, Group H, and Group </w:t>
      </w:r>
      <w:proofErr w:type="gramStart"/>
      <w:r w:rsidRPr="00A20F15">
        <w:rPr>
          <w:rFonts w:ascii="Times New Roman" w:hAnsi="Times New Roman"/>
          <w:sz w:val="24"/>
          <w:lang w:val="en-US"/>
        </w:rPr>
        <w:t>A</w:t>
      </w:r>
      <w:proofErr w:type="gramEnd"/>
      <w:r w:rsidRPr="00A20F15">
        <w:rPr>
          <w:rFonts w:ascii="Times New Roman" w:hAnsi="Times New Roman"/>
          <w:sz w:val="24"/>
          <w:lang w:val="en-US"/>
        </w:rPr>
        <w:t xml:space="preserve"> positions. The </w:t>
      </w:r>
      <w:r w:rsidRPr="00A20F15">
        <w:rPr>
          <w:rFonts w:ascii="Times New Roman" w:hAnsi="Times New Roman"/>
          <w:sz w:val="24"/>
          <w:vertAlign w:val="superscript"/>
          <w:lang w:val="en-US"/>
        </w:rPr>
        <w:t>60</w:t>
      </w:r>
      <w:r w:rsidRPr="00A20F15">
        <w:rPr>
          <w:rFonts w:ascii="Times New Roman" w:hAnsi="Times New Roman"/>
          <w:sz w:val="24"/>
          <w:lang w:val="en-US"/>
        </w:rPr>
        <w:t>Co capsules are designed to fit in the A and H positions.</w:t>
      </w:r>
      <w:r w:rsidR="009B1F46">
        <w:rPr>
          <w:rFonts w:ascii="Times New Roman" w:hAnsi="Times New Roman"/>
          <w:sz w:val="24"/>
          <w:lang w:val="en-US"/>
        </w:rPr>
        <w:t xml:space="preserve"> </w:t>
      </w:r>
    </w:p>
    <w:p w:rsidR="00321858" w:rsidRPr="00A20F15" w:rsidRDefault="00321858" w:rsidP="00321858">
      <w:pPr>
        <w:pStyle w:val="Textkrper"/>
        <w:jc w:val="center"/>
        <w:rPr>
          <w:rFonts w:ascii="Times New Roman" w:hAnsi="Times New Roman"/>
          <w:sz w:val="24"/>
          <w:lang w:val="en-US"/>
        </w:rPr>
      </w:pPr>
    </w:p>
    <w:p w:rsidR="00321858" w:rsidRPr="00A20F15" w:rsidRDefault="00751293" w:rsidP="00321858">
      <w:pPr>
        <w:pStyle w:val="Textkrper"/>
        <w:jc w:val="center"/>
        <w:rPr>
          <w:rFonts w:ascii="Times New Roman" w:hAnsi="Times New Roman"/>
          <w:sz w:val="24"/>
          <w:lang w:val="en-US"/>
        </w:rPr>
      </w:pPr>
      <w:r w:rsidRPr="00A20F15">
        <w:rPr>
          <w:rFonts w:ascii="Times New Roman" w:hAnsi="Times New Roman"/>
          <w:noProof/>
          <w:sz w:val="24"/>
          <w:lang w:val="en-US"/>
        </w:rPr>
        <w:drawing>
          <wp:inline distT="0" distB="0" distL="0" distR="0" wp14:anchorId="66492265" wp14:editId="1EB9727B">
            <wp:extent cx="2734818" cy="2662733"/>
            <wp:effectExtent l="0" t="0" r="8890" b="444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3646" b="1355"/>
                    <a:stretch/>
                  </pic:blipFill>
                  <pic:spPr bwMode="auto">
                    <a:xfrm>
                      <a:off x="0" y="0"/>
                      <a:ext cx="2736182" cy="2664061"/>
                    </a:xfrm>
                    <a:prstGeom prst="rect">
                      <a:avLst/>
                    </a:prstGeom>
                    <a:noFill/>
                    <a:ln>
                      <a:noFill/>
                    </a:ln>
                    <a:extLst>
                      <a:ext uri="{53640926-AAD7-44D8-BBD7-CCE9431645EC}">
                        <a14:shadowObscured xmlns:a14="http://schemas.microsoft.com/office/drawing/2010/main"/>
                      </a:ext>
                    </a:extLst>
                  </pic:spPr>
                </pic:pic>
              </a:graphicData>
            </a:graphic>
          </wp:inline>
        </w:drawing>
      </w:r>
    </w:p>
    <w:p w:rsidR="00321858" w:rsidRPr="00A20F15" w:rsidRDefault="00321858" w:rsidP="00321858">
      <w:pPr>
        <w:pStyle w:val="Textkrper"/>
        <w:jc w:val="center"/>
        <w:rPr>
          <w:rFonts w:ascii="Times New Roman" w:hAnsi="Times New Roman"/>
          <w:sz w:val="24"/>
          <w:lang w:val="en-US"/>
        </w:rPr>
      </w:pPr>
      <w:proofErr w:type="gramStart"/>
      <w:r w:rsidRPr="00985601">
        <w:rPr>
          <w:rFonts w:ascii="Times New Roman" w:hAnsi="Times New Roman"/>
          <w:i/>
          <w:sz w:val="22"/>
          <w:lang w:val="en-US"/>
        </w:rPr>
        <w:t>FIG. 1.</w:t>
      </w:r>
      <w:proofErr w:type="gramEnd"/>
      <w:r w:rsidRPr="00985601">
        <w:rPr>
          <w:rFonts w:ascii="Times New Roman" w:hAnsi="Times New Roman"/>
          <w:i/>
          <w:sz w:val="22"/>
          <w:lang w:val="en-US"/>
        </w:rPr>
        <w:t xml:space="preserve"> </w:t>
      </w:r>
      <w:proofErr w:type="gramStart"/>
      <w:r w:rsidR="00624DBF" w:rsidRPr="00985601">
        <w:rPr>
          <w:rFonts w:ascii="Times New Roman" w:hAnsi="Times New Roman"/>
          <w:i/>
          <w:sz w:val="22"/>
          <w:lang w:val="en-US"/>
        </w:rPr>
        <w:t xml:space="preserve">ATR </w:t>
      </w:r>
      <w:r w:rsidR="00E87115" w:rsidRPr="00985601">
        <w:rPr>
          <w:rFonts w:ascii="Times New Roman" w:hAnsi="Times New Roman"/>
          <w:i/>
          <w:sz w:val="22"/>
          <w:lang w:val="en-US"/>
        </w:rPr>
        <w:t>c</w:t>
      </w:r>
      <w:r w:rsidR="00624DBF" w:rsidRPr="00985601">
        <w:rPr>
          <w:rFonts w:ascii="Times New Roman" w:hAnsi="Times New Roman"/>
          <w:i/>
          <w:sz w:val="22"/>
          <w:lang w:val="en-US"/>
        </w:rPr>
        <w:t xml:space="preserve">ore </w:t>
      </w:r>
      <w:r w:rsidR="00E87115" w:rsidRPr="00985601">
        <w:rPr>
          <w:rFonts w:ascii="Times New Roman" w:hAnsi="Times New Roman"/>
          <w:i/>
          <w:sz w:val="22"/>
          <w:lang w:val="en-US"/>
        </w:rPr>
        <w:t>c</w:t>
      </w:r>
      <w:r w:rsidR="00624DBF" w:rsidRPr="00985601">
        <w:rPr>
          <w:rFonts w:ascii="Times New Roman" w:hAnsi="Times New Roman"/>
          <w:i/>
          <w:sz w:val="22"/>
          <w:lang w:val="en-US"/>
        </w:rPr>
        <w:t>ross-section</w:t>
      </w:r>
      <w:r w:rsidR="00BB2A38">
        <w:rPr>
          <w:rFonts w:ascii="Times New Roman" w:hAnsi="Times New Roman"/>
          <w:i/>
          <w:sz w:val="22"/>
          <w:lang w:val="en-US"/>
        </w:rPr>
        <w:t>.</w:t>
      </w:r>
      <w:proofErr w:type="gramEnd"/>
    </w:p>
    <w:p w:rsidR="00321858" w:rsidRPr="00A20F15" w:rsidRDefault="00321858">
      <w:pPr>
        <w:pStyle w:val="Textkrper"/>
        <w:jc w:val="both"/>
        <w:rPr>
          <w:rFonts w:ascii="Times New Roman" w:hAnsi="Times New Roman"/>
          <w:lang w:val="en-US"/>
        </w:rPr>
      </w:pPr>
    </w:p>
    <w:p w:rsidR="00A8604F" w:rsidRPr="00A20F15" w:rsidRDefault="00A8604F">
      <w:pPr>
        <w:numPr>
          <w:ilvl w:val="12"/>
          <w:numId w:val="0"/>
        </w:numPr>
        <w:jc w:val="both"/>
        <w:rPr>
          <w:rFonts w:ascii="Times New Roman" w:hAnsi="Times New Roman"/>
          <w:b/>
          <w:lang w:val="en-US"/>
        </w:rPr>
      </w:pPr>
      <w:r w:rsidRPr="00A20F15">
        <w:rPr>
          <w:rFonts w:ascii="Times New Roman" w:hAnsi="Times New Roman"/>
          <w:b/>
          <w:lang w:val="en-US"/>
        </w:rPr>
        <w:t>2.</w:t>
      </w:r>
      <w:r w:rsidR="003E5DDD" w:rsidRPr="00A20F15">
        <w:rPr>
          <w:rFonts w:ascii="Times New Roman" w:hAnsi="Times New Roman"/>
          <w:b/>
          <w:lang w:val="en-US"/>
        </w:rPr>
        <w:t>2</w:t>
      </w:r>
      <w:r w:rsidRPr="00A20F15">
        <w:rPr>
          <w:rFonts w:ascii="Times New Roman" w:hAnsi="Times New Roman"/>
          <w:b/>
          <w:lang w:val="en-US"/>
        </w:rPr>
        <w:t xml:space="preserve">. </w:t>
      </w:r>
      <w:r w:rsidR="003E5DDD" w:rsidRPr="00A20F15">
        <w:rPr>
          <w:rFonts w:ascii="Times New Roman" w:hAnsi="Times New Roman"/>
          <w:b/>
          <w:lang w:val="en-US"/>
        </w:rPr>
        <w:t>Capsule Description</w:t>
      </w:r>
    </w:p>
    <w:p w:rsidR="00A8604F" w:rsidRPr="00A20F15" w:rsidRDefault="00A8604F">
      <w:pPr>
        <w:numPr>
          <w:ilvl w:val="12"/>
          <w:numId w:val="0"/>
        </w:numPr>
        <w:jc w:val="both"/>
        <w:rPr>
          <w:rFonts w:ascii="Times New Roman" w:hAnsi="Times New Roman"/>
          <w:sz w:val="20"/>
          <w:lang w:val="en-US"/>
        </w:rPr>
      </w:pPr>
    </w:p>
    <w:p w:rsidR="003E5DDD" w:rsidRPr="00A20F15" w:rsidRDefault="003E5DDD" w:rsidP="003E5DDD">
      <w:pPr>
        <w:numPr>
          <w:ilvl w:val="12"/>
          <w:numId w:val="0"/>
        </w:numPr>
        <w:jc w:val="both"/>
        <w:rPr>
          <w:rFonts w:ascii="Times New Roman" w:hAnsi="Times New Roman"/>
          <w:lang w:val="en-US"/>
        </w:rPr>
      </w:pPr>
      <w:r w:rsidRPr="00A20F15">
        <w:rPr>
          <w:rFonts w:ascii="Times New Roman" w:hAnsi="Times New Roman"/>
          <w:lang w:val="en-US"/>
        </w:rPr>
        <w:t>The capsule assembly is shown in Figure 2. The capsule has an active length (</w:t>
      </w:r>
      <w:r w:rsidRPr="00985601">
        <w:rPr>
          <w:rFonts w:ascii="Times New Roman" w:hAnsi="Times New Roman"/>
          <w:lang w:val="en-US"/>
        </w:rPr>
        <w:t xml:space="preserve">for </w:t>
      </w:r>
      <w:r w:rsidR="004A2F92" w:rsidRPr="00985601">
        <w:rPr>
          <w:rFonts w:ascii="Times New Roman" w:hAnsi="Times New Roman"/>
          <w:lang w:val="en-US"/>
        </w:rPr>
        <w:t>cobalt</w:t>
      </w:r>
      <w:r w:rsidR="009631FB" w:rsidRPr="00985601">
        <w:rPr>
          <w:rFonts w:ascii="Times New Roman" w:hAnsi="Times New Roman"/>
          <w:lang w:val="en-US"/>
        </w:rPr>
        <w:t xml:space="preserve"> [</w:t>
      </w:r>
      <w:r w:rsidRPr="00985601">
        <w:rPr>
          <w:rFonts w:ascii="Times New Roman" w:hAnsi="Times New Roman"/>
          <w:lang w:val="en-US"/>
        </w:rPr>
        <w:t>Co</w:t>
      </w:r>
      <w:r w:rsidR="009631FB" w:rsidRPr="00985601">
        <w:rPr>
          <w:rFonts w:ascii="Times New Roman" w:hAnsi="Times New Roman"/>
          <w:lang w:val="en-US"/>
        </w:rPr>
        <w:t>]</w:t>
      </w:r>
      <w:r w:rsidRPr="00985601">
        <w:rPr>
          <w:rFonts w:ascii="Times New Roman" w:hAnsi="Times New Roman"/>
          <w:lang w:val="en-US"/>
        </w:rPr>
        <w:t xml:space="preserve"> pellets</w:t>
      </w:r>
      <w:r w:rsidRPr="00A20F15">
        <w:rPr>
          <w:rFonts w:ascii="Times New Roman" w:hAnsi="Times New Roman"/>
          <w:lang w:val="en-US"/>
        </w:rPr>
        <w:t xml:space="preserve">) of </w:t>
      </w:r>
      <w:r w:rsidR="005B221C">
        <w:rPr>
          <w:rFonts w:ascii="Times New Roman" w:hAnsi="Times New Roman"/>
          <w:lang w:val="en-US"/>
        </w:rPr>
        <w:t>37.5</w:t>
      </w:r>
      <w:r w:rsidRPr="00A20F15">
        <w:rPr>
          <w:rFonts w:ascii="Times New Roman" w:hAnsi="Times New Roman"/>
          <w:lang w:val="en-US"/>
        </w:rPr>
        <w:t xml:space="preserve"> </w:t>
      </w:r>
      <w:r w:rsidR="005B221C">
        <w:rPr>
          <w:rFonts w:ascii="Times New Roman" w:hAnsi="Times New Roman"/>
          <w:lang w:val="en-US"/>
        </w:rPr>
        <w:t>cm</w:t>
      </w:r>
      <w:r w:rsidRPr="00A20F15">
        <w:rPr>
          <w:rFonts w:ascii="Times New Roman" w:hAnsi="Times New Roman"/>
          <w:lang w:val="en-US"/>
        </w:rPr>
        <w:t>. and is fitted with a top and bottom end cap.</w:t>
      </w:r>
      <w:r w:rsidR="009B1F46">
        <w:rPr>
          <w:rFonts w:ascii="Times New Roman" w:hAnsi="Times New Roman"/>
          <w:lang w:val="en-US"/>
        </w:rPr>
        <w:t xml:space="preserve"> </w:t>
      </w:r>
      <w:r w:rsidRPr="00A20F15">
        <w:rPr>
          <w:rFonts w:ascii="Times New Roman" w:hAnsi="Times New Roman"/>
          <w:lang w:val="en-US"/>
        </w:rPr>
        <w:t>The end caps are made from Al 4047 and the capsule</w:t>
      </w:r>
      <w:r w:rsidR="000772EE" w:rsidRPr="00A20F15">
        <w:rPr>
          <w:rFonts w:ascii="Times New Roman" w:hAnsi="Times New Roman"/>
          <w:lang w:val="en-US"/>
        </w:rPr>
        <w:t xml:space="preserve"> body from Al 6061-T6.</w:t>
      </w:r>
      <w:r w:rsidR="009B1F46">
        <w:rPr>
          <w:rFonts w:ascii="Times New Roman" w:hAnsi="Times New Roman"/>
          <w:lang w:val="en-US"/>
        </w:rPr>
        <w:t xml:space="preserve"> </w:t>
      </w:r>
      <w:r w:rsidRPr="00A20F15">
        <w:rPr>
          <w:rFonts w:ascii="Times New Roman" w:hAnsi="Times New Roman"/>
          <w:lang w:val="en-US"/>
        </w:rPr>
        <w:t xml:space="preserve">Centering standoff features are located </w:t>
      </w:r>
      <w:r w:rsidR="005B221C" w:rsidRPr="00985601">
        <w:rPr>
          <w:rFonts w:ascii="Times New Roman" w:hAnsi="Times New Roman"/>
          <w:lang w:val="en-US"/>
        </w:rPr>
        <w:t>50.</w:t>
      </w:r>
      <w:r w:rsidR="009631FB" w:rsidRPr="00985601">
        <w:rPr>
          <w:rFonts w:ascii="Times New Roman" w:hAnsi="Times New Roman"/>
          <w:lang w:val="en-US"/>
        </w:rPr>
        <w:t>8 </w:t>
      </w:r>
      <w:r w:rsidR="005B221C" w:rsidRPr="00985601">
        <w:rPr>
          <w:rFonts w:ascii="Times New Roman" w:hAnsi="Times New Roman"/>
          <w:lang w:val="en-US"/>
        </w:rPr>
        <w:t xml:space="preserve">mm </w:t>
      </w:r>
      <w:r w:rsidRPr="00A20F15">
        <w:rPr>
          <w:rFonts w:ascii="Times New Roman" w:hAnsi="Times New Roman"/>
          <w:lang w:val="en-US"/>
        </w:rPr>
        <w:t>from the weld zones to center the capsule within the A and H position baskets and to provide sacrificial material to be abraded from the housing during basket loading.</w:t>
      </w:r>
      <w:r w:rsidR="009B1F46">
        <w:rPr>
          <w:rFonts w:ascii="Times New Roman" w:hAnsi="Times New Roman"/>
          <w:lang w:val="en-US"/>
        </w:rPr>
        <w:t xml:space="preserve"> </w:t>
      </w:r>
      <w:r w:rsidR="001538D7">
        <w:rPr>
          <w:rFonts w:ascii="Times New Roman" w:hAnsi="Times New Roman"/>
          <w:lang w:val="en-US"/>
        </w:rPr>
        <w:t>This sacrificial material</w:t>
      </w:r>
      <w:r w:rsidRPr="00A20F15">
        <w:rPr>
          <w:rFonts w:ascii="Times New Roman" w:hAnsi="Times New Roman"/>
          <w:lang w:val="en-US"/>
        </w:rPr>
        <w:t xml:space="preserve"> ensure</w:t>
      </w:r>
      <w:r w:rsidR="001538D7">
        <w:rPr>
          <w:rFonts w:ascii="Times New Roman" w:hAnsi="Times New Roman"/>
          <w:lang w:val="en-US"/>
        </w:rPr>
        <w:t>s that</w:t>
      </w:r>
      <w:r w:rsidRPr="00A20F15">
        <w:rPr>
          <w:rFonts w:ascii="Times New Roman" w:hAnsi="Times New Roman"/>
          <w:lang w:val="en-US"/>
        </w:rPr>
        <w:t xml:space="preserve"> the capsule housing is not thinned </w:t>
      </w:r>
      <w:r w:rsidR="009631FB">
        <w:rPr>
          <w:rFonts w:ascii="Times New Roman" w:hAnsi="Times New Roman"/>
          <w:lang w:val="en-US"/>
        </w:rPr>
        <w:t>as a result of</w:t>
      </w:r>
      <w:r w:rsidRPr="00A20F15">
        <w:rPr>
          <w:rFonts w:ascii="Times New Roman" w:hAnsi="Times New Roman"/>
          <w:lang w:val="en-US"/>
        </w:rPr>
        <w:t xml:space="preserve"> handling.</w:t>
      </w:r>
    </w:p>
    <w:p w:rsidR="00624DBF" w:rsidRDefault="00624DBF" w:rsidP="003E5DDD">
      <w:pPr>
        <w:numPr>
          <w:ilvl w:val="12"/>
          <w:numId w:val="0"/>
        </w:numPr>
        <w:jc w:val="both"/>
        <w:rPr>
          <w:lang w:val="en-US"/>
        </w:rPr>
      </w:pPr>
    </w:p>
    <w:p w:rsidR="00624DBF" w:rsidRDefault="00624DBF" w:rsidP="003E5DDD">
      <w:pPr>
        <w:numPr>
          <w:ilvl w:val="12"/>
          <w:numId w:val="0"/>
        </w:numPr>
        <w:jc w:val="both"/>
        <w:rPr>
          <w:lang w:val="en-US"/>
        </w:rPr>
      </w:pPr>
      <w:r w:rsidRPr="00624DBF">
        <w:rPr>
          <w:noProof/>
          <w:lang w:val="en-US"/>
        </w:rPr>
        <mc:AlternateContent>
          <mc:Choice Requires="wps">
            <w:drawing>
              <wp:anchor distT="0" distB="0" distL="114300" distR="114300" simplePos="0" relativeHeight="251709440" behindDoc="0" locked="0" layoutInCell="1" allowOverlap="1" wp14:anchorId="4B69A0D7" wp14:editId="2E4C2EE0">
                <wp:simplePos x="0" y="0"/>
                <wp:positionH relativeFrom="column">
                  <wp:posOffset>5057140</wp:posOffset>
                </wp:positionH>
                <wp:positionV relativeFrom="paragraph">
                  <wp:posOffset>100330</wp:posOffset>
                </wp:positionV>
                <wp:extent cx="797560" cy="274955"/>
                <wp:effectExtent l="0" t="0" r="21590" b="1079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4955"/>
                        </a:xfrm>
                        <a:prstGeom prst="rect">
                          <a:avLst/>
                        </a:prstGeom>
                        <a:solidFill>
                          <a:srgbClr val="FFFFFF"/>
                        </a:solidFill>
                        <a:ln w="9525">
                          <a:solidFill>
                            <a:srgbClr val="000000"/>
                          </a:solidFill>
                          <a:miter lim="800000"/>
                          <a:headEnd/>
                          <a:tailEnd/>
                        </a:ln>
                      </wps:spPr>
                      <wps:txbx>
                        <w:txbxContent>
                          <w:p w:rsidR="00985601" w:rsidRPr="00BF2479" w:rsidRDefault="00985601" w:rsidP="00624DBF">
                            <w:pPr>
                              <w:jc w:val="center"/>
                              <w:rPr>
                                <w:sz w:val="18"/>
                                <w:szCs w:val="18"/>
                              </w:rPr>
                            </w:pPr>
                            <w:r>
                              <w:rPr>
                                <w:sz w:val="18"/>
                                <w:szCs w:val="18"/>
                              </w:rPr>
                              <w:t xml:space="preserve">Weld Zone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8.2pt;margin-top:7.9pt;width:62.8pt;height:2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">
                <v:textbox>
                  <w:txbxContent>
                    <w:p w:rsidR="00985601" w:rsidRPr="00BF2479" w:rsidRDefault="00985601" w:rsidP="00624DBF">
                      <w:pPr>
                        <w:jc w:val="center"/>
                        <w:rPr>
                          <w:sz w:val="18"/>
                          <w:szCs w:val="18"/>
                        </w:rPr>
                      </w:pPr>
                      <w:r>
                        <w:rPr>
                          <w:sz w:val="18"/>
                          <w:szCs w:val="18"/>
                        </w:rPr>
                        <w:t xml:space="preserve">Weld Zone </w:t>
                      </w:r>
                    </w:p>
                  </w:txbxContent>
                </v:textbox>
              </v:shape>
            </w:pict>
          </mc:Fallback>
        </mc:AlternateContent>
      </w:r>
      <w:r w:rsidRPr="00624DBF">
        <w:rPr>
          <w:noProof/>
          <w:lang w:val="en-US"/>
        </w:rPr>
        <mc:AlternateContent>
          <mc:Choice Requires="wps">
            <w:drawing>
              <wp:anchor distT="0" distB="0" distL="114300" distR="114300" simplePos="0" relativeHeight="251708416" behindDoc="0" locked="0" layoutInCell="1" allowOverlap="1" wp14:anchorId="3BAF07E4" wp14:editId="44CE785D">
                <wp:simplePos x="0" y="0"/>
                <wp:positionH relativeFrom="column">
                  <wp:posOffset>5108575</wp:posOffset>
                </wp:positionH>
                <wp:positionV relativeFrom="paragraph">
                  <wp:posOffset>335915</wp:posOffset>
                </wp:positionV>
                <wp:extent cx="152400" cy="269875"/>
                <wp:effectExtent l="38100" t="19050" r="19050" b="53975"/>
                <wp:wrapNone/>
                <wp:docPr id="34" name="Straight Arrow Connector 34"/>
                <wp:cNvGraphicFramePr/>
                <a:graphic xmlns:a="http://schemas.openxmlformats.org/drawingml/2006/main">
                  <a:graphicData uri="http://schemas.microsoft.com/office/word/2010/wordprocessingShape">
                    <wps:wsp>
                      <wps:cNvCnPr/>
                      <wps:spPr>
                        <a:xfrm flipH="1">
                          <a:off x="0" y="0"/>
                          <a:ext cx="152400" cy="2698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402.25pt;margin-top:26.45pt;width:12pt;height:21.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" strokecolor="black [3040]" strokeweight="2.25pt">
                <v:stroke endarrow="open"/>
              </v:shape>
            </w:pict>
          </mc:Fallback>
        </mc:AlternateContent>
      </w:r>
      <w:r w:rsidRPr="00624DBF">
        <w:rPr>
          <w:noProof/>
          <w:lang w:val="en-US"/>
        </w:rPr>
        <mc:AlternateContent>
          <mc:Choice Requires="wps">
            <w:drawing>
              <wp:anchor distT="0" distB="0" distL="114300" distR="114300" simplePos="0" relativeHeight="251707392" behindDoc="0" locked="0" layoutInCell="1" allowOverlap="1" wp14:anchorId="3FEC6D03" wp14:editId="6C1EF523">
                <wp:simplePos x="0" y="0"/>
                <wp:positionH relativeFrom="column">
                  <wp:posOffset>297180</wp:posOffset>
                </wp:positionH>
                <wp:positionV relativeFrom="paragraph">
                  <wp:posOffset>100330</wp:posOffset>
                </wp:positionV>
                <wp:extent cx="797560" cy="274955"/>
                <wp:effectExtent l="0" t="0" r="21590" b="1079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4955"/>
                        </a:xfrm>
                        <a:prstGeom prst="rect">
                          <a:avLst/>
                        </a:prstGeom>
                        <a:solidFill>
                          <a:srgbClr val="FFFFFF"/>
                        </a:solidFill>
                        <a:ln w="9525">
                          <a:solidFill>
                            <a:srgbClr val="000000"/>
                          </a:solidFill>
                          <a:miter lim="800000"/>
                          <a:headEnd/>
                          <a:tailEnd/>
                        </a:ln>
                      </wps:spPr>
                      <wps:txbx>
                        <w:txbxContent>
                          <w:p w:rsidR="00985601" w:rsidRPr="00BF2479" w:rsidRDefault="00985601" w:rsidP="00624DBF">
                            <w:pPr>
                              <w:jc w:val="center"/>
                              <w:rPr>
                                <w:sz w:val="18"/>
                                <w:szCs w:val="18"/>
                              </w:rPr>
                            </w:pPr>
                            <w:r>
                              <w:rPr>
                                <w:sz w:val="18"/>
                                <w:szCs w:val="18"/>
                              </w:rPr>
                              <w:t xml:space="preserve">Weld Zone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4pt;margin-top:7.9pt;width:62.8pt;height:2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">
                <v:textbox>
                  <w:txbxContent>
                    <w:p w:rsidR="00985601" w:rsidRPr="00BF2479" w:rsidRDefault="00985601" w:rsidP="00624DBF">
                      <w:pPr>
                        <w:jc w:val="center"/>
                        <w:rPr>
                          <w:sz w:val="18"/>
                          <w:szCs w:val="18"/>
                        </w:rPr>
                      </w:pPr>
                      <w:r>
                        <w:rPr>
                          <w:sz w:val="18"/>
                          <w:szCs w:val="18"/>
                        </w:rPr>
                        <w:t xml:space="preserve">Weld Zone </w:t>
                      </w:r>
                    </w:p>
                  </w:txbxContent>
                </v:textbox>
              </v:shape>
            </w:pict>
          </mc:Fallback>
        </mc:AlternateContent>
      </w:r>
      <w:r w:rsidRPr="00624DBF">
        <w:rPr>
          <w:noProof/>
          <w:lang w:val="en-US"/>
        </w:rPr>
        <mc:AlternateContent>
          <mc:Choice Requires="wps">
            <w:drawing>
              <wp:anchor distT="0" distB="0" distL="114300" distR="114300" simplePos="0" relativeHeight="251706368" behindDoc="0" locked="0" layoutInCell="1" allowOverlap="1" wp14:anchorId="7AAF32E0" wp14:editId="2E3FC29F">
                <wp:simplePos x="0" y="0"/>
                <wp:positionH relativeFrom="column">
                  <wp:posOffset>348615</wp:posOffset>
                </wp:positionH>
                <wp:positionV relativeFrom="paragraph">
                  <wp:posOffset>335915</wp:posOffset>
                </wp:positionV>
                <wp:extent cx="152400" cy="269875"/>
                <wp:effectExtent l="38100" t="19050" r="19050" b="53975"/>
                <wp:wrapNone/>
                <wp:docPr id="33" name="Straight Arrow Connector 33"/>
                <wp:cNvGraphicFramePr/>
                <a:graphic xmlns:a="http://schemas.openxmlformats.org/drawingml/2006/main">
                  <a:graphicData uri="http://schemas.microsoft.com/office/word/2010/wordprocessingShape">
                    <wps:wsp>
                      <wps:cNvCnPr/>
                      <wps:spPr>
                        <a:xfrm flipH="1">
                          <a:off x="0" y="0"/>
                          <a:ext cx="152400" cy="2698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7.45pt;margin-top:26.45pt;width:12pt;height:21.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" strokecolor="black [3040]" strokeweight="2.25pt">
                <v:stroke endarrow="open"/>
              </v:shape>
            </w:pict>
          </mc:Fallback>
        </mc:AlternateContent>
      </w:r>
      <w:r w:rsidRPr="00624DBF">
        <w:rPr>
          <w:noProof/>
          <w:lang w:val="en-US"/>
        </w:rPr>
        <mc:AlternateContent>
          <mc:Choice Requires="wps">
            <w:drawing>
              <wp:anchor distT="0" distB="0" distL="114300" distR="114300" simplePos="0" relativeHeight="251705344" behindDoc="0" locked="0" layoutInCell="1" allowOverlap="1" wp14:anchorId="5F1A225B" wp14:editId="08A4D9AC">
                <wp:simplePos x="0" y="0"/>
                <wp:positionH relativeFrom="column">
                  <wp:posOffset>2107565</wp:posOffset>
                </wp:positionH>
                <wp:positionV relativeFrom="paragraph">
                  <wp:posOffset>102870</wp:posOffset>
                </wp:positionV>
                <wp:extent cx="1209675" cy="274955"/>
                <wp:effectExtent l="0" t="0" r="28575" b="10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4955"/>
                        </a:xfrm>
                        <a:prstGeom prst="rect">
                          <a:avLst/>
                        </a:prstGeom>
                        <a:solidFill>
                          <a:srgbClr val="FFFFFF"/>
                        </a:solidFill>
                        <a:ln w="9525">
                          <a:solidFill>
                            <a:srgbClr val="000000"/>
                          </a:solidFill>
                          <a:miter lim="800000"/>
                          <a:headEnd/>
                          <a:tailEnd/>
                        </a:ln>
                      </wps:spPr>
                      <wps:txbx>
                        <w:txbxContent>
                          <w:p w:rsidR="00985601" w:rsidRPr="00BF2479" w:rsidRDefault="00985601" w:rsidP="00624DBF">
                            <w:pPr>
                              <w:jc w:val="center"/>
                              <w:rPr>
                                <w:sz w:val="18"/>
                                <w:szCs w:val="18"/>
                              </w:rPr>
                            </w:pPr>
                            <w:proofErr w:type="spellStart"/>
                            <w:r>
                              <w:rPr>
                                <w:sz w:val="18"/>
                                <w:szCs w:val="18"/>
                              </w:rPr>
                              <w:t>Centering</w:t>
                            </w:r>
                            <w:proofErr w:type="spellEnd"/>
                            <w:r>
                              <w:rPr>
                                <w:sz w:val="18"/>
                                <w:szCs w:val="18"/>
                              </w:rPr>
                              <w:t xml:space="preserve"> Standoffs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5.95pt;margin-top:8.1pt;width:95.25pt;height:2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c9JgIAAEw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">
                <v:textbox>
                  <w:txbxContent>
                    <w:p w:rsidR="00985601" w:rsidRPr="00BF2479" w:rsidRDefault="00985601" w:rsidP="00624DBF">
                      <w:pPr>
                        <w:jc w:val="center"/>
                        <w:rPr>
                          <w:sz w:val="18"/>
                          <w:szCs w:val="18"/>
                        </w:rPr>
                      </w:pPr>
                      <w:proofErr w:type="spellStart"/>
                      <w:r>
                        <w:rPr>
                          <w:sz w:val="18"/>
                          <w:szCs w:val="18"/>
                        </w:rPr>
                        <w:t>Centering</w:t>
                      </w:r>
                      <w:proofErr w:type="spellEnd"/>
                      <w:r>
                        <w:rPr>
                          <w:sz w:val="18"/>
                          <w:szCs w:val="18"/>
                        </w:rPr>
                        <w:t xml:space="preserve"> Standoffs </w:t>
                      </w:r>
                    </w:p>
                  </w:txbxContent>
                </v:textbox>
              </v:shape>
            </w:pict>
          </mc:Fallback>
        </mc:AlternateContent>
      </w:r>
      <w:r w:rsidRPr="00624DBF">
        <w:rPr>
          <w:noProof/>
          <w:lang w:val="en-US"/>
        </w:rPr>
        <mc:AlternateContent>
          <mc:Choice Requires="wps">
            <w:drawing>
              <wp:anchor distT="0" distB="0" distL="114300" distR="114300" simplePos="0" relativeHeight="251704320" behindDoc="0" locked="0" layoutInCell="1" allowOverlap="1" wp14:anchorId="373F6271" wp14:editId="15B0636B">
                <wp:simplePos x="0" y="0"/>
                <wp:positionH relativeFrom="column">
                  <wp:posOffset>2448560</wp:posOffset>
                </wp:positionH>
                <wp:positionV relativeFrom="paragraph">
                  <wp:posOffset>317500</wp:posOffset>
                </wp:positionV>
                <wp:extent cx="152400" cy="269875"/>
                <wp:effectExtent l="38100" t="19050" r="19050" b="53975"/>
                <wp:wrapNone/>
                <wp:docPr id="29" name="Straight Arrow Connector 29"/>
                <wp:cNvGraphicFramePr/>
                <a:graphic xmlns:a="http://schemas.openxmlformats.org/drawingml/2006/main">
                  <a:graphicData uri="http://schemas.microsoft.com/office/word/2010/wordprocessingShape">
                    <wps:wsp>
                      <wps:cNvCnPr/>
                      <wps:spPr>
                        <a:xfrm flipH="1">
                          <a:off x="0" y="0"/>
                          <a:ext cx="152400" cy="2698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92.8pt;margin-top:25pt;width:12pt;height:21.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" strokecolor="black [3040]" strokeweight="2.25pt">
                <v:stroke endarrow="open"/>
              </v:shape>
            </w:pict>
          </mc:Fallback>
        </mc:AlternateContent>
      </w:r>
    </w:p>
    <w:p w:rsidR="00624DBF" w:rsidRDefault="00624DBF" w:rsidP="003E5DDD">
      <w:pPr>
        <w:numPr>
          <w:ilvl w:val="12"/>
          <w:numId w:val="0"/>
        </w:numPr>
        <w:jc w:val="both"/>
        <w:rPr>
          <w:lang w:val="en-US"/>
        </w:rPr>
      </w:pPr>
      <w:r w:rsidRPr="00624DBF">
        <w:rPr>
          <w:noProof/>
          <w:lang w:val="en-US"/>
        </w:rPr>
        <mc:AlternateContent>
          <mc:Choice Requires="wps">
            <w:drawing>
              <wp:anchor distT="0" distB="0" distL="114300" distR="114300" simplePos="0" relativeHeight="251703296" behindDoc="0" locked="0" layoutInCell="1" allowOverlap="1" wp14:anchorId="2AE2B599" wp14:editId="565D6B20">
                <wp:simplePos x="0" y="0"/>
                <wp:positionH relativeFrom="column">
                  <wp:posOffset>2798826</wp:posOffset>
                </wp:positionH>
                <wp:positionV relativeFrom="paragraph">
                  <wp:posOffset>142418</wp:posOffset>
                </wp:positionV>
                <wp:extent cx="242047" cy="270267"/>
                <wp:effectExtent l="19050" t="19050" r="62865" b="53975"/>
                <wp:wrapNone/>
                <wp:docPr id="28" name="Straight Arrow Connector 28"/>
                <wp:cNvGraphicFramePr/>
                <a:graphic xmlns:a="http://schemas.openxmlformats.org/drawingml/2006/main">
                  <a:graphicData uri="http://schemas.microsoft.com/office/word/2010/wordprocessingShape">
                    <wps:wsp>
                      <wps:cNvCnPr/>
                      <wps:spPr>
                        <a:xfrm>
                          <a:off x="0" y="0"/>
                          <a:ext cx="242047" cy="270267"/>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20.4pt;margin-top:11.2pt;width:19.05pt;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" strokecolor="black [3040]" strokeweight="2.25pt">
                <v:stroke endarrow="open"/>
              </v:shape>
            </w:pict>
          </mc:Fallback>
        </mc:AlternateContent>
      </w:r>
    </w:p>
    <w:p w:rsidR="00751293" w:rsidRDefault="00751293" w:rsidP="003E5DDD">
      <w:pPr>
        <w:numPr>
          <w:ilvl w:val="12"/>
          <w:numId w:val="0"/>
        </w:numPr>
        <w:jc w:val="both"/>
        <w:rPr>
          <w:lang w:val="en-US"/>
        </w:rPr>
      </w:pPr>
      <w:r>
        <w:rPr>
          <w:noProof/>
          <w:lang w:val="en-US"/>
        </w:rPr>
        <mc:AlternateContent>
          <mc:Choice Requires="wps">
            <w:drawing>
              <wp:anchor distT="0" distB="0" distL="114300" distR="114300" simplePos="0" relativeHeight="251663360" behindDoc="0" locked="0" layoutInCell="1" allowOverlap="1" wp14:anchorId="58E37B79" wp14:editId="2A04AA6C">
                <wp:simplePos x="0" y="0"/>
                <wp:positionH relativeFrom="column">
                  <wp:posOffset>3693160</wp:posOffset>
                </wp:positionH>
                <wp:positionV relativeFrom="paragraph">
                  <wp:posOffset>6946265</wp:posOffset>
                </wp:positionV>
                <wp:extent cx="241935" cy="270510"/>
                <wp:effectExtent l="19050" t="19050" r="62865" b="53340"/>
                <wp:wrapNone/>
                <wp:docPr id="44"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935" cy="27051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90.8pt;margin-top:546.95pt;width:19.0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" strokeweight="2.25pt">
                <v:stroke endarrow="open"/>
                <o:lock v:ext="edit" shapetype="f"/>
              </v:shape>
            </w:pict>
          </mc:Fallback>
        </mc:AlternateContent>
      </w:r>
      <w:r>
        <w:rPr>
          <w:noProof/>
          <w:lang w:val="en-US"/>
        </w:rPr>
        <mc:AlternateContent>
          <mc:Choice Requires="wps">
            <w:drawing>
              <wp:anchor distT="0" distB="0" distL="114300" distR="114300" simplePos="0" relativeHeight="251664384" behindDoc="0" locked="0" layoutInCell="1" allowOverlap="1" wp14:anchorId="100AC66E" wp14:editId="086B3199">
                <wp:simplePos x="0" y="0"/>
                <wp:positionH relativeFrom="column">
                  <wp:posOffset>3343275</wp:posOffset>
                </wp:positionH>
                <wp:positionV relativeFrom="paragraph">
                  <wp:posOffset>6946265</wp:posOffset>
                </wp:positionV>
                <wp:extent cx="152400" cy="269875"/>
                <wp:effectExtent l="38100" t="19050" r="19050" b="53975"/>
                <wp:wrapNone/>
                <wp:docPr id="43"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2698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63.25pt;margin-top:546.95pt;width:12pt;height:2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65408" behindDoc="0" locked="0" layoutInCell="1" allowOverlap="1" wp14:anchorId="135A6093" wp14:editId="0D379E67">
                <wp:simplePos x="0" y="0"/>
                <wp:positionH relativeFrom="column">
                  <wp:posOffset>3002280</wp:posOffset>
                </wp:positionH>
                <wp:positionV relativeFrom="paragraph">
                  <wp:posOffset>6731635</wp:posOffset>
                </wp:positionV>
                <wp:extent cx="1209675" cy="274955"/>
                <wp:effectExtent l="0" t="0" r="28575" b="1079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495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jc w:val="center"/>
                              <w:rPr>
                                <w:sz w:val="18"/>
                                <w:szCs w:val="18"/>
                              </w:rPr>
                            </w:pPr>
                            <w:proofErr w:type="spellStart"/>
                            <w:r>
                              <w:rPr>
                                <w:sz w:val="18"/>
                                <w:szCs w:val="18"/>
                              </w:rPr>
                              <w:t>Centering</w:t>
                            </w:r>
                            <w:proofErr w:type="spellEnd"/>
                            <w:r>
                              <w:rPr>
                                <w:sz w:val="18"/>
                                <w:szCs w:val="18"/>
                              </w:rPr>
                              <w:t xml:space="preserve"> Standoffs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6.4pt;margin-top:530.05pt;width:95.2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NpJwIAAEw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">
                <v:textbox>
                  <w:txbxContent>
                    <w:p w:rsidR="00985601" w:rsidRPr="00BF2479" w:rsidRDefault="00985601" w:rsidP="00751293">
                      <w:pPr>
                        <w:jc w:val="center"/>
                        <w:rPr>
                          <w:sz w:val="18"/>
                          <w:szCs w:val="18"/>
                        </w:rPr>
                      </w:pPr>
                      <w:proofErr w:type="spellStart"/>
                      <w:r>
                        <w:rPr>
                          <w:sz w:val="18"/>
                          <w:szCs w:val="18"/>
                        </w:rPr>
                        <w:t>Centering</w:t>
                      </w:r>
                      <w:proofErr w:type="spellEnd"/>
                      <w:r>
                        <w:rPr>
                          <w:sz w:val="18"/>
                          <w:szCs w:val="18"/>
                        </w:rPr>
                        <w:t xml:space="preserve"> Standoffs </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29C49555" wp14:editId="75A1B564">
                <wp:simplePos x="0" y="0"/>
                <wp:positionH relativeFrom="column">
                  <wp:posOffset>1243330</wp:posOffset>
                </wp:positionH>
                <wp:positionV relativeFrom="paragraph">
                  <wp:posOffset>6964680</wp:posOffset>
                </wp:positionV>
                <wp:extent cx="152400" cy="269875"/>
                <wp:effectExtent l="38100" t="19050" r="19050" b="53975"/>
                <wp:wrapNone/>
                <wp:docPr id="41"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2698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97.9pt;margin-top:548.4pt;width:12pt;height:21.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67456" behindDoc="0" locked="0" layoutInCell="1" allowOverlap="1" wp14:anchorId="57B8C386" wp14:editId="6631D1CE">
                <wp:simplePos x="0" y="0"/>
                <wp:positionH relativeFrom="column">
                  <wp:posOffset>1191895</wp:posOffset>
                </wp:positionH>
                <wp:positionV relativeFrom="paragraph">
                  <wp:posOffset>6729095</wp:posOffset>
                </wp:positionV>
                <wp:extent cx="797560" cy="274955"/>
                <wp:effectExtent l="0" t="0" r="21590" b="1079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495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jc w:val="center"/>
                              <w:rPr>
                                <w:sz w:val="18"/>
                                <w:szCs w:val="18"/>
                              </w:rPr>
                            </w:pPr>
                            <w:r>
                              <w:rPr>
                                <w:sz w:val="18"/>
                                <w:szCs w:val="18"/>
                              </w:rPr>
                              <w:t xml:space="preserve">Weld Zone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3.85pt;margin-top:529.85pt;width:62.8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">
                <v:textbox>
                  <w:txbxContent>
                    <w:p w:rsidR="00985601" w:rsidRPr="00BF2479" w:rsidRDefault="00985601" w:rsidP="00751293">
                      <w:pPr>
                        <w:jc w:val="center"/>
                        <w:rPr>
                          <w:sz w:val="18"/>
                          <w:szCs w:val="18"/>
                        </w:rPr>
                      </w:pPr>
                      <w:r>
                        <w:rPr>
                          <w:sz w:val="18"/>
                          <w:szCs w:val="18"/>
                        </w:rPr>
                        <w:t xml:space="preserve">Weld Zone </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204ABBC8" wp14:editId="6E12A95E">
                <wp:simplePos x="0" y="0"/>
                <wp:positionH relativeFrom="column">
                  <wp:posOffset>6003290</wp:posOffset>
                </wp:positionH>
                <wp:positionV relativeFrom="paragraph">
                  <wp:posOffset>6964680</wp:posOffset>
                </wp:positionV>
                <wp:extent cx="152400" cy="269875"/>
                <wp:effectExtent l="38100" t="19050" r="19050" b="53975"/>
                <wp:wrapNone/>
                <wp:docPr id="3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2698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472.7pt;margin-top:548.4pt;width:12pt;height:2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69504" behindDoc="0" locked="0" layoutInCell="1" allowOverlap="1" wp14:anchorId="5CF86073" wp14:editId="3F990BCC">
                <wp:simplePos x="0" y="0"/>
                <wp:positionH relativeFrom="column">
                  <wp:posOffset>5951855</wp:posOffset>
                </wp:positionH>
                <wp:positionV relativeFrom="paragraph">
                  <wp:posOffset>6729095</wp:posOffset>
                </wp:positionV>
                <wp:extent cx="797560" cy="274955"/>
                <wp:effectExtent l="0" t="0" r="21590" b="1079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495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jc w:val="center"/>
                              <w:rPr>
                                <w:sz w:val="18"/>
                                <w:szCs w:val="18"/>
                              </w:rPr>
                            </w:pPr>
                            <w:r>
                              <w:rPr>
                                <w:sz w:val="18"/>
                                <w:szCs w:val="18"/>
                              </w:rPr>
                              <w:t xml:space="preserve">Weld Zone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68.65pt;margin-top:529.85pt;width:62.8pt;height:2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">
                <v:textbox>
                  <w:txbxContent>
                    <w:p w:rsidR="00985601" w:rsidRPr="00BF2479" w:rsidRDefault="00985601" w:rsidP="00751293">
                      <w:pPr>
                        <w:jc w:val="center"/>
                        <w:rPr>
                          <w:sz w:val="18"/>
                          <w:szCs w:val="18"/>
                        </w:rPr>
                      </w:pPr>
                      <w:r>
                        <w:rPr>
                          <w:sz w:val="18"/>
                          <w:szCs w:val="18"/>
                        </w:rPr>
                        <w:t xml:space="preserve">Weld Zone </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6D6659CA" wp14:editId="0A8F7B92">
                <wp:simplePos x="0" y="0"/>
                <wp:positionH relativeFrom="column">
                  <wp:posOffset>3693160</wp:posOffset>
                </wp:positionH>
                <wp:positionV relativeFrom="paragraph">
                  <wp:posOffset>6946265</wp:posOffset>
                </wp:positionV>
                <wp:extent cx="241935" cy="270510"/>
                <wp:effectExtent l="19050" t="19050" r="62865" b="53340"/>
                <wp:wrapNone/>
                <wp:docPr id="37"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935" cy="27051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90.8pt;margin-top:546.95pt;width:19.05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" strokeweight="2.25pt">
                <v:stroke endarrow="open"/>
                <o:lock v:ext="edit" shapetype="f"/>
              </v:shape>
            </w:pict>
          </mc:Fallback>
        </mc:AlternateContent>
      </w:r>
      <w:r>
        <w:rPr>
          <w:noProof/>
          <w:lang w:val="en-US"/>
        </w:rPr>
        <mc:AlternateContent>
          <mc:Choice Requires="wps">
            <w:drawing>
              <wp:anchor distT="0" distB="0" distL="114300" distR="114300" simplePos="0" relativeHeight="251672576" behindDoc="0" locked="0" layoutInCell="1" allowOverlap="1" wp14:anchorId="3D8433C8" wp14:editId="13C34BC9">
                <wp:simplePos x="0" y="0"/>
                <wp:positionH relativeFrom="column">
                  <wp:posOffset>3343275</wp:posOffset>
                </wp:positionH>
                <wp:positionV relativeFrom="paragraph">
                  <wp:posOffset>6946265</wp:posOffset>
                </wp:positionV>
                <wp:extent cx="152400" cy="269875"/>
                <wp:effectExtent l="38100" t="19050" r="19050" b="53975"/>
                <wp:wrapNone/>
                <wp:docPr id="36"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2698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63.25pt;margin-top:546.95pt;width:12pt;height:21.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73600" behindDoc="0" locked="0" layoutInCell="1" allowOverlap="1" wp14:anchorId="463F267A" wp14:editId="7FB3E298">
                <wp:simplePos x="0" y="0"/>
                <wp:positionH relativeFrom="column">
                  <wp:posOffset>3002280</wp:posOffset>
                </wp:positionH>
                <wp:positionV relativeFrom="paragraph">
                  <wp:posOffset>6731635</wp:posOffset>
                </wp:positionV>
                <wp:extent cx="1209675" cy="274955"/>
                <wp:effectExtent l="0" t="0" r="28575" b="1079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495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jc w:val="center"/>
                              <w:rPr>
                                <w:sz w:val="18"/>
                                <w:szCs w:val="18"/>
                              </w:rPr>
                            </w:pPr>
                            <w:proofErr w:type="spellStart"/>
                            <w:r>
                              <w:rPr>
                                <w:sz w:val="18"/>
                                <w:szCs w:val="18"/>
                              </w:rPr>
                              <w:t>Centering</w:t>
                            </w:r>
                            <w:proofErr w:type="spellEnd"/>
                            <w:r>
                              <w:rPr>
                                <w:sz w:val="18"/>
                                <w:szCs w:val="18"/>
                              </w:rPr>
                              <w:t xml:space="preserve"> Standoffs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36.4pt;margin-top:530.05pt;width:95.25pt;height:2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waJw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">
                <v:textbox>
                  <w:txbxContent>
                    <w:p w:rsidR="00985601" w:rsidRPr="00BF2479" w:rsidRDefault="00985601" w:rsidP="00751293">
                      <w:pPr>
                        <w:jc w:val="center"/>
                        <w:rPr>
                          <w:sz w:val="18"/>
                          <w:szCs w:val="18"/>
                        </w:rPr>
                      </w:pPr>
                      <w:proofErr w:type="spellStart"/>
                      <w:r>
                        <w:rPr>
                          <w:sz w:val="18"/>
                          <w:szCs w:val="18"/>
                        </w:rPr>
                        <w:t>Centering</w:t>
                      </w:r>
                      <w:proofErr w:type="spellEnd"/>
                      <w:r>
                        <w:rPr>
                          <w:sz w:val="18"/>
                          <w:szCs w:val="18"/>
                        </w:rPr>
                        <w:t xml:space="preserve"> Standoffs </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3308DDFA" wp14:editId="763883ED">
                <wp:simplePos x="0" y="0"/>
                <wp:positionH relativeFrom="column">
                  <wp:posOffset>1243330</wp:posOffset>
                </wp:positionH>
                <wp:positionV relativeFrom="paragraph">
                  <wp:posOffset>6964680</wp:posOffset>
                </wp:positionV>
                <wp:extent cx="152400" cy="269875"/>
                <wp:effectExtent l="38100" t="19050" r="19050" b="53975"/>
                <wp:wrapNone/>
                <wp:docPr id="30"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2698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97.9pt;margin-top:548.4pt;width:12pt;height:21.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75648" behindDoc="0" locked="0" layoutInCell="1" allowOverlap="1" wp14:anchorId="712A1F91" wp14:editId="780A0345">
                <wp:simplePos x="0" y="0"/>
                <wp:positionH relativeFrom="column">
                  <wp:posOffset>1191895</wp:posOffset>
                </wp:positionH>
                <wp:positionV relativeFrom="paragraph">
                  <wp:posOffset>6729095</wp:posOffset>
                </wp:positionV>
                <wp:extent cx="797560" cy="274955"/>
                <wp:effectExtent l="0" t="0" r="21590"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495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jc w:val="center"/>
                              <w:rPr>
                                <w:sz w:val="18"/>
                                <w:szCs w:val="18"/>
                              </w:rPr>
                            </w:pPr>
                            <w:r>
                              <w:rPr>
                                <w:sz w:val="18"/>
                                <w:szCs w:val="18"/>
                              </w:rPr>
                              <w:t xml:space="preserve">Weld Zone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3.85pt;margin-top:529.85pt;width:62.8pt;height:2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">
                <v:textbox>
                  <w:txbxContent>
                    <w:p w:rsidR="00985601" w:rsidRPr="00BF2479" w:rsidRDefault="00985601" w:rsidP="00751293">
                      <w:pPr>
                        <w:jc w:val="center"/>
                        <w:rPr>
                          <w:sz w:val="18"/>
                          <w:szCs w:val="18"/>
                        </w:rPr>
                      </w:pPr>
                      <w:r>
                        <w:rPr>
                          <w:sz w:val="18"/>
                          <w:szCs w:val="18"/>
                        </w:rPr>
                        <w:t xml:space="preserve">Weld Zone </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332C692D" wp14:editId="49CBA79B">
                <wp:simplePos x="0" y="0"/>
                <wp:positionH relativeFrom="column">
                  <wp:posOffset>6003290</wp:posOffset>
                </wp:positionH>
                <wp:positionV relativeFrom="paragraph">
                  <wp:posOffset>6964680</wp:posOffset>
                </wp:positionV>
                <wp:extent cx="152400" cy="269875"/>
                <wp:effectExtent l="38100" t="19050" r="19050" b="53975"/>
                <wp:wrapNone/>
                <wp:docPr id="25"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26987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472.7pt;margin-top:548.4pt;width:12pt;height:21.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77696" behindDoc="0" locked="0" layoutInCell="1" allowOverlap="1" wp14:anchorId="24E9D15B" wp14:editId="3911670D">
                <wp:simplePos x="0" y="0"/>
                <wp:positionH relativeFrom="column">
                  <wp:posOffset>5951855</wp:posOffset>
                </wp:positionH>
                <wp:positionV relativeFrom="paragraph">
                  <wp:posOffset>6729095</wp:posOffset>
                </wp:positionV>
                <wp:extent cx="797560" cy="274955"/>
                <wp:effectExtent l="0" t="0" r="2159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495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jc w:val="center"/>
                              <w:rPr>
                                <w:sz w:val="18"/>
                                <w:szCs w:val="18"/>
                              </w:rPr>
                            </w:pPr>
                            <w:r>
                              <w:rPr>
                                <w:sz w:val="18"/>
                                <w:szCs w:val="18"/>
                              </w:rPr>
                              <w:t xml:space="preserve">Weld Zone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68.65pt;margin-top:529.85pt;width:62.8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SfJgIAAEsEAAAOAAAAZHJzL2Uyb0RvYy54bWysVM1u2zAMvg/YOwi6L06MuG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">
                <v:textbox>
                  <w:txbxContent>
                    <w:p w:rsidR="00985601" w:rsidRPr="00BF2479" w:rsidRDefault="00985601" w:rsidP="00751293">
                      <w:pPr>
                        <w:jc w:val="center"/>
                        <w:rPr>
                          <w:sz w:val="18"/>
                          <w:szCs w:val="18"/>
                        </w:rPr>
                      </w:pPr>
                      <w:r>
                        <w:rPr>
                          <w:sz w:val="18"/>
                          <w:szCs w:val="18"/>
                        </w:rPr>
                        <w:t xml:space="preserve">Weld Zone </w:t>
                      </w:r>
                    </w:p>
                  </w:txbxContent>
                </v:textbox>
              </v:shape>
            </w:pict>
          </mc:Fallback>
        </mc:AlternateContent>
      </w:r>
    </w:p>
    <w:p w:rsidR="00751293" w:rsidRDefault="00624DBF" w:rsidP="003E5DDD">
      <w:pPr>
        <w:numPr>
          <w:ilvl w:val="12"/>
          <w:numId w:val="0"/>
        </w:numPr>
        <w:jc w:val="both"/>
        <w:rPr>
          <w:lang w:val="en-US"/>
        </w:rPr>
      </w:pPr>
      <w:r w:rsidRPr="00624DBF">
        <w:rPr>
          <w:noProof/>
          <w:lang w:val="en-US"/>
        </w:rPr>
        <mc:AlternateContent>
          <mc:Choice Requires="wps">
            <w:drawing>
              <wp:anchor distT="0" distB="0" distL="114300" distR="114300" simplePos="0" relativeHeight="251701248" behindDoc="0" locked="0" layoutInCell="1" allowOverlap="1" wp14:anchorId="6BAB3323" wp14:editId="21D5C89E">
                <wp:simplePos x="0" y="0"/>
                <wp:positionH relativeFrom="column">
                  <wp:posOffset>2306320</wp:posOffset>
                </wp:positionH>
                <wp:positionV relativeFrom="paragraph">
                  <wp:posOffset>917575</wp:posOffset>
                </wp:positionV>
                <wp:extent cx="1219200" cy="274955"/>
                <wp:effectExtent l="0" t="0" r="19050" b="107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4955"/>
                        </a:xfrm>
                        <a:prstGeom prst="rect">
                          <a:avLst/>
                        </a:prstGeom>
                        <a:solidFill>
                          <a:srgbClr val="FFFFFF"/>
                        </a:solidFill>
                        <a:ln w="9525">
                          <a:solidFill>
                            <a:srgbClr val="000000"/>
                          </a:solidFill>
                          <a:miter lim="800000"/>
                          <a:headEnd/>
                          <a:tailEnd/>
                        </a:ln>
                      </wps:spPr>
                      <wps:txbx>
                        <w:txbxContent>
                          <w:p w:rsidR="00985601" w:rsidRPr="00BF2479" w:rsidRDefault="00985601" w:rsidP="00624DBF">
                            <w:pPr>
                              <w:jc w:val="center"/>
                              <w:rPr>
                                <w:sz w:val="18"/>
                                <w:szCs w:val="18"/>
                              </w:rPr>
                            </w:pPr>
                            <w:r>
                              <w:rPr>
                                <w:sz w:val="18"/>
                                <w:szCs w:val="18"/>
                              </w:rPr>
                              <w:t xml:space="preserve">Capsule Housing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1.6pt;margin-top:72.25pt;width:96pt;height:2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">
                <v:textbox>
                  <w:txbxContent>
                    <w:p w:rsidR="00985601" w:rsidRPr="00BF2479" w:rsidRDefault="00985601" w:rsidP="00624DBF">
                      <w:pPr>
                        <w:jc w:val="center"/>
                        <w:rPr>
                          <w:sz w:val="18"/>
                          <w:szCs w:val="18"/>
                        </w:rPr>
                      </w:pPr>
                      <w:r>
                        <w:rPr>
                          <w:sz w:val="18"/>
                          <w:szCs w:val="18"/>
                        </w:rPr>
                        <w:t xml:space="preserve">Capsule Housing </w:t>
                      </w:r>
                    </w:p>
                  </w:txbxContent>
                </v:textbox>
              </v:shape>
            </w:pict>
          </mc:Fallback>
        </mc:AlternateContent>
      </w:r>
      <w:r w:rsidRPr="00624DBF">
        <w:rPr>
          <w:noProof/>
          <w:lang w:val="en-US"/>
        </w:rPr>
        <mc:AlternateContent>
          <mc:Choice Requires="wps">
            <w:drawing>
              <wp:anchor distT="0" distB="0" distL="114300" distR="114300" simplePos="0" relativeHeight="251700224" behindDoc="0" locked="0" layoutInCell="1" allowOverlap="1" wp14:anchorId="217E1577" wp14:editId="7D0A3551">
                <wp:simplePos x="0" y="0"/>
                <wp:positionH relativeFrom="column">
                  <wp:posOffset>2799715</wp:posOffset>
                </wp:positionH>
                <wp:positionV relativeFrom="paragraph">
                  <wp:posOffset>593725</wp:posOffset>
                </wp:positionV>
                <wp:extent cx="429895" cy="379095"/>
                <wp:effectExtent l="19050" t="38100" r="46355" b="20955"/>
                <wp:wrapNone/>
                <wp:docPr id="20" name="Straight Arrow Connector 20"/>
                <wp:cNvGraphicFramePr/>
                <a:graphic xmlns:a="http://schemas.openxmlformats.org/drawingml/2006/main">
                  <a:graphicData uri="http://schemas.microsoft.com/office/word/2010/wordprocessingShape">
                    <wps:wsp>
                      <wps:cNvCnPr/>
                      <wps:spPr>
                        <a:xfrm flipV="1">
                          <a:off x="0" y="0"/>
                          <a:ext cx="429895" cy="37909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0" o:spid="_x0000_s1026" type="#_x0000_t32" style="position:absolute;margin-left:220.45pt;margin-top:46.75pt;width:33.85pt;height:29.85pt;flip: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" strokecolor="black [3040]" strokeweight="2.25pt">
                <v:stroke endarrow="open"/>
              </v:shape>
            </w:pict>
          </mc:Fallback>
        </mc:AlternateContent>
      </w:r>
      <w:r w:rsidRPr="00624DBF">
        <w:rPr>
          <w:noProof/>
          <w:lang w:val="en-US"/>
        </w:rPr>
        <mc:AlternateContent>
          <mc:Choice Requires="wps">
            <w:drawing>
              <wp:anchor distT="0" distB="0" distL="114300" distR="114300" simplePos="0" relativeHeight="251699200" behindDoc="0" locked="0" layoutInCell="1" allowOverlap="1" wp14:anchorId="0BAC6262" wp14:editId="6F470A1D">
                <wp:simplePos x="0" y="0"/>
                <wp:positionH relativeFrom="column">
                  <wp:posOffset>5425440</wp:posOffset>
                </wp:positionH>
                <wp:positionV relativeFrom="paragraph">
                  <wp:posOffset>591820</wp:posOffset>
                </wp:positionV>
                <wp:extent cx="0" cy="379095"/>
                <wp:effectExtent l="57150" t="38100" r="57150" b="1905"/>
                <wp:wrapNone/>
                <wp:docPr id="14" name="Straight Arrow Connector 14"/>
                <wp:cNvGraphicFramePr/>
                <a:graphic xmlns:a="http://schemas.openxmlformats.org/drawingml/2006/main">
                  <a:graphicData uri="http://schemas.microsoft.com/office/word/2010/wordprocessingShape">
                    <wps:wsp>
                      <wps:cNvCnPr/>
                      <wps:spPr>
                        <a:xfrm flipV="1">
                          <a:off x="0" y="0"/>
                          <a:ext cx="0" cy="37909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427.2pt;margin-top:46.6pt;width:0;height:29.85pt;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" strokecolor="black [3040]" strokeweight="2.25pt">
                <v:stroke endarrow="open"/>
              </v:shape>
            </w:pict>
          </mc:Fallback>
        </mc:AlternateContent>
      </w:r>
      <w:r w:rsidRPr="00624DBF">
        <w:rPr>
          <w:noProof/>
          <w:lang w:val="en-US"/>
        </w:rPr>
        <mc:AlternateContent>
          <mc:Choice Requires="wps">
            <w:drawing>
              <wp:anchor distT="0" distB="0" distL="114300" distR="114300" simplePos="0" relativeHeight="251698176" behindDoc="0" locked="0" layoutInCell="1" allowOverlap="1" wp14:anchorId="135BE370" wp14:editId="4730FE8D">
                <wp:simplePos x="0" y="0"/>
                <wp:positionH relativeFrom="column">
                  <wp:posOffset>5156835</wp:posOffset>
                </wp:positionH>
                <wp:positionV relativeFrom="paragraph">
                  <wp:posOffset>969645</wp:posOffset>
                </wp:positionV>
                <wp:extent cx="607060" cy="221615"/>
                <wp:effectExtent l="0" t="0" r="21590" b="260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21615"/>
                        </a:xfrm>
                        <a:prstGeom prst="rect">
                          <a:avLst/>
                        </a:prstGeom>
                        <a:solidFill>
                          <a:srgbClr val="FFFFFF"/>
                        </a:solidFill>
                        <a:ln w="9525">
                          <a:solidFill>
                            <a:srgbClr val="000000"/>
                          </a:solidFill>
                          <a:miter lim="800000"/>
                          <a:headEnd/>
                          <a:tailEnd/>
                        </a:ln>
                      </wps:spPr>
                      <wps:txbx>
                        <w:txbxContent>
                          <w:p w:rsidR="00985601" w:rsidRPr="00BF2479" w:rsidRDefault="00985601" w:rsidP="00624DBF">
                            <w:pPr>
                              <w:rPr>
                                <w:sz w:val="18"/>
                                <w:szCs w:val="18"/>
                              </w:rPr>
                            </w:pPr>
                            <w:r>
                              <w:rPr>
                                <w:sz w:val="18"/>
                                <w:szCs w:val="18"/>
                              </w:rPr>
                              <w:t>Top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06.05pt;margin-top:76.35pt;width:47.8pt;height:1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">
                <v:textbox>
                  <w:txbxContent>
                    <w:p w:rsidR="00985601" w:rsidRPr="00BF2479" w:rsidRDefault="00985601" w:rsidP="00624DBF">
                      <w:pPr>
                        <w:rPr>
                          <w:sz w:val="18"/>
                          <w:szCs w:val="18"/>
                        </w:rPr>
                      </w:pPr>
                      <w:r>
                        <w:rPr>
                          <w:sz w:val="18"/>
                          <w:szCs w:val="18"/>
                        </w:rPr>
                        <w:t>Top Cap</w:t>
                      </w:r>
                    </w:p>
                  </w:txbxContent>
                </v:textbox>
              </v:shape>
            </w:pict>
          </mc:Fallback>
        </mc:AlternateContent>
      </w:r>
      <w:r w:rsidRPr="00624DBF">
        <w:rPr>
          <w:noProof/>
          <w:lang w:val="en-US"/>
        </w:rPr>
        <mc:AlternateContent>
          <mc:Choice Requires="wps">
            <w:drawing>
              <wp:anchor distT="0" distB="0" distL="114300" distR="114300" simplePos="0" relativeHeight="251697152" behindDoc="0" locked="0" layoutInCell="1" allowOverlap="1" wp14:anchorId="3DA25046" wp14:editId="16EE5A3C">
                <wp:simplePos x="0" y="0"/>
                <wp:positionH relativeFrom="column">
                  <wp:posOffset>-96520</wp:posOffset>
                </wp:positionH>
                <wp:positionV relativeFrom="paragraph">
                  <wp:posOffset>902335</wp:posOffset>
                </wp:positionV>
                <wp:extent cx="1048385" cy="385445"/>
                <wp:effectExtent l="0" t="0" r="1841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85445"/>
                        </a:xfrm>
                        <a:prstGeom prst="rect">
                          <a:avLst/>
                        </a:prstGeom>
                        <a:solidFill>
                          <a:srgbClr val="FFFFFF"/>
                        </a:solidFill>
                        <a:ln w="9525">
                          <a:solidFill>
                            <a:srgbClr val="000000"/>
                          </a:solidFill>
                          <a:miter lim="800000"/>
                          <a:headEnd/>
                          <a:tailEnd/>
                        </a:ln>
                      </wps:spPr>
                      <wps:txbx>
                        <w:txbxContent>
                          <w:p w:rsidR="00985601" w:rsidRDefault="00985601" w:rsidP="00624DBF">
                            <w:pPr>
                              <w:jc w:val="center"/>
                              <w:rPr>
                                <w:sz w:val="18"/>
                                <w:szCs w:val="18"/>
                              </w:rPr>
                            </w:pPr>
                            <w:r>
                              <w:rPr>
                                <w:sz w:val="18"/>
                                <w:szCs w:val="18"/>
                              </w:rPr>
                              <w:t>Bottom Cap</w:t>
                            </w:r>
                          </w:p>
                          <w:p w:rsidR="00985601" w:rsidRPr="00BF2479" w:rsidRDefault="00985601" w:rsidP="00624DBF">
                            <w:pPr>
                              <w:jc w:val="center"/>
                              <w:rPr>
                                <w:sz w:val="18"/>
                                <w:szCs w:val="18"/>
                              </w:rPr>
                            </w:pPr>
                            <w:r>
                              <w:rPr>
                                <w:sz w:val="18"/>
                                <w:szCs w:val="18"/>
                              </w:rPr>
                              <w:t>(</w:t>
                            </w:r>
                            <w:proofErr w:type="gramStart"/>
                            <w:r>
                              <w:rPr>
                                <w:sz w:val="18"/>
                                <w:szCs w:val="18"/>
                              </w:rPr>
                              <w:t>w</w:t>
                            </w:r>
                            <w:proofErr w:type="gramEnd"/>
                            <w:r>
                              <w:rPr>
                                <w:sz w:val="18"/>
                                <w:szCs w:val="18"/>
                              </w:rPr>
                              <w:t>/ backfill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6pt;margin-top:71.05pt;width:82.55pt;height:3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">
                <v:textbox>
                  <w:txbxContent>
                    <w:p w:rsidR="00985601" w:rsidRDefault="00985601" w:rsidP="00624DBF">
                      <w:pPr>
                        <w:jc w:val="center"/>
                        <w:rPr>
                          <w:sz w:val="18"/>
                          <w:szCs w:val="18"/>
                        </w:rPr>
                      </w:pPr>
                      <w:r>
                        <w:rPr>
                          <w:sz w:val="18"/>
                          <w:szCs w:val="18"/>
                        </w:rPr>
                        <w:t>Bottom Cap</w:t>
                      </w:r>
                    </w:p>
                    <w:p w:rsidR="00985601" w:rsidRPr="00BF2479" w:rsidRDefault="00985601" w:rsidP="00624DBF">
                      <w:pPr>
                        <w:jc w:val="center"/>
                        <w:rPr>
                          <w:sz w:val="18"/>
                          <w:szCs w:val="18"/>
                        </w:rPr>
                      </w:pPr>
                      <w:r>
                        <w:rPr>
                          <w:sz w:val="18"/>
                          <w:szCs w:val="18"/>
                        </w:rPr>
                        <w:t>(</w:t>
                      </w:r>
                      <w:proofErr w:type="gramStart"/>
                      <w:r>
                        <w:rPr>
                          <w:sz w:val="18"/>
                          <w:szCs w:val="18"/>
                        </w:rPr>
                        <w:t>w</w:t>
                      </w:r>
                      <w:proofErr w:type="gramEnd"/>
                      <w:r>
                        <w:rPr>
                          <w:sz w:val="18"/>
                          <w:szCs w:val="18"/>
                        </w:rPr>
                        <w:t>/ backfill hole)</w:t>
                      </w:r>
                    </w:p>
                  </w:txbxContent>
                </v:textbox>
              </v:shape>
            </w:pict>
          </mc:Fallback>
        </mc:AlternateContent>
      </w:r>
      <w:r w:rsidRPr="00624DBF">
        <w:rPr>
          <w:noProof/>
          <w:lang w:val="en-US"/>
        </w:rPr>
        <mc:AlternateContent>
          <mc:Choice Requires="wps">
            <w:drawing>
              <wp:anchor distT="0" distB="0" distL="114300" distR="114300" simplePos="0" relativeHeight="251696128" behindDoc="0" locked="0" layoutInCell="1" allowOverlap="1" wp14:anchorId="51086A3D" wp14:editId="4AE09A13">
                <wp:simplePos x="0" y="0"/>
                <wp:positionH relativeFrom="column">
                  <wp:posOffset>253365</wp:posOffset>
                </wp:positionH>
                <wp:positionV relativeFrom="paragraph">
                  <wp:posOffset>584200</wp:posOffset>
                </wp:positionV>
                <wp:extent cx="196850" cy="379095"/>
                <wp:effectExtent l="57150" t="38100" r="31750" b="20955"/>
                <wp:wrapNone/>
                <wp:docPr id="15" name="Straight Arrow Connector 15"/>
                <wp:cNvGraphicFramePr/>
                <a:graphic xmlns:a="http://schemas.openxmlformats.org/drawingml/2006/main">
                  <a:graphicData uri="http://schemas.microsoft.com/office/word/2010/wordprocessingShape">
                    <wps:wsp>
                      <wps:cNvCnPr/>
                      <wps:spPr>
                        <a:xfrm flipH="1" flipV="1">
                          <a:off x="0" y="0"/>
                          <a:ext cx="196850" cy="37909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5" o:spid="_x0000_s1026" type="#_x0000_t32" style="position:absolute;margin-left:19.95pt;margin-top:46pt;width:15.5pt;height:29.85pt;flip:x y;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" strokecolor="black [3040]" strokeweight="2.25pt">
                <v:stroke endarrow="open"/>
              </v:shape>
            </w:pict>
          </mc:Fallback>
        </mc:AlternateContent>
      </w:r>
      <w:r w:rsidR="00751293">
        <w:rPr>
          <w:noProof/>
          <w:lang w:val="en-US"/>
        </w:rPr>
        <w:drawing>
          <wp:inline distT="0" distB="0" distL="0" distR="0" wp14:anchorId="2583A4AB" wp14:editId="4650FED3">
            <wp:extent cx="5943600" cy="70739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07390"/>
                    </a:xfrm>
                    <a:prstGeom prst="rect">
                      <a:avLst/>
                    </a:prstGeom>
                    <a:noFill/>
                    <a:ln>
                      <a:noFill/>
                    </a:ln>
                  </pic:spPr>
                </pic:pic>
              </a:graphicData>
            </a:graphic>
          </wp:inline>
        </w:drawing>
      </w:r>
    </w:p>
    <w:p w:rsidR="00624DBF" w:rsidRDefault="00624DBF" w:rsidP="003E5DDD">
      <w:pPr>
        <w:numPr>
          <w:ilvl w:val="12"/>
          <w:numId w:val="0"/>
        </w:numPr>
        <w:jc w:val="both"/>
        <w:rPr>
          <w:lang w:val="en-US"/>
        </w:rPr>
      </w:pPr>
    </w:p>
    <w:p w:rsidR="00624DBF" w:rsidRDefault="00624DBF" w:rsidP="003E5DDD">
      <w:pPr>
        <w:numPr>
          <w:ilvl w:val="12"/>
          <w:numId w:val="0"/>
        </w:numPr>
        <w:jc w:val="both"/>
        <w:rPr>
          <w:lang w:val="en-US"/>
        </w:rPr>
      </w:pPr>
    </w:p>
    <w:p w:rsidR="00624DBF" w:rsidRDefault="00624DBF" w:rsidP="003E5DDD">
      <w:pPr>
        <w:numPr>
          <w:ilvl w:val="12"/>
          <w:numId w:val="0"/>
        </w:numPr>
        <w:jc w:val="both"/>
        <w:rPr>
          <w:lang w:val="en-US"/>
        </w:rPr>
      </w:pPr>
    </w:p>
    <w:p w:rsidR="00624DBF" w:rsidRDefault="00624DBF" w:rsidP="003E5DDD">
      <w:pPr>
        <w:numPr>
          <w:ilvl w:val="12"/>
          <w:numId w:val="0"/>
        </w:numPr>
        <w:jc w:val="both"/>
        <w:rPr>
          <w:lang w:val="en-US"/>
        </w:rPr>
      </w:pPr>
    </w:p>
    <w:p w:rsidR="00624DBF" w:rsidRDefault="00624DBF" w:rsidP="00624DBF">
      <w:pPr>
        <w:pStyle w:val="Textkrper"/>
        <w:jc w:val="center"/>
        <w:rPr>
          <w:rFonts w:ascii="Times New Roman" w:hAnsi="Times New Roman"/>
          <w:sz w:val="24"/>
          <w:lang w:val="en-US"/>
        </w:rPr>
      </w:pPr>
      <w:proofErr w:type="gramStart"/>
      <w:r>
        <w:rPr>
          <w:i/>
          <w:sz w:val="22"/>
          <w:lang w:val="en-US"/>
        </w:rPr>
        <w:t>FIG. 2.</w:t>
      </w:r>
      <w:proofErr w:type="gramEnd"/>
      <w:r>
        <w:rPr>
          <w:i/>
          <w:sz w:val="22"/>
          <w:lang w:val="en-US"/>
        </w:rPr>
        <w:t xml:space="preserve"> </w:t>
      </w:r>
      <w:proofErr w:type="gramStart"/>
      <w:r>
        <w:rPr>
          <w:i/>
          <w:sz w:val="22"/>
          <w:lang w:val="en-US"/>
        </w:rPr>
        <w:t xml:space="preserve">HSA </w:t>
      </w:r>
      <w:r w:rsidRPr="00624DBF">
        <w:rPr>
          <w:i/>
          <w:sz w:val="22"/>
          <w:vertAlign w:val="superscript"/>
          <w:lang w:val="en-US"/>
        </w:rPr>
        <w:t>60</w:t>
      </w:r>
      <w:r>
        <w:rPr>
          <w:i/>
          <w:sz w:val="22"/>
          <w:lang w:val="en-US"/>
        </w:rPr>
        <w:t xml:space="preserve">CO </w:t>
      </w:r>
      <w:r w:rsidR="00BB2A38">
        <w:rPr>
          <w:i/>
          <w:sz w:val="22"/>
          <w:lang w:val="en-US"/>
        </w:rPr>
        <w:t>c</w:t>
      </w:r>
      <w:r>
        <w:rPr>
          <w:i/>
          <w:sz w:val="22"/>
          <w:lang w:val="en-US"/>
        </w:rPr>
        <w:t>apsule (</w:t>
      </w:r>
      <w:r w:rsidR="00BB2A38">
        <w:rPr>
          <w:i/>
          <w:sz w:val="22"/>
          <w:lang w:val="en-US"/>
        </w:rPr>
        <w:t>a</w:t>
      </w:r>
      <w:r>
        <w:rPr>
          <w:i/>
          <w:sz w:val="22"/>
          <w:lang w:val="en-US"/>
        </w:rPr>
        <w:t xml:space="preserve">xial </w:t>
      </w:r>
      <w:r w:rsidR="00BB2A38">
        <w:rPr>
          <w:i/>
          <w:sz w:val="22"/>
          <w:lang w:val="en-US"/>
        </w:rPr>
        <w:t>c</w:t>
      </w:r>
      <w:r>
        <w:rPr>
          <w:i/>
          <w:sz w:val="22"/>
          <w:lang w:val="en-US"/>
        </w:rPr>
        <w:t>ross-section)</w:t>
      </w:r>
      <w:r w:rsidR="00BB2A38">
        <w:rPr>
          <w:i/>
          <w:sz w:val="22"/>
          <w:lang w:val="en-US"/>
        </w:rPr>
        <w:t>.</w:t>
      </w:r>
      <w:proofErr w:type="gramEnd"/>
    </w:p>
    <w:p w:rsidR="003E5DDD" w:rsidRPr="00A20F15" w:rsidRDefault="00751293" w:rsidP="003E5DDD">
      <w:pPr>
        <w:numPr>
          <w:ilvl w:val="12"/>
          <w:numId w:val="0"/>
        </w:numPr>
        <w:jc w:val="both"/>
        <w:rPr>
          <w:rFonts w:ascii="Times New Roman" w:hAnsi="Times New Roman"/>
          <w:lang w:val="en-US"/>
        </w:rPr>
      </w:pPr>
      <w:r>
        <w:rPr>
          <w:noProof/>
          <w:lang w:val="en-US"/>
        </w:rPr>
        <mc:AlternateContent>
          <mc:Choice Requires="wps">
            <w:drawing>
              <wp:anchor distT="0" distB="0" distL="114300" distR="114300" simplePos="0" relativeHeight="251694080" behindDoc="0" locked="0" layoutInCell="1" allowOverlap="1" wp14:anchorId="2C4CC22A" wp14:editId="17C1931C">
                <wp:simplePos x="0" y="0"/>
                <wp:positionH relativeFrom="column">
                  <wp:posOffset>842010</wp:posOffset>
                </wp:positionH>
                <wp:positionV relativeFrom="paragraph">
                  <wp:posOffset>8042910</wp:posOffset>
                </wp:positionV>
                <wp:extent cx="1048385" cy="385445"/>
                <wp:effectExtent l="0" t="0" r="18415"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85445"/>
                        </a:xfrm>
                        <a:prstGeom prst="rect">
                          <a:avLst/>
                        </a:prstGeom>
                        <a:solidFill>
                          <a:srgbClr val="FFFFFF"/>
                        </a:solidFill>
                        <a:ln w="9525">
                          <a:solidFill>
                            <a:srgbClr val="000000"/>
                          </a:solidFill>
                          <a:miter lim="800000"/>
                          <a:headEnd/>
                          <a:tailEnd/>
                        </a:ln>
                      </wps:spPr>
                      <wps:txbx>
                        <w:txbxContent>
                          <w:p w:rsidR="00985601" w:rsidRDefault="00985601" w:rsidP="00751293">
                            <w:pPr>
                              <w:jc w:val="center"/>
                              <w:rPr>
                                <w:sz w:val="18"/>
                                <w:szCs w:val="18"/>
                              </w:rPr>
                            </w:pPr>
                            <w:r>
                              <w:rPr>
                                <w:sz w:val="18"/>
                                <w:szCs w:val="18"/>
                              </w:rPr>
                              <w:t>Bottom Cap</w:t>
                            </w:r>
                          </w:p>
                          <w:p w:rsidR="00985601" w:rsidRPr="00BF2479" w:rsidRDefault="00985601" w:rsidP="00751293">
                            <w:pPr>
                              <w:jc w:val="center"/>
                              <w:rPr>
                                <w:sz w:val="18"/>
                                <w:szCs w:val="18"/>
                              </w:rPr>
                            </w:pPr>
                            <w:r>
                              <w:rPr>
                                <w:sz w:val="18"/>
                                <w:szCs w:val="18"/>
                              </w:rPr>
                              <w:t>(</w:t>
                            </w:r>
                            <w:proofErr w:type="gramStart"/>
                            <w:r>
                              <w:rPr>
                                <w:sz w:val="18"/>
                                <w:szCs w:val="18"/>
                              </w:rPr>
                              <w:t>w</w:t>
                            </w:r>
                            <w:proofErr w:type="gramEnd"/>
                            <w:r>
                              <w:rPr>
                                <w:sz w:val="18"/>
                                <w:szCs w:val="18"/>
                              </w:rPr>
                              <w:t>/ backfill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6.3pt;margin-top:633.3pt;width:82.55pt;height:3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">
                <v:textbox>
                  <w:txbxContent>
                    <w:p w:rsidR="00985601" w:rsidRDefault="00985601" w:rsidP="00751293">
                      <w:pPr>
                        <w:jc w:val="center"/>
                        <w:rPr>
                          <w:sz w:val="18"/>
                          <w:szCs w:val="18"/>
                        </w:rPr>
                      </w:pPr>
                      <w:r>
                        <w:rPr>
                          <w:sz w:val="18"/>
                          <w:szCs w:val="18"/>
                        </w:rPr>
                        <w:t>Bottom Cap</w:t>
                      </w:r>
                    </w:p>
                    <w:p w:rsidR="00985601" w:rsidRPr="00BF2479" w:rsidRDefault="00985601" w:rsidP="00751293">
                      <w:pPr>
                        <w:jc w:val="center"/>
                        <w:rPr>
                          <w:sz w:val="18"/>
                          <w:szCs w:val="18"/>
                        </w:rPr>
                      </w:pPr>
                      <w:r>
                        <w:rPr>
                          <w:sz w:val="18"/>
                          <w:szCs w:val="18"/>
                        </w:rPr>
                        <w:t>(</w:t>
                      </w:r>
                      <w:proofErr w:type="gramStart"/>
                      <w:r>
                        <w:rPr>
                          <w:sz w:val="18"/>
                          <w:szCs w:val="18"/>
                        </w:rPr>
                        <w:t>w</w:t>
                      </w:r>
                      <w:proofErr w:type="gramEnd"/>
                      <w:r>
                        <w:rPr>
                          <w:sz w:val="18"/>
                          <w:szCs w:val="18"/>
                        </w:rPr>
                        <w:t>/ backfill hole)</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78356871" wp14:editId="33F4BDFF">
                <wp:simplePos x="0" y="0"/>
                <wp:positionH relativeFrom="column">
                  <wp:posOffset>1191895</wp:posOffset>
                </wp:positionH>
                <wp:positionV relativeFrom="paragraph">
                  <wp:posOffset>7724775</wp:posOffset>
                </wp:positionV>
                <wp:extent cx="197485" cy="379095"/>
                <wp:effectExtent l="57150" t="38100" r="31115" b="20955"/>
                <wp:wrapNone/>
                <wp:docPr id="2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485" cy="3790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5" o:spid="_x0000_s1026" type="#_x0000_t32" style="position:absolute;margin-left:93.85pt;margin-top:608.25pt;width:15.55pt;height:29.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87936" behindDoc="0" locked="0" layoutInCell="1" allowOverlap="1" wp14:anchorId="4F29BEB8" wp14:editId="0F8685F1">
                <wp:simplePos x="0" y="0"/>
                <wp:positionH relativeFrom="column">
                  <wp:posOffset>842010</wp:posOffset>
                </wp:positionH>
                <wp:positionV relativeFrom="paragraph">
                  <wp:posOffset>8042910</wp:posOffset>
                </wp:positionV>
                <wp:extent cx="1048385" cy="385445"/>
                <wp:effectExtent l="0" t="0" r="1841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85445"/>
                        </a:xfrm>
                        <a:prstGeom prst="rect">
                          <a:avLst/>
                        </a:prstGeom>
                        <a:solidFill>
                          <a:srgbClr val="FFFFFF"/>
                        </a:solidFill>
                        <a:ln w="9525">
                          <a:solidFill>
                            <a:srgbClr val="000000"/>
                          </a:solidFill>
                          <a:miter lim="800000"/>
                          <a:headEnd/>
                          <a:tailEnd/>
                        </a:ln>
                      </wps:spPr>
                      <wps:txbx>
                        <w:txbxContent>
                          <w:p w:rsidR="00985601" w:rsidRDefault="00985601" w:rsidP="00751293">
                            <w:pPr>
                              <w:jc w:val="center"/>
                              <w:rPr>
                                <w:sz w:val="18"/>
                                <w:szCs w:val="18"/>
                              </w:rPr>
                            </w:pPr>
                            <w:r>
                              <w:rPr>
                                <w:sz w:val="18"/>
                                <w:szCs w:val="18"/>
                              </w:rPr>
                              <w:t>Bottom Cap</w:t>
                            </w:r>
                          </w:p>
                          <w:p w:rsidR="00985601" w:rsidRPr="00BF2479" w:rsidRDefault="00985601" w:rsidP="00751293">
                            <w:pPr>
                              <w:jc w:val="center"/>
                              <w:rPr>
                                <w:sz w:val="18"/>
                                <w:szCs w:val="18"/>
                              </w:rPr>
                            </w:pPr>
                            <w:r>
                              <w:rPr>
                                <w:sz w:val="18"/>
                                <w:szCs w:val="18"/>
                              </w:rPr>
                              <w:t>(</w:t>
                            </w:r>
                            <w:proofErr w:type="gramStart"/>
                            <w:r>
                              <w:rPr>
                                <w:sz w:val="18"/>
                                <w:szCs w:val="18"/>
                              </w:rPr>
                              <w:t>w</w:t>
                            </w:r>
                            <w:proofErr w:type="gramEnd"/>
                            <w:r>
                              <w:rPr>
                                <w:sz w:val="18"/>
                                <w:szCs w:val="18"/>
                              </w:rPr>
                              <w:t>/ backfill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6.3pt;margin-top:633.3pt;width:82.55pt;height:3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">
                <v:textbox>
                  <w:txbxContent>
                    <w:p w:rsidR="00985601" w:rsidRDefault="00985601" w:rsidP="00751293">
                      <w:pPr>
                        <w:jc w:val="center"/>
                        <w:rPr>
                          <w:sz w:val="18"/>
                          <w:szCs w:val="18"/>
                        </w:rPr>
                      </w:pPr>
                      <w:r>
                        <w:rPr>
                          <w:sz w:val="18"/>
                          <w:szCs w:val="18"/>
                        </w:rPr>
                        <w:t>Bottom Cap</w:t>
                      </w:r>
                    </w:p>
                    <w:p w:rsidR="00985601" w:rsidRPr="00BF2479" w:rsidRDefault="00985601" w:rsidP="00751293">
                      <w:pPr>
                        <w:jc w:val="center"/>
                        <w:rPr>
                          <w:sz w:val="18"/>
                          <w:szCs w:val="18"/>
                        </w:rPr>
                      </w:pPr>
                      <w:r>
                        <w:rPr>
                          <w:sz w:val="18"/>
                          <w:szCs w:val="18"/>
                        </w:rPr>
                        <w:t>(</w:t>
                      </w:r>
                      <w:proofErr w:type="gramStart"/>
                      <w:r>
                        <w:rPr>
                          <w:sz w:val="18"/>
                          <w:szCs w:val="18"/>
                        </w:rPr>
                        <w:t>w</w:t>
                      </w:r>
                      <w:proofErr w:type="gramEnd"/>
                      <w:r>
                        <w:rPr>
                          <w:sz w:val="18"/>
                          <w:szCs w:val="18"/>
                        </w:rPr>
                        <w:t>/ backfill hole)</w:t>
                      </w:r>
                    </w:p>
                  </w:txbxContent>
                </v:textbox>
              </v:shape>
            </w:pict>
          </mc:Fallback>
        </mc:AlternateContent>
      </w:r>
      <w:r>
        <w:rPr>
          <w:noProof/>
          <w:lang w:val="en-US"/>
        </w:rPr>
        <mc:AlternateContent>
          <mc:Choice Requires="wps">
            <w:drawing>
              <wp:anchor distT="0" distB="0" distL="114300" distR="114300" simplePos="0" relativeHeight="251688960" behindDoc="0" locked="0" layoutInCell="1" allowOverlap="1" wp14:anchorId="36CD3403" wp14:editId="7951192C">
                <wp:simplePos x="0" y="0"/>
                <wp:positionH relativeFrom="column">
                  <wp:posOffset>6095365</wp:posOffset>
                </wp:positionH>
                <wp:positionV relativeFrom="paragraph">
                  <wp:posOffset>8110220</wp:posOffset>
                </wp:positionV>
                <wp:extent cx="607060" cy="221615"/>
                <wp:effectExtent l="0" t="0" r="21590"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2161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rPr>
                                <w:sz w:val="18"/>
                                <w:szCs w:val="18"/>
                              </w:rPr>
                            </w:pPr>
                            <w:r>
                              <w:rPr>
                                <w:sz w:val="18"/>
                                <w:szCs w:val="18"/>
                              </w:rPr>
                              <w:t>Top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79.95pt;margin-top:638.6pt;width:47.8pt;height:1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">
                <v:textbox>
                  <w:txbxContent>
                    <w:p w:rsidR="00985601" w:rsidRPr="00BF2479" w:rsidRDefault="00985601" w:rsidP="00751293">
                      <w:pPr>
                        <w:rPr>
                          <w:sz w:val="18"/>
                          <w:szCs w:val="18"/>
                        </w:rPr>
                      </w:pPr>
                      <w:r>
                        <w:rPr>
                          <w:sz w:val="18"/>
                          <w:szCs w:val="18"/>
                        </w:rPr>
                        <w:t>Top Cap</w:t>
                      </w:r>
                    </w:p>
                  </w:txbxContent>
                </v:textbox>
              </v:shape>
            </w:pict>
          </mc:Fallback>
        </mc:AlternateContent>
      </w:r>
      <w:r>
        <w:rPr>
          <w:noProof/>
          <w:lang w:val="en-US"/>
        </w:rPr>
        <mc:AlternateContent>
          <mc:Choice Requires="wps">
            <w:drawing>
              <wp:anchor distT="0" distB="0" distL="114299" distR="114299" simplePos="0" relativeHeight="251689984" behindDoc="0" locked="0" layoutInCell="1" allowOverlap="1" wp14:anchorId="373FB521" wp14:editId="22148E7A">
                <wp:simplePos x="0" y="0"/>
                <wp:positionH relativeFrom="column">
                  <wp:posOffset>6363969</wp:posOffset>
                </wp:positionH>
                <wp:positionV relativeFrom="paragraph">
                  <wp:posOffset>7732395</wp:posOffset>
                </wp:positionV>
                <wp:extent cx="0" cy="379730"/>
                <wp:effectExtent l="57150" t="38100" r="57150" b="1270"/>
                <wp:wrapNone/>
                <wp:docPr id="1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7973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4" o:spid="_x0000_s1026" type="#_x0000_t32" style="position:absolute;margin-left:501.1pt;margin-top:608.85pt;width:0;height:29.9pt;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" strokeweight="2.25pt">
                <v:stroke endarrow="open"/>
                <o:lock v:ext="edit" shapetype="f"/>
              </v:shape>
            </w:pict>
          </mc:Fallback>
        </mc:AlternateContent>
      </w:r>
      <w:r>
        <w:rPr>
          <w:noProof/>
          <w:lang w:val="en-US"/>
        </w:rPr>
        <mc:AlternateContent>
          <mc:Choice Requires="wps">
            <w:drawing>
              <wp:anchor distT="0" distB="0" distL="114300" distR="114300" simplePos="0" relativeHeight="251691008" behindDoc="0" locked="0" layoutInCell="1" allowOverlap="1" wp14:anchorId="09AAAFD9" wp14:editId="7428BCEB">
                <wp:simplePos x="0" y="0"/>
                <wp:positionH relativeFrom="column">
                  <wp:posOffset>3738245</wp:posOffset>
                </wp:positionH>
                <wp:positionV relativeFrom="paragraph">
                  <wp:posOffset>7734300</wp:posOffset>
                </wp:positionV>
                <wp:extent cx="430530" cy="379095"/>
                <wp:effectExtent l="19050" t="38100" r="45720" b="20955"/>
                <wp:wrapNone/>
                <wp:docPr id="1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0530" cy="3790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0" o:spid="_x0000_s1026" type="#_x0000_t32" style="position:absolute;margin-left:294.35pt;margin-top:609pt;width:33.9pt;height:29.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92032" behindDoc="0" locked="0" layoutInCell="1" allowOverlap="1" wp14:anchorId="59E48033" wp14:editId="2E1715E5">
                <wp:simplePos x="0" y="0"/>
                <wp:positionH relativeFrom="column">
                  <wp:posOffset>3244850</wp:posOffset>
                </wp:positionH>
                <wp:positionV relativeFrom="paragraph">
                  <wp:posOffset>8058150</wp:posOffset>
                </wp:positionV>
                <wp:extent cx="1219200" cy="274955"/>
                <wp:effectExtent l="0" t="0" r="19050"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495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jc w:val="center"/>
                              <w:rPr>
                                <w:sz w:val="18"/>
                                <w:szCs w:val="18"/>
                              </w:rPr>
                            </w:pPr>
                            <w:r>
                              <w:rPr>
                                <w:sz w:val="18"/>
                                <w:szCs w:val="18"/>
                              </w:rPr>
                              <w:t xml:space="preserve">Capsule Housing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55.5pt;margin-top:634.5pt;width:96pt;height:2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">
                <v:textbox>
                  <w:txbxContent>
                    <w:p w:rsidR="00985601" w:rsidRPr="00BF2479" w:rsidRDefault="00985601" w:rsidP="00751293">
                      <w:pPr>
                        <w:jc w:val="center"/>
                        <w:rPr>
                          <w:sz w:val="18"/>
                          <w:szCs w:val="18"/>
                        </w:rPr>
                      </w:pPr>
                      <w:r>
                        <w:rPr>
                          <w:sz w:val="18"/>
                          <w:szCs w:val="18"/>
                        </w:rPr>
                        <w:t xml:space="preserve">Capsule Housing </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46AFC536" wp14:editId="602D8C58">
                <wp:simplePos x="0" y="0"/>
                <wp:positionH relativeFrom="column">
                  <wp:posOffset>1191895</wp:posOffset>
                </wp:positionH>
                <wp:positionV relativeFrom="paragraph">
                  <wp:posOffset>7724775</wp:posOffset>
                </wp:positionV>
                <wp:extent cx="197485" cy="379095"/>
                <wp:effectExtent l="57150" t="38100" r="31115" b="20955"/>
                <wp:wrapNone/>
                <wp:docPr id="9"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485" cy="3790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5" o:spid="_x0000_s1026" type="#_x0000_t32" style="position:absolute;margin-left:93.85pt;margin-top:608.25pt;width:15.55pt;height:29.8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80768" behindDoc="0" locked="0" layoutInCell="1" allowOverlap="1" wp14:anchorId="4E6E031B" wp14:editId="6D79F54D">
                <wp:simplePos x="0" y="0"/>
                <wp:positionH relativeFrom="column">
                  <wp:posOffset>842010</wp:posOffset>
                </wp:positionH>
                <wp:positionV relativeFrom="paragraph">
                  <wp:posOffset>8042910</wp:posOffset>
                </wp:positionV>
                <wp:extent cx="1048385" cy="385445"/>
                <wp:effectExtent l="0" t="0" r="1841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85445"/>
                        </a:xfrm>
                        <a:prstGeom prst="rect">
                          <a:avLst/>
                        </a:prstGeom>
                        <a:solidFill>
                          <a:srgbClr val="FFFFFF"/>
                        </a:solidFill>
                        <a:ln w="9525">
                          <a:solidFill>
                            <a:srgbClr val="000000"/>
                          </a:solidFill>
                          <a:miter lim="800000"/>
                          <a:headEnd/>
                          <a:tailEnd/>
                        </a:ln>
                      </wps:spPr>
                      <wps:txbx>
                        <w:txbxContent>
                          <w:p w:rsidR="00985601" w:rsidRDefault="00985601" w:rsidP="00751293">
                            <w:pPr>
                              <w:jc w:val="center"/>
                              <w:rPr>
                                <w:sz w:val="18"/>
                                <w:szCs w:val="18"/>
                              </w:rPr>
                            </w:pPr>
                            <w:r>
                              <w:rPr>
                                <w:sz w:val="18"/>
                                <w:szCs w:val="18"/>
                              </w:rPr>
                              <w:t>Bottom Cap</w:t>
                            </w:r>
                          </w:p>
                          <w:p w:rsidR="00985601" w:rsidRPr="00BF2479" w:rsidRDefault="00985601" w:rsidP="00751293">
                            <w:pPr>
                              <w:jc w:val="center"/>
                              <w:rPr>
                                <w:sz w:val="18"/>
                                <w:szCs w:val="18"/>
                              </w:rPr>
                            </w:pPr>
                            <w:r>
                              <w:rPr>
                                <w:sz w:val="18"/>
                                <w:szCs w:val="18"/>
                              </w:rPr>
                              <w:t>(</w:t>
                            </w:r>
                            <w:proofErr w:type="gramStart"/>
                            <w:r>
                              <w:rPr>
                                <w:sz w:val="18"/>
                                <w:szCs w:val="18"/>
                              </w:rPr>
                              <w:t>w</w:t>
                            </w:r>
                            <w:proofErr w:type="gramEnd"/>
                            <w:r>
                              <w:rPr>
                                <w:sz w:val="18"/>
                                <w:szCs w:val="18"/>
                              </w:rPr>
                              <w:t>/ backfill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6.3pt;margin-top:633.3pt;width:82.55pt;height:3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">
                <v:textbox>
                  <w:txbxContent>
                    <w:p w:rsidR="00985601" w:rsidRDefault="00985601" w:rsidP="00751293">
                      <w:pPr>
                        <w:jc w:val="center"/>
                        <w:rPr>
                          <w:sz w:val="18"/>
                          <w:szCs w:val="18"/>
                        </w:rPr>
                      </w:pPr>
                      <w:r>
                        <w:rPr>
                          <w:sz w:val="18"/>
                          <w:szCs w:val="18"/>
                        </w:rPr>
                        <w:t>Bottom Cap</w:t>
                      </w:r>
                    </w:p>
                    <w:p w:rsidR="00985601" w:rsidRPr="00BF2479" w:rsidRDefault="00985601" w:rsidP="00751293">
                      <w:pPr>
                        <w:jc w:val="center"/>
                        <w:rPr>
                          <w:sz w:val="18"/>
                          <w:szCs w:val="18"/>
                        </w:rPr>
                      </w:pPr>
                      <w:r>
                        <w:rPr>
                          <w:sz w:val="18"/>
                          <w:szCs w:val="18"/>
                        </w:rPr>
                        <w:t>(</w:t>
                      </w:r>
                      <w:proofErr w:type="gramStart"/>
                      <w:r>
                        <w:rPr>
                          <w:sz w:val="18"/>
                          <w:szCs w:val="18"/>
                        </w:rPr>
                        <w:t>w</w:t>
                      </w:r>
                      <w:proofErr w:type="gramEnd"/>
                      <w:r>
                        <w:rPr>
                          <w:sz w:val="18"/>
                          <w:szCs w:val="18"/>
                        </w:rPr>
                        <w:t>/ backfill hole)</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7AC48AA6" wp14:editId="6107EFEC">
                <wp:simplePos x="0" y="0"/>
                <wp:positionH relativeFrom="column">
                  <wp:posOffset>6095365</wp:posOffset>
                </wp:positionH>
                <wp:positionV relativeFrom="paragraph">
                  <wp:posOffset>8110220</wp:posOffset>
                </wp:positionV>
                <wp:extent cx="607060" cy="221615"/>
                <wp:effectExtent l="0" t="0" r="21590"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2161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rPr>
                                <w:sz w:val="18"/>
                                <w:szCs w:val="18"/>
                              </w:rPr>
                            </w:pPr>
                            <w:r>
                              <w:rPr>
                                <w:sz w:val="18"/>
                                <w:szCs w:val="18"/>
                              </w:rPr>
                              <w:t>Top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79.95pt;margin-top:638.6pt;width:47.8pt;height:1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">
                <v:textbox>
                  <w:txbxContent>
                    <w:p w:rsidR="00985601" w:rsidRPr="00BF2479" w:rsidRDefault="00985601" w:rsidP="00751293">
                      <w:pPr>
                        <w:rPr>
                          <w:sz w:val="18"/>
                          <w:szCs w:val="18"/>
                        </w:rPr>
                      </w:pPr>
                      <w:r>
                        <w:rPr>
                          <w:sz w:val="18"/>
                          <w:szCs w:val="18"/>
                        </w:rPr>
                        <w:t>Top Cap</w:t>
                      </w:r>
                    </w:p>
                  </w:txbxContent>
                </v:textbox>
              </v:shape>
            </w:pict>
          </mc:Fallback>
        </mc:AlternateContent>
      </w:r>
      <w:r>
        <w:rPr>
          <w:noProof/>
          <w:lang w:val="en-US"/>
        </w:rPr>
        <mc:AlternateContent>
          <mc:Choice Requires="wps">
            <w:drawing>
              <wp:anchor distT="0" distB="0" distL="114299" distR="114299" simplePos="0" relativeHeight="251682816" behindDoc="0" locked="0" layoutInCell="1" allowOverlap="1" wp14:anchorId="088C270D" wp14:editId="03C2C9EF">
                <wp:simplePos x="0" y="0"/>
                <wp:positionH relativeFrom="column">
                  <wp:posOffset>6363969</wp:posOffset>
                </wp:positionH>
                <wp:positionV relativeFrom="paragraph">
                  <wp:posOffset>7732395</wp:posOffset>
                </wp:positionV>
                <wp:extent cx="0" cy="379730"/>
                <wp:effectExtent l="57150" t="38100" r="57150" b="1270"/>
                <wp:wrapNone/>
                <wp:docPr id="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7973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4" o:spid="_x0000_s1026" type="#_x0000_t32" style="position:absolute;margin-left:501.1pt;margin-top:608.85pt;width:0;height:29.9pt;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" strokeweight="2.25pt">
                <v:stroke endarrow="open"/>
                <o:lock v:ext="edit" shapetype="f"/>
              </v:shape>
            </w:pict>
          </mc:Fallback>
        </mc:AlternateContent>
      </w:r>
      <w:r>
        <w:rPr>
          <w:noProof/>
          <w:lang w:val="en-US"/>
        </w:rPr>
        <mc:AlternateContent>
          <mc:Choice Requires="wps">
            <w:drawing>
              <wp:anchor distT="0" distB="0" distL="114300" distR="114300" simplePos="0" relativeHeight="251683840" behindDoc="0" locked="0" layoutInCell="1" allowOverlap="1" wp14:anchorId="62C98FBE" wp14:editId="699C5585">
                <wp:simplePos x="0" y="0"/>
                <wp:positionH relativeFrom="column">
                  <wp:posOffset>3738245</wp:posOffset>
                </wp:positionH>
                <wp:positionV relativeFrom="paragraph">
                  <wp:posOffset>7734300</wp:posOffset>
                </wp:positionV>
                <wp:extent cx="430530" cy="379095"/>
                <wp:effectExtent l="19050" t="38100" r="45720" b="20955"/>
                <wp:wrapNone/>
                <wp:docPr id="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0530" cy="379095"/>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0" o:spid="_x0000_s1026" type="#_x0000_t32" style="position:absolute;margin-left:294.35pt;margin-top:609pt;width:33.9pt;height:29.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" strokeweight="2.25pt">
                <v:stroke endarrow="open"/>
                <o:lock v:ext="edit" shapetype="f"/>
              </v:shape>
            </w:pict>
          </mc:Fallback>
        </mc:AlternateContent>
      </w:r>
      <w:r>
        <w:rPr>
          <w:noProof/>
          <w:lang w:val="en-US"/>
        </w:rPr>
        <mc:AlternateContent>
          <mc:Choice Requires="wps">
            <w:drawing>
              <wp:anchor distT="0" distB="0" distL="114300" distR="114300" simplePos="0" relativeHeight="251684864" behindDoc="0" locked="0" layoutInCell="1" allowOverlap="1" wp14:anchorId="2D89C5EE" wp14:editId="197B038B">
                <wp:simplePos x="0" y="0"/>
                <wp:positionH relativeFrom="column">
                  <wp:posOffset>3244850</wp:posOffset>
                </wp:positionH>
                <wp:positionV relativeFrom="paragraph">
                  <wp:posOffset>8058150</wp:posOffset>
                </wp:positionV>
                <wp:extent cx="1219200" cy="274955"/>
                <wp:effectExtent l="0" t="0" r="1905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4955"/>
                        </a:xfrm>
                        <a:prstGeom prst="rect">
                          <a:avLst/>
                        </a:prstGeom>
                        <a:solidFill>
                          <a:srgbClr val="FFFFFF"/>
                        </a:solidFill>
                        <a:ln w="9525">
                          <a:solidFill>
                            <a:srgbClr val="000000"/>
                          </a:solidFill>
                          <a:miter lim="800000"/>
                          <a:headEnd/>
                          <a:tailEnd/>
                        </a:ln>
                      </wps:spPr>
                      <wps:txbx>
                        <w:txbxContent>
                          <w:p w:rsidR="00985601" w:rsidRPr="00BF2479" w:rsidRDefault="00985601" w:rsidP="00751293">
                            <w:pPr>
                              <w:jc w:val="center"/>
                              <w:rPr>
                                <w:sz w:val="18"/>
                                <w:szCs w:val="18"/>
                              </w:rPr>
                            </w:pPr>
                            <w:r>
                              <w:rPr>
                                <w:sz w:val="18"/>
                                <w:szCs w:val="18"/>
                              </w:rPr>
                              <w:t xml:space="preserve">Capsule Housing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55.5pt;margin-top:634.5pt;width:96pt;height:2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taJgIAAEw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">
                <v:textbox>
                  <w:txbxContent>
                    <w:p w:rsidR="00985601" w:rsidRPr="00BF2479" w:rsidRDefault="00985601" w:rsidP="00751293">
                      <w:pPr>
                        <w:jc w:val="center"/>
                        <w:rPr>
                          <w:sz w:val="18"/>
                          <w:szCs w:val="18"/>
                        </w:rPr>
                      </w:pPr>
                      <w:r>
                        <w:rPr>
                          <w:sz w:val="18"/>
                          <w:szCs w:val="18"/>
                        </w:rPr>
                        <w:t xml:space="preserve">Capsule Housing </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1F43BB4C" wp14:editId="0475173F">
                <wp:simplePos x="0" y="0"/>
                <wp:positionH relativeFrom="column">
                  <wp:posOffset>3378200</wp:posOffset>
                </wp:positionH>
                <wp:positionV relativeFrom="paragraph">
                  <wp:posOffset>7416800</wp:posOffset>
                </wp:positionV>
                <wp:extent cx="516890" cy="125095"/>
                <wp:effectExtent l="100647" t="0" r="136208" b="21907"/>
                <wp:wrapNone/>
                <wp:docPr id="2" name="Curved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516890" cy="125095"/>
                        </a:xfrm>
                        <a:prstGeom prst="curvedConnector3">
                          <a:avLst/>
                        </a:prstGeom>
                        <a:noFill/>
                        <a:ln w="2540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 o:spid="_x0000_s1026" type="#_x0000_t38" style="position:absolute;margin-left:266pt;margin-top:584pt;width:40.7pt;height:9.85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" adj="10800" strokecolor="window" strokeweight="20pt">
                <o:lock v:ext="edit" shapetype="f"/>
              </v:shape>
            </w:pict>
          </mc:Fallback>
        </mc:AlternateContent>
      </w:r>
    </w:p>
    <w:p w:rsidR="003E5DDD" w:rsidRPr="00A20F15" w:rsidRDefault="00850D1A" w:rsidP="003E5DDD">
      <w:pPr>
        <w:numPr>
          <w:ilvl w:val="12"/>
          <w:numId w:val="0"/>
        </w:numPr>
        <w:jc w:val="both"/>
        <w:rPr>
          <w:rFonts w:ascii="Times New Roman" w:hAnsi="Times New Roman"/>
          <w:lang w:val="en-US"/>
        </w:rPr>
      </w:pPr>
      <w:r w:rsidRPr="00A20F15">
        <w:rPr>
          <w:rFonts w:ascii="Times New Roman" w:hAnsi="Times New Roman"/>
          <w:lang w:val="en-US"/>
        </w:rPr>
        <w:t>A radial cross-section view of the capsule body detailing the pellet channel configuration can be seen in Figure 3.</w:t>
      </w:r>
      <w:r>
        <w:rPr>
          <w:rFonts w:ascii="Times New Roman" w:hAnsi="Times New Roman"/>
          <w:lang w:val="en-US"/>
        </w:rPr>
        <w:t xml:space="preserve"> </w:t>
      </w:r>
      <w:r w:rsidR="003E5DDD" w:rsidRPr="00A20F15">
        <w:rPr>
          <w:rFonts w:ascii="Times New Roman" w:hAnsi="Times New Roman"/>
          <w:lang w:val="en-US"/>
        </w:rPr>
        <w:t xml:space="preserve">The center of the capsule housing contains 17 </w:t>
      </w:r>
      <w:proofErr w:type="spellStart"/>
      <w:r w:rsidR="000772EE" w:rsidRPr="00A20F15">
        <w:rPr>
          <w:rFonts w:ascii="Times New Roman" w:hAnsi="Times New Roman"/>
          <w:lang w:val="en-US"/>
        </w:rPr>
        <w:t>equispaced</w:t>
      </w:r>
      <w:proofErr w:type="spellEnd"/>
      <w:r w:rsidR="000772EE" w:rsidRPr="00A20F15">
        <w:rPr>
          <w:rFonts w:ascii="Times New Roman" w:hAnsi="Times New Roman"/>
          <w:lang w:val="en-US"/>
        </w:rPr>
        <w:t xml:space="preserve"> </w:t>
      </w:r>
      <w:r w:rsidR="003E5DDD" w:rsidRPr="00A20F15">
        <w:rPr>
          <w:rFonts w:ascii="Times New Roman" w:hAnsi="Times New Roman"/>
          <w:lang w:val="en-US"/>
        </w:rPr>
        <w:t xml:space="preserve">channels that </w:t>
      </w:r>
      <w:r w:rsidR="003E5DDD" w:rsidRPr="00A20F15">
        <w:rPr>
          <w:rFonts w:ascii="Times New Roman" w:hAnsi="Times New Roman"/>
          <w:lang w:val="en-US"/>
        </w:rPr>
        <w:lastRenderedPageBreak/>
        <w:t>run the active length of the body.</w:t>
      </w:r>
      <w:r w:rsidR="0023156A">
        <w:rPr>
          <w:rFonts w:ascii="Times New Roman" w:hAnsi="Times New Roman"/>
          <w:lang w:val="en-US"/>
        </w:rPr>
        <w:t xml:space="preserve"> </w:t>
      </w:r>
      <w:r w:rsidR="003E5DDD" w:rsidRPr="00A20F15">
        <w:rPr>
          <w:rFonts w:ascii="Times New Roman" w:hAnsi="Times New Roman"/>
          <w:lang w:val="en-US"/>
        </w:rPr>
        <w:t>These channels are nominally 1.10 mm in diameter and are oriented on an 8.76 mm bolt circle.</w:t>
      </w:r>
      <w:r w:rsidR="009B1F46">
        <w:rPr>
          <w:rFonts w:ascii="Times New Roman" w:hAnsi="Times New Roman"/>
          <w:lang w:val="en-US"/>
        </w:rPr>
        <w:t xml:space="preserve"> </w:t>
      </w:r>
      <w:r w:rsidR="003E5DDD" w:rsidRPr="00A20F15">
        <w:rPr>
          <w:rFonts w:ascii="Times New Roman" w:hAnsi="Times New Roman"/>
          <w:lang w:val="en-US"/>
        </w:rPr>
        <w:t xml:space="preserve">The </w:t>
      </w:r>
      <w:r w:rsidR="007430FA">
        <w:rPr>
          <w:rFonts w:ascii="Times New Roman" w:hAnsi="Times New Roman"/>
          <w:lang w:val="en-US"/>
        </w:rPr>
        <w:t xml:space="preserve">required </w:t>
      </w:r>
      <w:r w:rsidR="003E5DDD" w:rsidRPr="00A20F15">
        <w:rPr>
          <w:rFonts w:ascii="Times New Roman" w:hAnsi="Times New Roman"/>
          <w:lang w:val="en-US"/>
        </w:rPr>
        <w:t xml:space="preserve">wall thickness between the pellet channel and the outer diameter of the housing </w:t>
      </w:r>
      <w:r w:rsidR="00B626CA">
        <w:rPr>
          <w:rFonts w:ascii="Times New Roman" w:hAnsi="Times New Roman"/>
          <w:lang w:val="en-US"/>
        </w:rPr>
        <w:t>was calculated to be</w:t>
      </w:r>
      <w:r w:rsidR="003E5DDD" w:rsidRPr="00A20F15">
        <w:rPr>
          <w:rFonts w:ascii="Times New Roman" w:hAnsi="Times New Roman"/>
          <w:lang w:val="en-US"/>
        </w:rPr>
        <w:t xml:space="preserve"> 0.91 mm</w:t>
      </w:r>
      <w:r w:rsidR="00B626CA">
        <w:rPr>
          <w:rFonts w:ascii="Times New Roman" w:hAnsi="Times New Roman"/>
          <w:lang w:val="en-US"/>
        </w:rPr>
        <w:t xml:space="preserve"> (</w:t>
      </w:r>
      <w:r w:rsidR="00B626CA" w:rsidRPr="00A20F15">
        <w:rPr>
          <w:rFonts w:ascii="Times New Roman" w:hAnsi="Times New Roman"/>
          <w:lang w:val="en-US"/>
        </w:rPr>
        <w:t>minimum</w:t>
      </w:r>
      <w:r w:rsidR="00B626CA">
        <w:rPr>
          <w:rFonts w:ascii="Times New Roman" w:hAnsi="Times New Roman"/>
          <w:lang w:val="en-US"/>
        </w:rPr>
        <w:t xml:space="preserve">) </w:t>
      </w:r>
      <w:r w:rsidR="009631FB">
        <w:rPr>
          <w:rFonts w:ascii="Times New Roman" w:hAnsi="Times New Roman"/>
          <w:lang w:val="en-US"/>
        </w:rPr>
        <w:t>based on</w:t>
      </w:r>
      <w:r w:rsidR="009631FB" w:rsidRPr="00A20F15">
        <w:rPr>
          <w:rFonts w:ascii="Times New Roman" w:hAnsi="Times New Roman"/>
          <w:lang w:val="en-US"/>
        </w:rPr>
        <w:t xml:space="preserve"> </w:t>
      </w:r>
      <w:r w:rsidR="003E5DDD" w:rsidRPr="00A20F15">
        <w:rPr>
          <w:rFonts w:ascii="Times New Roman" w:hAnsi="Times New Roman"/>
          <w:lang w:val="en-US"/>
        </w:rPr>
        <w:t xml:space="preserve">section VIII of the American Society of Mechanical Engineers (ASME) Boiler </w:t>
      </w:r>
      <w:r w:rsidR="00DC40F5">
        <w:rPr>
          <w:rFonts w:ascii="Times New Roman" w:hAnsi="Times New Roman"/>
          <w:lang w:val="en-US"/>
        </w:rPr>
        <w:t>and Pressure Vessel Code</w:t>
      </w:r>
      <w:r w:rsidR="00E87115">
        <w:rPr>
          <w:rFonts w:ascii="Times New Roman" w:hAnsi="Times New Roman"/>
          <w:lang w:val="en-US"/>
        </w:rPr>
        <w:t xml:space="preserve"> </w:t>
      </w:r>
      <w:r w:rsidR="00A60356">
        <w:rPr>
          <w:rFonts w:ascii="Times New Roman" w:hAnsi="Times New Roman"/>
          <w:lang w:val="en-US"/>
        </w:rPr>
        <w:t>[1]</w:t>
      </w:r>
      <w:r w:rsidR="00DC40F5">
        <w:rPr>
          <w:rFonts w:ascii="Times New Roman" w:hAnsi="Times New Roman"/>
          <w:lang w:val="en-US"/>
        </w:rPr>
        <w:t>.</w:t>
      </w:r>
      <w:r w:rsidR="009B1F46">
        <w:rPr>
          <w:rFonts w:ascii="Times New Roman" w:hAnsi="Times New Roman"/>
          <w:lang w:val="en-US"/>
        </w:rPr>
        <w:t xml:space="preserve"> </w:t>
      </w:r>
      <w:r w:rsidR="009631FB">
        <w:rPr>
          <w:rFonts w:ascii="Times New Roman" w:hAnsi="Times New Roman"/>
          <w:lang w:val="en-US"/>
        </w:rPr>
        <w:t>A</w:t>
      </w:r>
      <w:r w:rsidR="003E5DDD" w:rsidRPr="00A20F15">
        <w:rPr>
          <w:rFonts w:ascii="Times New Roman" w:hAnsi="Times New Roman"/>
          <w:lang w:val="en-US"/>
        </w:rPr>
        <w:t>ssuming a</w:t>
      </w:r>
      <w:r w:rsidR="00A60356">
        <w:rPr>
          <w:rFonts w:ascii="Times New Roman" w:hAnsi="Times New Roman"/>
          <w:lang w:val="en-US"/>
        </w:rPr>
        <w:t>n artificially high</w:t>
      </w:r>
      <w:r w:rsidR="003E5DDD" w:rsidRPr="00A20F15">
        <w:rPr>
          <w:rFonts w:ascii="Times New Roman" w:hAnsi="Times New Roman"/>
          <w:lang w:val="en-US"/>
        </w:rPr>
        <w:t xml:space="preserve"> maximum allowable internal pressure of 17</w:t>
      </w:r>
      <w:r w:rsidR="009631FB">
        <w:rPr>
          <w:rFonts w:ascii="Times New Roman" w:hAnsi="Times New Roman"/>
          <w:lang w:val="en-US"/>
        </w:rPr>
        <w:t> </w:t>
      </w:r>
      <w:r w:rsidR="003E5DDD" w:rsidRPr="00A20F15">
        <w:rPr>
          <w:rFonts w:ascii="Times New Roman" w:hAnsi="Times New Roman"/>
          <w:lang w:val="en-US"/>
        </w:rPr>
        <w:t xml:space="preserve">MPa, </w:t>
      </w:r>
      <w:r w:rsidR="00A60356">
        <w:rPr>
          <w:rFonts w:ascii="Times New Roman" w:hAnsi="Times New Roman"/>
          <w:lang w:val="en-US"/>
        </w:rPr>
        <w:t xml:space="preserve">a minimum wall thickness calculation yielded the value </w:t>
      </w:r>
      <w:r w:rsidR="003E5DDD" w:rsidRPr="00A20F15">
        <w:rPr>
          <w:rFonts w:ascii="Times New Roman" w:hAnsi="Times New Roman"/>
          <w:lang w:val="en-US"/>
        </w:rPr>
        <w:t>of 0.86 mm. The corrosion rate of Al</w:t>
      </w:r>
      <w:r w:rsidR="007F3E46">
        <w:rPr>
          <w:rFonts w:ascii="Times New Roman" w:hAnsi="Times New Roman"/>
          <w:lang w:val="en-US"/>
        </w:rPr>
        <w:t> </w:t>
      </w:r>
      <w:r w:rsidR="003E5DDD" w:rsidRPr="00A20F15">
        <w:rPr>
          <w:rFonts w:ascii="Times New Roman" w:hAnsi="Times New Roman"/>
          <w:lang w:val="en-US"/>
        </w:rPr>
        <w:t xml:space="preserve">6061 at </w:t>
      </w:r>
      <w:r w:rsidR="009631FB">
        <w:rPr>
          <w:rFonts w:ascii="Times New Roman" w:hAnsi="Times New Roman"/>
          <w:lang w:val="en-US"/>
        </w:rPr>
        <w:t>the High Flux Isotope Reactor (</w:t>
      </w:r>
      <w:r w:rsidR="003E5DDD" w:rsidRPr="00A20F15">
        <w:rPr>
          <w:rFonts w:ascii="Times New Roman" w:hAnsi="Times New Roman"/>
          <w:lang w:val="en-US"/>
        </w:rPr>
        <w:t>HFIR</w:t>
      </w:r>
      <w:r w:rsidR="009631FB">
        <w:rPr>
          <w:rFonts w:ascii="Times New Roman" w:hAnsi="Times New Roman"/>
          <w:lang w:val="en-US"/>
        </w:rPr>
        <w:t>)</w:t>
      </w:r>
      <w:r w:rsidR="003E5DDD" w:rsidRPr="00A20F15">
        <w:rPr>
          <w:rFonts w:ascii="Times New Roman" w:hAnsi="Times New Roman"/>
          <w:lang w:val="en-US"/>
        </w:rPr>
        <w:t xml:space="preserve"> was determined to be 0.005 mm/year (0.0002 in</w:t>
      </w:r>
      <w:proofErr w:type="gramStart"/>
      <w:r w:rsidR="009631FB">
        <w:rPr>
          <w:rFonts w:ascii="Times New Roman" w:hAnsi="Times New Roman"/>
          <w:lang w:val="en-US"/>
        </w:rPr>
        <w:t>.</w:t>
      </w:r>
      <w:r w:rsidR="003E5DDD" w:rsidRPr="00A20F15">
        <w:rPr>
          <w:rFonts w:ascii="Times New Roman" w:hAnsi="Times New Roman"/>
          <w:lang w:val="en-US"/>
        </w:rPr>
        <w:t>/</w:t>
      </w:r>
      <w:proofErr w:type="gramEnd"/>
      <w:r w:rsidR="003E5DDD" w:rsidRPr="00A20F15">
        <w:rPr>
          <w:rFonts w:ascii="Times New Roman" w:hAnsi="Times New Roman"/>
          <w:lang w:val="en-US"/>
        </w:rPr>
        <w:t xml:space="preserve">year) </w:t>
      </w:r>
      <w:r w:rsidR="00A60356">
        <w:rPr>
          <w:rFonts w:ascii="Times New Roman" w:hAnsi="Times New Roman"/>
          <w:lang w:val="en-US"/>
        </w:rPr>
        <w:t>[</w:t>
      </w:r>
      <w:r w:rsidR="00DC40F5">
        <w:rPr>
          <w:rFonts w:ascii="Times New Roman" w:hAnsi="Times New Roman"/>
          <w:lang w:val="en-US"/>
        </w:rPr>
        <w:t>2</w:t>
      </w:r>
      <w:r w:rsidR="00A60356">
        <w:rPr>
          <w:rFonts w:ascii="Times New Roman" w:hAnsi="Times New Roman"/>
          <w:lang w:val="en-US"/>
        </w:rPr>
        <w:t>]</w:t>
      </w:r>
      <w:r w:rsidR="003E5DDD" w:rsidRPr="00A20F15">
        <w:rPr>
          <w:rFonts w:ascii="Times New Roman" w:hAnsi="Times New Roman"/>
          <w:lang w:val="en-US"/>
        </w:rPr>
        <w:t>.</w:t>
      </w:r>
      <w:r w:rsidR="009B1F46">
        <w:rPr>
          <w:rFonts w:ascii="Times New Roman" w:hAnsi="Times New Roman"/>
          <w:lang w:val="en-US"/>
        </w:rPr>
        <w:t xml:space="preserve"> </w:t>
      </w:r>
      <w:r w:rsidR="003E5DDD" w:rsidRPr="00A20F15">
        <w:rPr>
          <w:rFonts w:ascii="Times New Roman" w:hAnsi="Times New Roman"/>
          <w:lang w:val="en-US"/>
        </w:rPr>
        <w:t>Given</w:t>
      </w:r>
      <w:r w:rsidR="001538D7">
        <w:rPr>
          <w:rFonts w:ascii="Times New Roman" w:hAnsi="Times New Roman"/>
          <w:lang w:val="en-US"/>
        </w:rPr>
        <w:t xml:space="preserve"> that</w:t>
      </w:r>
      <w:r w:rsidR="003E5DDD" w:rsidRPr="00A20F15">
        <w:rPr>
          <w:rFonts w:ascii="Times New Roman" w:hAnsi="Times New Roman"/>
          <w:lang w:val="en-US"/>
        </w:rPr>
        <w:t xml:space="preserve"> HFIR has </w:t>
      </w:r>
      <w:proofErr w:type="gramStart"/>
      <w:r w:rsidR="009631FB">
        <w:rPr>
          <w:rFonts w:ascii="Times New Roman" w:hAnsi="Times New Roman"/>
          <w:lang w:val="en-US"/>
        </w:rPr>
        <w:t xml:space="preserve">a </w:t>
      </w:r>
      <w:r w:rsidR="003E5DDD" w:rsidRPr="00A20F15">
        <w:rPr>
          <w:rFonts w:ascii="Times New Roman" w:hAnsi="Times New Roman"/>
          <w:lang w:val="en-US"/>
        </w:rPr>
        <w:t>similar</w:t>
      </w:r>
      <w:proofErr w:type="gramEnd"/>
      <w:r w:rsidR="003E5DDD" w:rsidRPr="00A20F15">
        <w:rPr>
          <w:rFonts w:ascii="Times New Roman" w:hAnsi="Times New Roman"/>
          <w:lang w:val="en-US"/>
        </w:rPr>
        <w:t xml:space="preserve"> water chemistry </w:t>
      </w:r>
      <w:r w:rsidR="009631FB">
        <w:rPr>
          <w:rFonts w:ascii="Times New Roman" w:hAnsi="Times New Roman"/>
          <w:lang w:val="en-US"/>
        </w:rPr>
        <w:t>to</w:t>
      </w:r>
      <w:r w:rsidR="003E5DDD" w:rsidRPr="00A20F15">
        <w:rPr>
          <w:rFonts w:ascii="Times New Roman" w:hAnsi="Times New Roman"/>
          <w:lang w:val="en-US"/>
        </w:rPr>
        <w:t xml:space="preserve"> the ATR and operates at a higher neutron flux, pressure, and coolant temperature</w:t>
      </w:r>
      <w:r w:rsidR="001538D7">
        <w:rPr>
          <w:rFonts w:ascii="Times New Roman" w:hAnsi="Times New Roman"/>
          <w:lang w:val="en-US"/>
        </w:rPr>
        <w:t>,</w:t>
      </w:r>
      <w:r w:rsidR="001538D7" w:rsidRPr="00A20F15">
        <w:rPr>
          <w:rFonts w:ascii="Times New Roman" w:hAnsi="Times New Roman"/>
          <w:lang w:val="en-US"/>
        </w:rPr>
        <w:t xml:space="preserve"> </w:t>
      </w:r>
      <w:r w:rsidR="003E5DDD" w:rsidRPr="00A20F15">
        <w:rPr>
          <w:rFonts w:ascii="Times New Roman" w:hAnsi="Times New Roman"/>
          <w:lang w:val="en-US"/>
        </w:rPr>
        <w:t>HFIR corrosion conditions are considered to be bounding to those in the ATR. Therefore, the wall thickness is conservative, given the high internal pressure limit and an upper irradiation time limit of 6</w:t>
      </w:r>
      <w:r w:rsidR="009631FB">
        <w:rPr>
          <w:rFonts w:ascii="Times New Roman" w:hAnsi="Times New Roman"/>
          <w:lang w:val="en-US"/>
        </w:rPr>
        <w:t> </w:t>
      </w:r>
      <w:r w:rsidR="003E5DDD" w:rsidRPr="00A20F15">
        <w:rPr>
          <w:rFonts w:ascii="Times New Roman" w:hAnsi="Times New Roman"/>
          <w:lang w:val="en-US"/>
        </w:rPr>
        <w:t>years.</w:t>
      </w:r>
      <w:r w:rsidR="009B1F46">
        <w:rPr>
          <w:rFonts w:ascii="Times New Roman" w:hAnsi="Times New Roman"/>
          <w:lang w:val="en-US"/>
        </w:rPr>
        <w:t xml:space="preserve"> </w:t>
      </w:r>
    </w:p>
    <w:p w:rsidR="003E5DDD" w:rsidRPr="00A20F15" w:rsidRDefault="003E5DDD" w:rsidP="003E5DDD">
      <w:pPr>
        <w:numPr>
          <w:ilvl w:val="12"/>
          <w:numId w:val="0"/>
        </w:numPr>
        <w:jc w:val="both"/>
        <w:rPr>
          <w:rFonts w:ascii="Times New Roman" w:hAnsi="Times New Roman"/>
          <w:lang w:val="en-US"/>
        </w:rPr>
      </w:pPr>
    </w:p>
    <w:p w:rsidR="00624DBF" w:rsidRPr="00A20F15" w:rsidRDefault="00624DBF" w:rsidP="00624DBF">
      <w:pPr>
        <w:numPr>
          <w:ilvl w:val="12"/>
          <w:numId w:val="0"/>
        </w:numPr>
        <w:jc w:val="center"/>
        <w:rPr>
          <w:rFonts w:ascii="Times New Roman" w:hAnsi="Times New Roman"/>
          <w:lang w:val="en-US"/>
        </w:rPr>
      </w:pPr>
      <w:r w:rsidRPr="00A20F15">
        <w:rPr>
          <w:rFonts w:ascii="Times New Roman" w:hAnsi="Times New Roman"/>
          <w:noProof/>
          <w:lang w:val="en-US"/>
        </w:rPr>
        <w:drawing>
          <wp:inline distT="0" distB="0" distL="0" distR="0" wp14:anchorId="1B098E0D" wp14:editId="589B4B1C">
            <wp:extent cx="2340393" cy="1920240"/>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393" cy="1920240"/>
                    </a:xfrm>
                    <a:prstGeom prst="rect">
                      <a:avLst/>
                    </a:prstGeom>
                    <a:noFill/>
                    <a:ln>
                      <a:noFill/>
                    </a:ln>
                  </pic:spPr>
                </pic:pic>
              </a:graphicData>
            </a:graphic>
          </wp:inline>
        </w:drawing>
      </w:r>
    </w:p>
    <w:p w:rsidR="00624DBF" w:rsidRPr="00A20F15" w:rsidRDefault="00624DBF" w:rsidP="00624DBF">
      <w:pPr>
        <w:pStyle w:val="Textkrper"/>
        <w:jc w:val="center"/>
        <w:rPr>
          <w:rFonts w:ascii="Times New Roman" w:hAnsi="Times New Roman"/>
          <w:sz w:val="24"/>
          <w:lang w:val="en-US"/>
        </w:rPr>
      </w:pPr>
      <w:proofErr w:type="gramStart"/>
      <w:r w:rsidRPr="00A20F15">
        <w:rPr>
          <w:rFonts w:ascii="Times New Roman" w:hAnsi="Times New Roman"/>
          <w:i/>
          <w:sz w:val="22"/>
          <w:lang w:val="en-US"/>
        </w:rPr>
        <w:t xml:space="preserve">FIG. </w:t>
      </w:r>
      <w:r w:rsidR="00763A99" w:rsidRPr="00A20F15">
        <w:rPr>
          <w:rFonts w:ascii="Times New Roman" w:hAnsi="Times New Roman"/>
          <w:i/>
          <w:sz w:val="22"/>
          <w:lang w:val="en-US"/>
        </w:rPr>
        <w:t>3</w:t>
      </w:r>
      <w:r w:rsidRPr="00A20F15">
        <w:rPr>
          <w:rFonts w:ascii="Times New Roman" w:hAnsi="Times New Roman"/>
          <w:i/>
          <w:sz w:val="22"/>
          <w:lang w:val="en-US"/>
        </w:rPr>
        <w:t>.</w:t>
      </w:r>
      <w:proofErr w:type="gramEnd"/>
      <w:r w:rsidRPr="00A20F15">
        <w:rPr>
          <w:rFonts w:ascii="Times New Roman" w:hAnsi="Times New Roman"/>
          <w:i/>
          <w:sz w:val="22"/>
          <w:lang w:val="en-US"/>
        </w:rPr>
        <w:t xml:space="preserve"> </w:t>
      </w:r>
      <w:proofErr w:type="gramStart"/>
      <w:r w:rsidRPr="00A20F15">
        <w:rPr>
          <w:rFonts w:ascii="Times New Roman" w:hAnsi="Times New Roman"/>
          <w:i/>
          <w:sz w:val="22"/>
          <w:lang w:val="en-US"/>
        </w:rPr>
        <w:t xml:space="preserve">HSA </w:t>
      </w:r>
      <w:r w:rsidRPr="00A20F15">
        <w:rPr>
          <w:rFonts w:ascii="Times New Roman" w:hAnsi="Times New Roman"/>
          <w:i/>
          <w:sz w:val="22"/>
          <w:vertAlign w:val="superscript"/>
          <w:lang w:val="en-US"/>
        </w:rPr>
        <w:t>60</w:t>
      </w:r>
      <w:r w:rsidRPr="00A20F15">
        <w:rPr>
          <w:rFonts w:ascii="Times New Roman" w:hAnsi="Times New Roman"/>
          <w:i/>
          <w:sz w:val="22"/>
          <w:lang w:val="en-US"/>
        </w:rPr>
        <w:t xml:space="preserve">CO </w:t>
      </w:r>
      <w:r w:rsidR="00BB2A38">
        <w:rPr>
          <w:rFonts w:ascii="Times New Roman" w:hAnsi="Times New Roman"/>
          <w:i/>
          <w:sz w:val="22"/>
          <w:lang w:val="en-US"/>
        </w:rPr>
        <w:t>c</w:t>
      </w:r>
      <w:r w:rsidRPr="00A20F15">
        <w:rPr>
          <w:rFonts w:ascii="Times New Roman" w:hAnsi="Times New Roman"/>
          <w:i/>
          <w:sz w:val="22"/>
          <w:lang w:val="en-US"/>
        </w:rPr>
        <w:t>apsule (</w:t>
      </w:r>
      <w:r w:rsidR="00BB2A38">
        <w:rPr>
          <w:rFonts w:ascii="Times New Roman" w:hAnsi="Times New Roman"/>
          <w:i/>
          <w:sz w:val="22"/>
          <w:lang w:val="en-US"/>
        </w:rPr>
        <w:t>r</w:t>
      </w:r>
      <w:r w:rsidRPr="00A20F15">
        <w:rPr>
          <w:rFonts w:ascii="Times New Roman" w:hAnsi="Times New Roman"/>
          <w:i/>
          <w:sz w:val="22"/>
          <w:lang w:val="en-US"/>
        </w:rPr>
        <w:t xml:space="preserve">adial </w:t>
      </w:r>
      <w:r w:rsidR="00BB2A38">
        <w:rPr>
          <w:rFonts w:ascii="Times New Roman" w:hAnsi="Times New Roman"/>
          <w:i/>
          <w:sz w:val="22"/>
          <w:lang w:val="en-US"/>
        </w:rPr>
        <w:t>c</w:t>
      </w:r>
      <w:r w:rsidRPr="00A20F15">
        <w:rPr>
          <w:rFonts w:ascii="Times New Roman" w:hAnsi="Times New Roman"/>
          <w:i/>
          <w:sz w:val="22"/>
          <w:lang w:val="en-US"/>
        </w:rPr>
        <w:t>ross-section)</w:t>
      </w:r>
      <w:r w:rsidR="00BB2A38">
        <w:rPr>
          <w:rFonts w:ascii="Times New Roman" w:hAnsi="Times New Roman"/>
          <w:i/>
          <w:sz w:val="22"/>
          <w:lang w:val="en-US"/>
        </w:rPr>
        <w:t>.</w:t>
      </w:r>
      <w:proofErr w:type="gramEnd"/>
    </w:p>
    <w:p w:rsidR="00624DBF" w:rsidRPr="00A20F15" w:rsidRDefault="00624DBF" w:rsidP="00624DBF">
      <w:pPr>
        <w:numPr>
          <w:ilvl w:val="12"/>
          <w:numId w:val="0"/>
        </w:numPr>
        <w:jc w:val="center"/>
        <w:rPr>
          <w:rFonts w:ascii="Times New Roman" w:hAnsi="Times New Roman"/>
          <w:lang w:val="en-US"/>
        </w:rPr>
      </w:pPr>
    </w:p>
    <w:p w:rsidR="00A8604F" w:rsidRPr="00A20F15" w:rsidRDefault="00A8604F">
      <w:pPr>
        <w:pStyle w:val="Textkrper"/>
        <w:jc w:val="both"/>
        <w:rPr>
          <w:rFonts w:ascii="Times New Roman" w:hAnsi="Times New Roman"/>
          <w:b/>
          <w:sz w:val="24"/>
          <w:lang w:val="en-US"/>
        </w:rPr>
      </w:pPr>
      <w:r w:rsidRPr="00A20F15">
        <w:rPr>
          <w:rFonts w:ascii="Times New Roman" w:hAnsi="Times New Roman"/>
          <w:b/>
          <w:sz w:val="24"/>
          <w:lang w:val="en-US"/>
        </w:rPr>
        <w:t>2.</w:t>
      </w:r>
      <w:r w:rsidR="00A20F15">
        <w:rPr>
          <w:rFonts w:ascii="Times New Roman" w:hAnsi="Times New Roman"/>
          <w:b/>
          <w:sz w:val="24"/>
          <w:lang w:val="en-US"/>
        </w:rPr>
        <w:t>3</w:t>
      </w:r>
      <w:r w:rsidRPr="00A20F15">
        <w:rPr>
          <w:rFonts w:ascii="Times New Roman" w:hAnsi="Times New Roman"/>
          <w:b/>
          <w:sz w:val="24"/>
          <w:lang w:val="en-US"/>
        </w:rPr>
        <w:t xml:space="preserve">. </w:t>
      </w:r>
      <w:r w:rsidR="00763A99" w:rsidRPr="00A20F15">
        <w:rPr>
          <w:rFonts w:ascii="Times New Roman" w:hAnsi="Times New Roman"/>
          <w:b/>
          <w:sz w:val="24"/>
          <w:lang w:val="en-US"/>
        </w:rPr>
        <w:t>Design Improvements</w:t>
      </w:r>
    </w:p>
    <w:p w:rsidR="00A8604F" w:rsidRPr="00A20F15" w:rsidRDefault="00A8604F">
      <w:pPr>
        <w:pStyle w:val="Textkrper"/>
        <w:jc w:val="both"/>
        <w:rPr>
          <w:rFonts w:ascii="Times New Roman" w:hAnsi="Times New Roman"/>
          <w:lang w:val="en-US"/>
        </w:rPr>
      </w:pPr>
    </w:p>
    <w:p w:rsidR="00763A99" w:rsidRPr="00A20F15" w:rsidRDefault="00763A99" w:rsidP="00763A99">
      <w:pPr>
        <w:pStyle w:val="Textkrper"/>
        <w:jc w:val="both"/>
        <w:rPr>
          <w:rFonts w:ascii="Times New Roman" w:hAnsi="Times New Roman"/>
          <w:sz w:val="24"/>
          <w:lang w:val="en-US"/>
        </w:rPr>
      </w:pPr>
      <w:r w:rsidRPr="00A20F15">
        <w:rPr>
          <w:rFonts w:ascii="Times New Roman" w:hAnsi="Times New Roman"/>
          <w:sz w:val="24"/>
          <w:lang w:val="en-US"/>
        </w:rPr>
        <w:t>The primary issues with the original target welds stem from the weld joint geometry and the nondestructive test mechanism.</w:t>
      </w:r>
      <w:r w:rsidR="009B1F46">
        <w:rPr>
          <w:rFonts w:ascii="Times New Roman" w:hAnsi="Times New Roman"/>
          <w:sz w:val="24"/>
          <w:lang w:val="en-US"/>
        </w:rPr>
        <w:t xml:space="preserve"> </w:t>
      </w:r>
      <w:r w:rsidRPr="00A20F15">
        <w:rPr>
          <w:rFonts w:ascii="Times New Roman" w:hAnsi="Times New Roman"/>
          <w:sz w:val="24"/>
          <w:lang w:val="en-US"/>
        </w:rPr>
        <w:t xml:space="preserve">The original (GTAW) fillet geometry was prone to </w:t>
      </w:r>
      <w:r w:rsidR="00D52AC5" w:rsidRPr="00A20F15">
        <w:rPr>
          <w:rFonts w:ascii="Times New Roman" w:hAnsi="Times New Roman"/>
          <w:sz w:val="24"/>
          <w:lang w:val="en-US"/>
        </w:rPr>
        <w:t>crea</w:t>
      </w:r>
      <w:r w:rsidR="00D52AC5">
        <w:rPr>
          <w:rFonts w:ascii="Times New Roman" w:hAnsi="Times New Roman"/>
          <w:sz w:val="24"/>
          <w:lang w:val="en-US"/>
        </w:rPr>
        <w:t>te</w:t>
      </w:r>
      <w:r w:rsidR="00D52AC5" w:rsidRPr="00A20F15">
        <w:rPr>
          <w:rFonts w:ascii="Times New Roman" w:hAnsi="Times New Roman"/>
          <w:sz w:val="24"/>
          <w:lang w:val="en-US"/>
        </w:rPr>
        <w:t xml:space="preserve"> </w:t>
      </w:r>
      <w:r w:rsidRPr="00A20F15">
        <w:rPr>
          <w:rFonts w:ascii="Times New Roman" w:hAnsi="Times New Roman"/>
          <w:sz w:val="24"/>
          <w:lang w:val="en-US"/>
        </w:rPr>
        <w:t>large pores, and welds were not consistently leak</w:t>
      </w:r>
      <w:r w:rsidR="009631FB">
        <w:rPr>
          <w:rFonts w:ascii="Times New Roman" w:hAnsi="Times New Roman"/>
          <w:sz w:val="24"/>
          <w:lang w:val="en-US"/>
        </w:rPr>
        <w:t>-</w:t>
      </w:r>
      <w:r w:rsidRPr="00A20F15">
        <w:rPr>
          <w:rFonts w:ascii="Times New Roman" w:hAnsi="Times New Roman"/>
          <w:sz w:val="24"/>
          <w:lang w:val="en-US"/>
        </w:rPr>
        <w:t>checked.</w:t>
      </w:r>
      <w:r w:rsidR="009B1F46">
        <w:rPr>
          <w:rFonts w:ascii="Times New Roman" w:hAnsi="Times New Roman"/>
          <w:sz w:val="24"/>
          <w:lang w:val="en-US"/>
        </w:rPr>
        <w:t xml:space="preserve"> </w:t>
      </w:r>
      <w:r w:rsidRPr="00A20F15">
        <w:rPr>
          <w:rFonts w:ascii="Times New Roman" w:hAnsi="Times New Roman"/>
          <w:sz w:val="24"/>
          <w:lang w:val="en-US"/>
        </w:rPr>
        <w:t xml:space="preserve">Furthermore, the annular target was </w:t>
      </w:r>
      <w:r w:rsidR="00850D1A" w:rsidRPr="00A20F15">
        <w:rPr>
          <w:rFonts w:ascii="Times New Roman" w:hAnsi="Times New Roman"/>
          <w:sz w:val="24"/>
          <w:lang w:val="en-US"/>
        </w:rPr>
        <w:t>weld</w:t>
      </w:r>
      <w:r w:rsidR="00850D1A">
        <w:rPr>
          <w:rFonts w:ascii="Times New Roman" w:hAnsi="Times New Roman"/>
          <w:sz w:val="24"/>
          <w:lang w:val="en-US"/>
        </w:rPr>
        <w:t>ed</w:t>
      </w:r>
      <w:r w:rsidR="00850D1A" w:rsidRPr="00A20F15">
        <w:rPr>
          <w:rFonts w:ascii="Times New Roman" w:hAnsi="Times New Roman"/>
          <w:sz w:val="24"/>
          <w:lang w:val="en-US"/>
        </w:rPr>
        <w:t xml:space="preserve"> </w:t>
      </w:r>
      <w:r w:rsidRPr="00A20F15">
        <w:rPr>
          <w:rFonts w:ascii="Times New Roman" w:hAnsi="Times New Roman"/>
          <w:sz w:val="24"/>
          <w:lang w:val="en-US"/>
        </w:rPr>
        <w:t>in air, eliminating the standard helium leak</w:t>
      </w:r>
      <w:r w:rsidR="00D52AC5">
        <w:rPr>
          <w:rFonts w:ascii="Times New Roman" w:hAnsi="Times New Roman"/>
          <w:sz w:val="24"/>
          <w:lang w:val="en-US"/>
        </w:rPr>
        <w:t>-</w:t>
      </w:r>
      <w:r w:rsidRPr="00A20F15">
        <w:rPr>
          <w:rFonts w:ascii="Times New Roman" w:hAnsi="Times New Roman"/>
          <w:sz w:val="24"/>
          <w:lang w:val="en-US"/>
        </w:rPr>
        <w:t>check as a reliable nondestructive examination technique.</w:t>
      </w:r>
      <w:r w:rsidR="009B1F46">
        <w:rPr>
          <w:rFonts w:ascii="Times New Roman" w:hAnsi="Times New Roman"/>
          <w:sz w:val="24"/>
          <w:lang w:val="en-US"/>
        </w:rPr>
        <w:t xml:space="preserve"> </w:t>
      </w:r>
      <w:r w:rsidRPr="00A20F15">
        <w:rPr>
          <w:rFonts w:ascii="Times New Roman" w:hAnsi="Times New Roman"/>
          <w:sz w:val="24"/>
          <w:lang w:val="en-US"/>
        </w:rPr>
        <w:t>Given the difficulty of welding thin</w:t>
      </w:r>
      <w:r w:rsidR="00D52AC5">
        <w:rPr>
          <w:rFonts w:ascii="Times New Roman" w:hAnsi="Times New Roman"/>
          <w:sz w:val="24"/>
          <w:lang w:val="en-US"/>
        </w:rPr>
        <w:t>-</w:t>
      </w:r>
      <w:r w:rsidRPr="00A20F15">
        <w:rPr>
          <w:rFonts w:ascii="Times New Roman" w:hAnsi="Times New Roman"/>
          <w:sz w:val="24"/>
          <w:lang w:val="en-US"/>
        </w:rPr>
        <w:t xml:space="preserve">wall </w:t>
      </w:r>
      <w:r w:rsidR="00504E9C">
        <w:rPr>
          <w:rFonts w:ascii="Times New Roman" w:hAnsi="Times New Roman"/>
          <w:sz w:val="24"/>
          <w:lang w:val="en-US"/>
        </w:rPr>
        <w:t>Al</w:t>
      </w:r>
      <w:r w:rsidR="00504E9C" w:rsidRPr="00A20F15">
        <w:rPr>
          <w:rFonts w:ascii="Times New Roman" w:hAnsi="Times New Roman"/>
          <w:sz w:val="24"/>
          <w:lang w:val="en-US"/>
        </w:rPr>
        <w:t xml:space="preserve"> </w:t>
      </w:r>
      <w:r w:rsidRPr="00A20F15">
        <w:rPr>
          <w:rFonts w:ascii="Times New Roman" w:hAnsi="Times New Roman"/>
          <w:sz w:val="24"/>
          <w:lang w:val="en-US"/>
        </w:rPr>
        <w:t>tubes, this lack of quality assurance made the previous annular target weld protocol extremely unreliable. Figure</w:t>
      </w:r>
      <w:r w:rsidR="00D52AC5">
        <w:rPr>
          <w:rFonts w:ascii="Times New Roman" w:hAnsi="Times New Roman"/>
          <w:sz w:val="24"/>
          <w:lang w:val="en-US"/>
        </w:rPr>
        <w:t> </w:t>
      </w:r>
      <w:r w:rsidR="0023156A">
        <w:rPr>
          <w:rFonts w:ascii="Times New Roman" w:hAnsi="Times New Roman"/>
          <w:sz w:val="24"/>
          <w:lang w:val="en-US"/>
        </w:rPr>
        <w:t>4</w:t>
      </w:r>
      <w:r w:rsidR="0023156A" w:rsidRPr="00A20F15">
        <w:rPr>
          <w:rFonts w:ascii="Times New Roman" w:hAnsi="Times New Roman"/>
          <w:sz w:val="24"/>
          <w:lang w:val="en-US"/>
        </w:rPr>
        <w:t xml:space="preserve"> </w:t>
      </w:r>
      <w:r w:rsidRPr="00A20F15">
        <w:rPr>
          <w:rFonts w:ascii="Times New Roman" w:hAnsi="Times New Roman"/>
          <w:sz w:val="24"/>
          <w:lang w:val="en-US"/>
        </w:rPr>
        <w:t xml:space="preserve">shows a cross-sectional view of an annular target fillet </w:t>
      </w:r>
      <w:r w:rsidRPr="00270313">
        <w:rPr>
          <w:rFonts w:ascii="Times New Roman" w:hAnsi="Times New Roman"/>
          <w:sz w:val="24"/>
          <w:lang w:val="en-US"/>
        </w:rPr>
        <w:t>weld</w:t>
      </w:r>
      <w:r w:rsidRPr="00A20F15">
        <w:rPr>
          <w:rFonts w:ascii="Times New Roman" w:hAnsi="Times New Roman"/>
          <w:sz w:val="24"/>
          <w:lang w:val="en-US"/>
        </w:rPr>
        <w:t>.</w:t>
      </w:r>
      <w:r w:rsidR="00270313">
        <w:rPr>
          <w:rFonts w:ascii="Times New Roman" w:hAnsi="Times New Roman"/>
          <w:sz w:val="24"/>
          <w:lang w:val="en-US"/>
        </w:rPr>
        <w:t xml:space="preserve"> Note the relatively large penetration depth and porosity found in this weld. These factors can lead to inconsistent capsules that are vulnerable to water </w:t>
      </w:r>
      <w:proofErr w:type="spellStart"/>
      <w:r w:rsidR="00270313">
        <w:rPr>
          <w:rFonts w:ascii="Times New Roman" w:hAnsi="Times New Roman"/>
          <w:sz w:val="24"/>
          <w:lang w:val="en-US"/>
        </w:rPr>
        <w:t>inleakage</w:t>
      </w:r>
      <w:proofErr w:type="spellEnd"/>
      <w:r w:rsidR="00270313">
        <w:rPr>
          <w:rFonts w:ascii="Times New Roman" w:hAnsi="Times New Roman"/>
          <w:sz w:val="24"/>
          <w:lang w:val="en-US"/>
        </w:rPr>
        <w:t>.</w:t>
      </w:r>
    </w:p>
    <w:p w:rsidR="00763A99" w:rsidRPr="00A20F15" w:rsidRDefault="00763A99" w:rsidP="00763A99">
      <w:pPr>
        <w:pStyle w:val="Textkrper"/>
        <w:jc w:val="both"/>
        <w:rPr>
          <w:rFonts w:ascii="Times New Roman" w:hAnsi="Times New Roman"/>
          <w:sz w:val="24"/>
          <w:lang w:val="en-US"/>
        </w:rPr>
      </w:pPr>
    </w:p>
    <w:p w:rsidR="00763A99" w:rsidRPr="00A20F15" w:rsidRDefault="00763A99" w:rsidP="00763A99">
      <w:pPr>
        <w:pStyle w:val="Textkrper"/>
        <w:jc w:val="center"/>
        <w:rPr>
          <w:rFonts w:ascii="Times New Roman" w:hAnsi="Times New Roman"/>
          <w:sz w:val="24"/>
          <w:lang w:val="en-US"/>
        </w:rPr>
      </w:pPr>
      <w:r w:rsidRPr="00A20F15">
        <w:rPr>
          <w:rFonts w:ascii="Times New Roman" w:hAnsi="Times New Roman"/>
          <w:noProof/>
          <w:sz w:val="24"/>
          <w:lang w:val="en-US"/>
        </w:rPr>
        <w:drawing>
          <wp:inline distT="0" distB="0" distL="0" distR="0" wp14:anchorId="589D4876" wp14:editId="24F1C829">
            <wp:extent cx="2052242" cy="1371600"/>
            <wp:effectExtent l="0" t="0" r="5715"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2242" cy="1371600"/>
                    </a:xfrm>
                    <a:prstGeom prst="rect">
                      <a:avLst/>
                    </a:prstGeom>
                    <a:noFill/>
                    <a:ln>
                      <a:noFill/>
                    </a:ln>
                    <a:extLst/>
                  </pic:spPr>
                </pic:pic>
              </a:graphicData>
            </a:graphic>
          </wp:inline>
        </w:drawing>
      </w:r>
    </w:p>
    <w:p w:rsidR="00763A99" w:rsidRPr="00A20F15" w:rsidRDefault="00763A99" w:rsidP="00763A99">
      <w:pPr>
        <w:pStyle w:val="Textkrper"/>
        <w:jc w:val="center"/>
        <w:rPr>
          <w:rFonts w:ascii="Times New Roman" w:hAnsi="Times New Roman"/>
          <w:sz w:val="24"/>
          <w:lang w:val="en-US"/>
        </w:rPr>
      </w:pPr>
      <w:proofErr w:type="gramStart"/>
      <w:r w:rsidRPr="00A20F15">
        <w:rPr>
          <w:rFonts w:ascii="Times New Roman" w:hAnsi="Times New Roman"/>
          <w:i/>
          <w:sz w:val="22"/>
          <w:lang w:val="en-US"/>
        </w:rPr>
        <w:t xml:space="preserve">FIG. </w:t>
      </w:r>
      <w:r w:rsidR="0023156A">
        <w:rPr>
          <w:rFonts w:ascii="Times New Roman" w:hAnsi="Times New Roman"/>
          <w:i/>
          <w:sz w:val="22"/>
          <w:lang w:val="en-US"/>
        </w:rPr>
        <w:t>4</w:t>
      </w:r>
      <w:r w:rsidRPr="00A20F15">
        <w:rPr>
          <w:rFonts w:ascii="Times New Roman" w:hAnsi="Times New Roman"/>
          <w:i/>
          <w:sz w:val="22"/>
          <w:lang w:val="en-US"/>
        </w:rPr>
        <w:t>.</w:t>
      </w:r>
      <w:proofErr w:type="gramEnd"/>
      <w:r w:rsidRPr="00A20F15">
        <w:rPr>
          <w:rFonts w:ascii="Times New Roman" w:hAnsi="Times New Roman"/>
          <w:i/>
          <w:sz w:val="22"/>
          <w:lang w:val="en-US"/>
        </w:rPr>
        <w:t xml:space="preserve"> Annular </w:t>
      </w:r>
      <w:r w:rsidR="00BB2A38">
        <w:rPr>
          <w:rFonts w:ascii="Times New Roman" w:hAnsi="Times New Roman"/>
          <w:i/>
          <w:sz w:val="22"/>
          <w:lang w:val="en-US"/>
        </w:rPr>
        <w:t>t</w:t>
      </w:r>
      <w:r w:rsidRPr="00A20F15">
        <w:rPr>
          <w:rFonts w:ascii="Times New Roman" w:hAnsi="Times New Roman"/>
          <w:i/>
          <w:sz w:val="22"/>
          <w:lang w:val="en-US"/>
        </w:rPr>
        <w:t xml:space="preserve">arget </w:t>
      </w:r>
      <w:r w:rsidR="00BB2A38">
        <w:rPr>
          <w:rFonts w:ascii="Times New Roman" w:hAnsi="Times New Roman"/>
          <w:i/>
          <w:sz w:val="22"/>
          <w:lang w:val="en-US"/>
        </w:rPr>
        <w:t>w</w:t>
      </w:r>
      <w:r w:rsidRPr="00A20F15">
        <w:rPr>
          <w:rFonts w:ascii="Times New Roman" w:hAnsi="Times New Roman"/>
          <w:i/>
          <w:sz w:val="22"/>
          <w:lang w:val="en-US"/>
        </w:rPr>
        <w:t xml:space="preserve">eld </w:t>
      </w:r>
      <w:r w:rsidR="00BB2A38">
        <w:rPr>
          <w:rFonts w:ascii="Times New Roman" w:hAnsi="Times New Roman"/>
          <w:i/>
          <w:sz w:val="22"/>
          <w:lang w:val="en-US"/>
        </w:rPr>
        <w:t>c</w:t>
      </w:r>
      <w:r w:rsidRPr="00A20F15">
        <w:rPr>
          <w:rFonts w:ascii="Times New Roman" w:hAnsi="Times New Roman"/>
          <w:i/>
          <w:sz w:val="22"/>
          <w:lang w:val="en-US"/>
        </w:rPr>
        <w:t>ross-section</w:t>
      </w:r>
      <w:r w:rsidR="00BB2A38">
        <w:rPr>
          <w:rFonts w:ascii="Times New Roman" w:hAnsi="Times New Roman"/>
          <w:i/>
          <w:sz w:val="22"/>
          <w:lang w:val="en-US"/>
        </w:rPr>
        <w:t>.</w:t>
      </w:r>
    </w:p>
    <w:p w:rsidR="00763A99" w:rsidRPr="00A20F15" w:rsidRDefault="00763A99" w:rsidP="00763A99">
      <w:pPr>
        <w:pStyle w:val="Textkrper"/>
        <w:jc w:val="both"/>
        <w:rPr>
          <w:rFonts w:ascii="Times New Roman" w:hAnsi="Times New Roman"/>
          <w:sz w:val="24"/>
          <w:lang w:val="en-US"/>
        </w:rPr>
      </w:pPr>
    </w:p>
    <w:p w:rsidR="00FA377A" w:rsidRPr="00A20F15" w:rsidRDefault="00763A99" w:rsidP="00763A99">
      <w:pPr>
        <w:pStyle w:val="Textkrper"/>
        <w:jc w:val="both"/>
        <w:rPr>
          <w:rFonts w:ascii="Times New Roman" w:hAnsi="Times New Roman"/>
          <w:sz w:val="24"/>
          <w:lang w:val="en-US"/>
        </w:rPr>
      </w:pPr>
      <w:r w:rsidRPr="00985601">
        <w:rPr>
          <w:rFonts w:ascii="Times New Roman" w:hAnsi="Times New Roman"/>
          <w:sz w:val="24"/>
          <w:lang w:val="en-US"/>
        </w:rPr>
        <w:t xml:space="preserve">The </w:t>
      </w:r>
      <w:r w:rsidR="00504E9C" w:rsidRPr="00985601">
        <w:rPr>
          <w:rFonts w:ascii="Times New Roman" w:hAnsi="Times New Roman"/>
          <w:sz w:val="24"/>
          <w:lang w:val="en-US"/>
        </w:rPr>
        <w:t>newly designed</w:t>
      </w:r>
      <w:r w:rsidR="00504E9C">
        <w:rPr>
          <w:rFonts w:ascii="Times New Roman" w:hAnsi="Times New Roman"/>
          <w:sz w:val="24"/>
          <w:lang w:val="en-US"/>
        </w:rPr>
        <w:t xml:space="preserve"> </w:t>
      </w:r>
      <w:r w:rsidRPr="00A20F15">
        <w:rPr>
          <w:rFonts w:ascii="Times New Roman" w:hAnsi="Times New Roman"/>
          <w:sz w:val="24"/>
          <w:lang w:val="en-US"/>
        </w:rPr>
        <w:t xml:space="preserve">HSA capsule joint geometry employs compatible materials to create an </w:t>
      </w:r>
      <w:proofErr w:type="spellStart"/>
      <w:r w:rsidRPr="00A20F15">
        <w:rPr>
          <w:rFonts w:ascii="Times New Roman" w:hAnsi="Times New Roman"/>
          <w:sz w:val="24"/>
          <w:lang w:val="en-US"/>
        </w:rPr>
        <w:t>autogenous</w:t>
      </w:r>
      <w:proofErr w:type="spellEnd"/>
      <w:r w:rsidRPr="00A20F15">
        <w:rPr>
          <w:rFonts w:ascii="Times New Roman" w:hAnsi="Times New Roman"/>
          <w:sz w:val="24"/>
          <w:lang w:val="en-US"/>
        </w:rPr>
        <w:t xml:space="preserve"> electron-beam socket weld joint.</w:t>
      </w:r>
      <w:r w:rsidR="009B1F46">
        <w:rPr>
          <w:rFonts w:ascii="Times New Roman" w:hAnsi="Times New Roman"/>
          <w:sz w:val="24"/>
          <w:lang w:val="en-US"/>
        </w:rPr>
        <w:t xml:space="preserve"> </w:t>
      </w:r>
      <w:r w:rsidRPr="00A20F15">
        <w:rPr>
          <w:rFonts w:ascii="Times New Roman" w:hAnsi="Times New Roman"/>
          <w:sz w:val="24"/>
          <w:lang w:val="en-US"/>
        </w:rPr>
        <w:t>E</w:t>
      </w:r>
      <w:r w:rsidR="00275512">
        <w:rPr>
          <w:rFonts w:ascii="Times New Roman" w:hAnsi="Times New Roman"/>
          <w:sz w:val="24"/>
          <w:lang w:val="en-US"/>
        </w:rPr>
        <w:t>lectron-beam</w:t>
      </w:r>
      <w:r w:rsidRPr="00A20F15">
        <w:rPr>
          <w:rFonts w:ascii="Times New Roman" w:hAnsi="Times New Roman"/>
          <w:sz w:val="24"/>
          <w:lang w:val="en-US"/>
        </w:rPr>
        <w:t xml:space="preserve"> welding techniques are </w:t>
      </w:r>
      <w:r w:rsidR="0023156A">
        <w:rPr>
          <w:rFonts w:ascii="Times New Roman" w:hAnsi="Times New Roman"/>
          <w:sz w:val="24"/>
          <w:lang w:val="en-US"/>
        </w:rPr>
        <w:t>highly</w:t>
      </w:r>
      <w:r w:rsidR="0023156A" w:rsidRPr="00A20F15">
        <w:rPr>
          <w:rFonts w:ascii="Times New Roman" w:hAnsi="Times New Roman"/>
          <w:sz w:val="24"/>
          <w:lang w:val="en-US"/>
        </w:rPr>
        <w:t xml:space="preserve"> </w:t>
      </w:r>
      <w:r w:rsidRPr="00A20F15">
        <w:rPr>
          <w:rFonts w:ascii="Times New Roman" w:hAnsi="Times New Roman"/>
          <w:sz w:val="24"/>
          <w:lang w:val="en-US"/>
        </w:rPr>
        <w:t xml:space="preserve">repeatable and require less power to </w:t>
      </w:r>
      <w:r w:rsidR="00D52AC5">
        <w:rPr>
          <w:rFonts w:ascii="Times New Roman" w:hAnsi="Times New Roman"/>
          <w:sz w:val="24"/>
          <w:lang w:val="en-US"/>
        </w:rPr>
        <w:t>create</w:t>
      </w:r>
      <w:r w:rsidR="00D52AC5" w:rsidRPr="00A20F15">
        <w:rPr>
          <w:rFonts w:ascii="Times New Roman" w:hAnsi="Times New Roman"/>
          <w:sz w:val="24"/>
          <w:lang w:val="en-US"/>
        </w:rPr>
        <w:t xml:space="preserve"> </w:t>
      </w:r>
      <w:r w:rsidRPr="00A20F15">
        <w:rPr>
          <w:rFonts w:ascii="Times New Roman" w:hAnsi="Times New Roman"/>
          <w:sz w:val="24"/>
          <w:lang w:val="en-US"/>
        </w:rPr>
        <w:t>the weld, making the weld area and heat</w:t>
      </w:r>
      <w:r w:rsidR="00D52AC5">
        <w:rPr>
          <w:rFonts w:ascii="Times New Roman" w:hAnsi="Times New Roman"/>
          <w:sz w:val="24"/>
          <w:lang w:val="en-US"/>
        </w:rPr>
        <w:t>-</w:t>
      </w:r>
      <w:r w:rsidRPr="00A20F15">
        <w:rPr>
          <w:rFonts w:ascii="Times New Roman" w:hAnsi="Times New Roman"/>
          <w:sz w:val="24"/>
          <w:lang w:val="en-US"/>
        </w:rPr>
        <w:t>affected zone much smaller (</w:t>
      </w:r>
      <w:r w:rsidR="00D52AC5">
        <w:rPr>
          <w:rFonts w:ascii="Times New Roman" w:hAnsi="Times New Roman"/>
          <w:sz w:val="24"/>
          <w:lang w:val="en-US"/>
        </w:rPr>
        <w:t xml:space="preserve">which </w:t>
      </w:r>
      <w:r w:rsidRPr="00A20F15">
        <w:rPr>
          <w:rFonts w:ascii="Times New Roman" w:hAnsi="Times New Roman"/>
          <w:sz w:val="24"/>
          <w:lang w:val="en-US"/>
        </w:rPr>
        <w:t xml:space="preserve">reduces </w:t>
      </w:r>
      <w:r w:rsidR="00D52AC5">
        <w:rPr>
          <w:rFonts w:ascii="Times New Roman" w:hAnsi="Times New Roman"/>
          <w:sz w:val="24"/>
          <w:lang w:val="en-US"/>
        </w:rPr>
        <w:t xml:space="preserve">the </w:t>
      </w:r>
      <w:r w:rsidRPr="00A20F15">
        <w:rPr>
          <w:rFonts w:ascii="Times New Roman" w:hAnsi="Times New Roman"/>
          <w:sz w:val="24"/>
          <w:lang w:val="en-US"/>
        </w:rPr>
        <w:t>likelihood of pore formation).</w:t>
      </w:r>
      <w:r w:rsidR="009B1F46">
        <w:rPr>
          <w:rFonts w:ascii="Times New Roman" w:hAnsi="Times New Roman"/>
          <w:sz w:val="24"/>
          <w:lang w:val="en-US"/>
        </w:rPr>
        <w:t xml:space="preserve"> </w:t>
      </w:r>
      <w:r w:rsidRPr="00A20F15">
        <w:rPr>
          <w:rFonts w:ascii="Times New Roman" w:hAnsi="Times New Roman"/>
          <w:sz w:val="24"/>
          <w:lang w:val="en-US"/>
        </w:rPr>
        <w:t xml:space="preserve">The capsule </w:t>
      </w:r>
      <w:r w:rsidR="00504E9C">
        <w:rPr>
          <w:rFonts w:ascii="Times New Roman" w:hAnsi="Times New Roman"/>
          <w:sz w:val="24"/>
          <w:lang w:val="en-US"/>
        </w:rPr>
        <w:t>is</w:t>
      </w:r>
      <w:r w:rsidRPr="00A20F15">
        <w:rPr>
          <w:rFonts w:ascii="Times New Roman" w:hAnsi="Times New Roman"/>
          <w:sz w:val="24"/>
          <w:lang w:val="en-US"/>
        </w:rPr>
        <w:t xml:space="preserve"> backfilled </w:t>
      </w:r>
      <w:r w:rsidRPr="00A20F15">
        <w:rPr>
          <w:rFonts w:ascii="Times New Roman" w:hAnsi="Times New Roman"/>
          <w:sz w:val="24"/>
          <w:lang w:val="en-US"/>
        </w:rPr>
        <w:lastRenderedPageBreak/>
        <w:t xml:space="preserve">with helium gas to improve heat transfer and allow for more </w:t>
      </w:r>
      <w:r w:rsidR="00850D1A" w:rsidRPr="00A20F15">
        <w:rPr>
          <w:rFonts w:ascii="Times New Roman" w:hAnsi="Times New Roman"/>
          <w:sz w:val="24"/>
          <w:lang w:val="en-US"/>
        </w:rPr>
        <w:t>consistent</w:t>
      </w:r>
      <w:r w:rsidR="00850D1A">
        <w:rPr>
          <w:rFonts w:ascii="Times New Roman" w:hAnsi="Times New Roman"/>
          <w:sz w:val="24"/>
          <w:lang w:val="en-US"/>
        </w:rPr>
        <w:t>, high</w:t>
      </w:r>
      <w:r w:rsidR="00504E9C">
        <w:rPr>
          <w:rFonts w:ascii="Times New Roman" w:hAnsi="Times New Roman"/>
          <w:sz w:val="24"/>
          <w:lang w:val="en-US"/>
        </w:rPr>
        <w:t>-</w:t>
      </w:r>
      <w:r w:rsidRPr="00A20F15">
        <w:rPr>
          <w:rFonts w:ascii="Times New Roman" w:hAnsi="Times New Roman"/>
          <w:sz w:val="24"/>
          <w:lang w:val="en-US"/>
        </w:rPr>
        <w:t>fidelity leak checking</w:t>
      </w:r>
      <w:r w:rsidR="00FA377A" w:rsidRPr="00A20F15">
        <w:rPr>
          <w:rFonts w:ascii="Times New Roman" w:hAnsi="Times New Roman"/>
          <w:sz w:val="24"/>
          <w:lang w:val="en-US"/>
        </w:rPr>
        <w:t>.</w:t>
      </w:r>
    </w:p>
    <w:p w:rsidR="00FA377A" w:rsidRDefault="00FA377A" w:rsidP="00763A99">
      <w:pPr>
        <w:pStyle w:val="Textkrper"/>
        <w:jc w:val="both"/>
        <w:rPr>
          <w:sz w:val="24"/>
          <w:lang w:val="en-US"/>
        </w:rPr>
      </w:pPr>
    </w:p>
    <w:p w:rsidR="007D063E" w:rsidRDefault="00850D1A" w:rsidP="00FA377A">
      <w:pPr>
        <w:pStyle w:val="Textkrper"/>
        <w:jc w:val="both"/>
        <w:rPr>
          <w:rFonts w:ascii="Times New Roman" w:hAnsi="Times New Roman"/>
          <w:sz w:val="24"/>
          <w:lang w:val="en-US"/>
        </w:rPr>
      </w:pPr>
      <w:r>
        <w:rPr>
          <w:rFonts w:ascii="Times New Roman" w:hAnsi="Times New Roman"/>
          <w:sz w:val="24"/>
          <w:lang w:val="en-US"/>
        </w:rPr>
        <w:t>T</w:t>
      </w:r>
      <w:r w:rsidR="00FA377A" w:rsidRPr="00A20F15">
        <w:rPr>
          <w:rFonts w:ascii="Times New Roman" w:hAnsi="Times New Roman"/>
          <w:sz w:val="24"/>
          <w:lang w:val="en-US"/>
        </w:rPr>
        <w:t xml:space="preserve">he capsule is fabricated entirely from </w:t>
      </w:r>
      <w:r w:rsidR="00504E9C">
        <w:rPr>
          <w:rFonts w:ascii="Times New Roman" w:hAnsi="Times New Roman"/>
          <w:sz w:val="24"/>
          <w:lang w:val="en-US"/>
        </w:rPr>
        <w:t>Al</w:t>
      </w:r>
      <w:r w:rsidR="00504E9C" w:rsidRPr="00A20F15">
        <w:rPr>
          <w:rFonts w:ascii="Times New Roman" w:hAnsi="Times New Roman"/>
          <w:sz w:val="24"/>
          <w:lang w:val="en-US"/>
        </w:rPr>
        <w:t xml:space="preserve"> </w:t>
      </w:r>
      <w:r w:rsidR="00FA377A" w:rsidRPr="00A20F15">
        <w:rPr>
          <w:rFonts w:ascii="Times New Roman" w:hAnsi="Times New Roman"/>
          <w:sz w:val="24"/>
          <w:lang w:val="en-US"/>
        </w:rPr>
        <w:t>alloys</w:t>
      </w:r>
      <w:r w:rsidR="008A68D7">
        <w:rPr>
          <w:rFonts w:ascii="Times New Roman" w:hAnsi="Times New Roman"/>
          <w:sz w:val="24"/>
          <w:lang w:val="en-US"/>
        </w:rPr>
        <w:t xml:space="preserve"> </w:t>
      </w:r>
      <w:r w:rsidR="00504E9C">
        <w:rPr>
          <w:rFonts w:ascii="Times New Roman" w:hAnsi="Times New Roman"/>
          <w:sz w:val="24"/>
          <w:lang w:val="en-US"/>
        </w:rPr>
        <w:t>because of their</w:t>
      </w:r>
      <w:r w:rsidR="000772EE" w:rsidRPr="00A20F15">
        <w:rPr>
          <w:rFonts w:ascii="Times New Roman" w:hAnsi="Times New Roman"/>
          <w:sz w:val="24"/>
          <w:lang w:val="en-US"/>
        </w:rPr>
        <w:t xml:space="preserve"> e</w:t>
      </w:r>
      <w:r w:rsidR="00FA377A" w:rsidRPr="00A20F15">
        <w:rPr>
          <w:rFonts w:ascii="Times New Roman" w:hAnsi="Times New Roman"/>
          <w:sz w:val="24"/>
          <w:lang w:val="en-US"/>
        </w:rPr>
        <w:t>xcellent heat transfer</w:t>
      </w:r>
      <w:r w:rsidR="0023156A">
        <w:rPr>
          <w:rFonts w:ascii="Times New Roman" w:hAnsi="Times New Roman"/>
          <w:sz w:val="24"/>
          <w:lang w:val="en-US"/>
        </w:rPr>
        <w:t xml:space="preserve"> characteristics</w:t>
      </w:r>
      <w:r w:rsidR="000772EE" w:rsidRPr="00A20F15">
        <w:rPr>
          <w:rFonts w:ascii="Times New Roman" w:hAnsi="Times New Roman"/>
          <w:sz w:val="24"/>
          <w:lang w:val="en-US"/>
        </w:rPr>
        <w:t>, transparency</w:t>
      </w:r>
      <w:r w:rsidR="00FA377A" w:rsidRPr="00A20F15">
        <w:rPr>
          <w:rFonts w:ascii="Times New Roman" w:hAnsi="Times New Roman"/>
          <w:sz w:val="24"/>
          <w:lang w:val="en-US"/>
        </w:rPr>
        <w:t xml:space="preserve"> to neutrons</w:t>
      </w:r>
      <w:r w:rsidR="000772EE" w:rsidRPr="00A20F15">
        <w:rPr>
          <w:rFonts w:ascii="Times New Roman" w:hAnsi="Times New Roman"/>
          <w:sz w:val="24"/>
          <w:lang w:val="en-US"/>
        </w:rPr>
        <w:t xml:space="preserve">, compatibility </w:t>
      </w:r>
      <w:r w:rsidR="00FA377A" w:rsidRPr="00A20F15">
        <w:rPr>
          <w:rFonts w:ascii="Times New Roman" w:hAnsi="Times New Roman"/>
          <w:sz w:val="24"/>
          <w:lang w:val="en-US"/>
        </w:rPr>
        <w:t>with the ATR</w:t>
      </w:r>
      <w:r w:rsidR="000772EE" w:rsidRPr="00A20F15">
        <w:rPr>
          <w:rFonts w:ascii="Times New Roman" w:hAnsi="Times New Roman"/>
          <w:sz w:val="24"/>
          <w:lang w:val="en-US"/>
        </w:rPr>
        <w:t>, relative</w:t>
      </w:r>
      <w:r w:rsidR="00FA377A" w:rsidRPr="00A20F15">
        <w:rPr>
          <w:rFonts w:ascii="Times New Roman" w:hAnsi="Times New Roman"/>
          <w:sz w:val="24"/>
          <w:lang w:val="en-US"/>
        </w:rPr>
        <w:t xml:space="preserve"> robust</w:t>
      </w:r>
      <w:r w:rsidR="000772EE" w:rsidRPr="00A20F15">
        <w:rPr>
          <w:rFonts w:ascii="Times New Roman" w:hAnsi="Times New Roman"/>
          <w:sz w:val="24"/>
          <w:lang w:val="en-US"/>
        </w:rPr>
        <w:t xml:space="preserve">ness and corrosion resistance, and </w:t>
      </w:r>
      <w:r>
        <w:rPr>
          <w:rFonts w:ascii="Times New Roman" w:hAnsi="Times New Roman"/>
          <w:sz w:val="24"/>
          <w:lang w:val="en-US"/>
        </w:rPr>
        <w:t>inexpensive</w:t>
      </w:r>
      <w:r w:rsidR="000772EE" w:rsidRPr="00A20F15">
        <w:rPr>
          <w:rFonts w:ascii="Times New Roman" w:hAnsi="Times New Roman"/>
          <w:sz w:val="24"/>
          <w:lang w:val="en-US"/>
        </w:rPr>
        <w:t xml:space="preserve"> material stock.</w:t>
      </w:r>
      <w:r w:rsidR="009B1F46">
        <w:rPr>
          <w:rFonts w:ascii="Times New Roman" w:hAnsi="Times New Roman"/>
          <w:sz w:val="24"/>
          <w:lang w:val="en-US"/>
        </w:rPr>
        <w:t xml:space="preserve"> </w:t>
      </w:r>
      <w:r w:rsidR="000772EE" w:rsidRPr="00A20F15">
        <w:rPr>
          <w:rFonts w:ascii="Times New Roman" w:hAnsi="Times New Roman"/>
          <w:sz w:val="24"/>
          <w:lang w:val="en-US"/>
        </w:rPr>
        <w:t xml:space="preserve">Note that Al 4047 was selected </w:t>
      </w:r>
      <w:r>
        <w:rPr>
          <w:rFonts w:ascii="Times New Roman" w:hAnsi="Times New Roman"/>
          <w:sz w:val="24"/>
          <w:lang w:val="en-US"/>
        </w:rPr>
        <w:t xml:space="preserve">for </w:t>
      </w:r>
      <w:r w:rsidR="000772EE" w:rsidRPr="00A20F15">
        <w:rPr>
          <w:rFonts w:ascii="Times New Roman" w:hAnsi="Times New Roman"/>
          <w:sz w:val="24"/>
          <w:lang w:val="en-US"/>
        </w:rPr>
        <w:t xml:space="preserve">the end cap material </w:t>
      </w:r>
      <w:r>
        <w:rPr>
          <w:rFonts w:ascii="Times New Roman" w:hAnsi="Times New Roman"/>
          <w:sz w:val="24"/>
          <w:lang w:val="en-US"/>
        </w:rPr>
        <w:t>because of</w:t>
      </w:r>
      <w:r w:rsidRPr="00A20F15">
        <w:rPr>
          <w:rFonts w:ascii="Times New Roman" w:hAnsi="Times New Roman"/>
          <w:sz w:val="24"/>
          <w:lang w:val="en-US"/>
        </w:rPr>
        <w:t xml:space="preserve"> </w:t>
      </w:r>
      <w:r w:rsidR="000772EE" w:rsidRPr="00A20F15">
        <w:rPr>
          <w:rFonts w:ascii="Times New Roman" w:hAnsi="Times New Roman"/>
          <w:sz w:val="24"/>
          <w:lang w:val="en-US"/>
        </w:rPr>
        <w:t>its weld compatibility with the 6000 series alloys. Also, t</w:t>
      </w:r>
      <w:r w:rsidR="00FA377A" w:rsidRPr="00A20F15">
        <w:rPr>
          <w:rFonts w:ascii="Times New Roman" w:hAnsi="Times New Roman"/>
          <w:sz w:val="24"/>
          <w:lang w:val="en-US"/>
        </w:rPr>
        <w:t xml:space="preserve">he solid end caps provide a robust location to engrave </w:t>
      </w:r>
      <w:r w:rsidRPr="00A20F15">
        <w:rPr>
          <w:rFonts w:ascii="Times New Roman" w:hAnsi="Times New Roman"/>
          <w:sz w:val="24"/>
          <w:lang w:val="en-US"/>
        </w:rPr>
        <w:t xml:space="preserve">unique </w:t>
      </w:r>
      <w:r w:rsidR="00FA377A" w:rsidRPr="00A20F15">
        <w:rPr>
          <w:rFonts w:ascii="Times New Roman" w:hAnsi="Times New Roman"/>
          <w:sz w:val="24"/>
          <w:lang w:val="en-US"/>
        </w:rPr>
        <w:t>capsule identifiers (the June 2012 target failed in the engraving</w:t>
      </w:r>
      <w:r w:rsidR="000772EE" w:rsidRPr="00A20F15">
        <w:rPr>
          <w:rFonts w:ascii="Times New Roman" w:hAnsi="Times New Roman"/>
          <w:sz w:val="24"/>
          <w:lang w:val="en-US"/>
        </w:rPr>
        <w:t xml:space="preserve"> on the thin</w:t>
      </w:r>
      <w:r w:rsidR="00504E9C">
        <w:rPr>
          <w:rFonts w:ascii="Times New Roman" w:hAnsi="Times New Roman"/>
          <w:sz w:val="24"/>
          <w:lang w:val="en-US"/>
        </w:rPr>
        <w:t>-</w:t>
      </w:r>
      <w:r w:rsidR="000772EE" w:rsidRPr="00A20F15">
        <w:rPr>
          <w:rFonts w:ascii="Times New Roman" w:hAnsi="Times New Roman"/>
          <w:sz w:val="24"/>
          <w:lang w:val="en-US"/>
        </w:rPr>
        <w:t>walled outer tube</w:t>
      </w:r>
      <w:r w:rsidR="00FA377A" w:rsidRPr="00A20F15">
        <w:rPr>
          <w:rFonts w:ascii="Times New Roman" w:hAnsi="Times New Roman"/>
          <w:sz w:val="24"/>
          <w:lang w:val="en-US"/>
        </w:rPr>
        <w:t>)</w:t>
      </w:r>
      <w:r w:rsidR="000772EE" w:rsidRPr="00A20F15">
        <w:rPr>
          <w:rFonts w:ascii="Times New Roman" w:hAnsi="Times New Roman"/>
          <w:sz w:val="24"/>
          <w:lang w:val="en-US"/>
        </w:rPr>
        <w:t>.</w:t>
      </w:r>
      <w:r w:rsidR="009B1F46">
        <w:rPr>
          <w:rFonts w:ascii="Times New Roman" w:hAnsi="Times New Roman"/>
          <w:sz w:val="24"/>
          <w:lang w:val="en-US"/>
        </w:rPr>
        <w:t xml:space="preserve"> </w:t>
      </w:r>
    </w:p>
    <w:p w:rsidR="007D063E" w:rsidRDefault="007D063E" w:rsidP="00FA377A">
      <w:pPr>
        <w:pStyle w:val="Textkrper"/>
        <w:jc w:val="both"/>
        <w:rPr>
          <w:rFonts w:ascii="Times New Roman" w:hAnsi="Times New Roman"/>
          <w:sz w:val="24"/>
          <w:lang w:val="en-US"/>
        </w:rPr>
      </w:pPr>
    </w:p>
    <w:p w:rsidR="00504E9C" w:rsidRDefault="00850D1A" w:rsidP="00FA377A">
      <w:pPr>
        <w:pStyle w:val="Textkrper"/>
        <w:jc w:val="both"/>
        <w:rPr>
          <w:rFonts w:ascii="Times New Roman" w:hAnsi="Times New Roman"/>
          <w:sz w:val="24"/>
          <w:lang w:val="en-US"/>
        </w:rPr>
      </w:pPr>
      <w:r>
        <w:rPr>
          <w:rFonts w:ascii="Times New Roman" w:hAnsi="Times New Roman"/>
          <w:sz w:val="24"/>
          <w:lang w:val="en-US"/>
        </w:rPr>
        <w:t>C</w:t>
      </w:r>
      <w:r w:rsidR="007D063E">
        <w:rPr>
          <w:rFonts w:ascii="Times New Roman" w:hAnsi="Times New Roman"/>
          <w:sz w:val="24"/>
          <w:lang w:val="en-US"/>
        </w:rPr>
        <w:t xml:space="preserve">hoosing </w:t>
      </w:r>
      <w:r w:rsidR="00504E9C">
        <w:rPr>
          <w:rFonts w:ascii="Times New Roman" w:hAnsi="Times New Roman"/>
          <w:sz w:val="24"/>
          <w:lang w:val="en-US"/>
        </w:rPr>
        <w:t xml:space="preserve">Al </w:t>
      </w:r>
      <w:r w:rsidR="007D063E">
        <w:rPr>
          <w:rFonts w:ascii="Times New Roman" w:hAnsi="Times New Roman"/>
          <w:sz w:val="24"/>
          <w:lang w:val="en-US"/>
        </w:rPr>
        <w:t xml:space="preserve">6061 as the capsule body material </w:t>
      </w:r>
      <w:r>
        <w:rPr>
          <w:rFonts w:ascii="Times New Roman" w:hAnsi="Times New Roman"/>
          <w:sz w:val="24"/>
          <w:lang w:val="en-US"/>
        </w:rPr>
        <w:t>also limits</w:t>
      </w:r>
      <w:r w:rsidR="007D063E">
        <w:rPr>
          <w:rFonts w:ascii="Times New Roman" w:hAnsi="Times New Roman"/>
          <w:sz w:val="24"/>
          <w:lang w:val="en-US"/>
        </w:rPr>
        <w:t xml:space="preserve"> irradiation</w:t>
      </w:r>
      <w:r w:rsidR="00504E9C">
        <w:rPr>
          <w:rFonts w:ascii="Times New Roman" w:hAnsi="Times New Roman"/>
          <w:sz w:val="24"/>
          <w:lang w:val="en-US"/>
        </w:rPr>
        <w:t>-</w:t>
      </w:r>
      <w:r w:rsidR="007D063E">
        <w:rPr>
          <w:rFonts w:ascii="Times New Roman" w:hAnsi="Times New Roman"/>
          <w:sz w:val="24"/>
          <w:lang w:val="en-US"/>
        </w:rPr>
        <w:t>induced swelling.</w:t>
      </w:r>
      <w:r w:rsidR="00C70DB6">
        <w:rPr>
          <w:rFonts w:ascii="Times New Roman" w:hAnsi="Times New Roman"/>
          <w:sz w:val="24"/>
          <w:lang w:val="en-US"/>
        </w:rPr>
        <w:t xml:space="preserve"> </w:t>
      </w:r>
      <w:r w:rsidR="007D063E" w:rsidRPr="007D063E">
        <w:rPr>
          <w:rFonts w:ascii="Times New Roman" w:hAnsi="Times New Roman"/>
          <w:sz w:val="24"/>
          <w:lang w:val="en-US"/>
        </w:rPr>
        <w:t xml:space="preserve">This capsule is expected to experience large </w:t>
      </w:r>
      <w:proofErr w:type="spellStart"/>
      <w:r w:rsidR="007D063E" w:rsidRPr="007D063E">
        <w:rPr>
          <w:rFonts w:ascii="Times New Roman" w:hAnsi="Times New Roman"/>
          <w:sz w:val="24"/>
          <w:lang w:val="en-US"/>
        </w:rPr>
        <w:t>fluences</w:t>
      </w:r>
      <w:proofErr w:type="spellEnd"/>
      <w:r w:rsidR="007D063E" w:rsidRPr="007D063E">
        <w:rPr>
          <w:rFonts w:ascii="Times New Roman" w:hAnsi="Times New Roman"/>
          <w:sz w:val="24"/>
          <w:lang w:val="en-US"/>
        </w:rPr>
        <w:t xml:space="preserve"> during the irradiation/</w:t>
      </w:r>
      <w:r w:rsidR="007D063E" w:rsidRPr="007D063E">
        <w:rPr>
          <w:rFonts w:ascii="Times New Roman" w:hAnsi="Times New Roman"/>
          <w:sz w:val="24"/>
          <w:vertAlign w:val="superscript"/>
          <w:lang w:val="en-US"/>
        </w:rPr>
        <w:t>60</w:t>
      </w:r>
      <w:r w:rsidR="007D063E" w:rsidRPr="007D063E">
        <w:rPr>
          <w:rFonts w:ascii="Times New Roman" w:hAnsi="Times New Roman"/>
          <w:sz w:val="24"/>
          <w:lang w:val="en-US"/>
        </w:rPr>
        <w:t>Co production period.</w:t>
      </w:r>
      <w:r w:rsidR="00C70DB6">
        <w:rPr>
          <w:rFonts w:ascii="Times New Roman" w:hAnsi="Times New Roman"/>
          <w:sz w:val="24"/>
          <w:lang w:val="en-US"/>
        </w:rPr>
        <w:t xml:space="preserve"> </w:t>
      </w:r>
      <w:r w:rsidR="007D063E" w:rsidRPr="007D063E">
        <w:rPr>
          <w:rFonts w:ascii="Times New Roman" w:hAnsi="Times New Roman"/>
          <w:sz w:val="24"/>
          <w:lang w:val="en-US"/>
        </w:rPr>
        <w:t>Irradiation</w:t>
      </w:r>
      <w:r w:rsidR="00504E9C">
        <w:rPr>
          <w:rFonts w:ascii="Times New Roman" w:hAnsi="Times New Roman"/>
          <w:sz w:val="24"/>
          <w:lang w:val="en-US"/>
        </w:rPr>
        <w:t>-</w:t>
      </w:r>
      <w:r w:rsidR="007D063E" w:rsidRPr="007D063E">
        <w:rPr>
          <w:rFonts w:ascii="Times New Roman" w:hAnsi="Times New Roman"/>
          <w:sz w:val="24"/>
          <w:lang w:val="en-US"/>
        </w:rPr>
        <w:t xml:space="preserve">induced swelling in the </w:t>
      </w:r>
      <w:r w:rsidR="00504E9C">
        <w:rPr>
          <w:rFonts w:ascii="Times New Roman" w:hAnsi="Times New Roman"/>
          <w:sz w:val="24"/>
          <w:lang w:val="en-US"/>
        </w:rPr>
        <w:t>Al</w:t>
      </w:r>
      <w:r w:rsidR="00504E9C" w:rsidRPr="007D063E">
        <w:rPr>
          <w:rFonts w:ascii="Times New Roman" w:hAnsi="Times New Roman"/>
          <w:sz w:val="24"/>
          <w:lang w:val="en-US"/>
        </w:rPr>
        <w:t xml:space="preserve"> </w:t>
      </w:r>
      <w:r w:rsidR="007D063E" w:rsidRPr="007D063E">
        <w:rPr>
          <w:rFonts w:ascii="Times New Roman" w:hAnsi="Times New Roman"/>
          <w:sz w:val="24"/>
          <w:lang w:val="en-US"/>
        </w:rPr>
        <w:t>6061-T6 holders must not diminish the capsule performance.</w:t>
      </w:r>
      <w:r w:rsidR="00C70DB6">
        <w:rPr>
          <w:rFonts w:ascii="Times New Roman" w:hAnsi="Times New Roman"/>
          <w:sz w:val="24"/>
          <w:lang w:val="en-US"/>
        </w:rPr>
        <w:t xml:space="preserve"> </w:t>
      </w:r>
      <w:r w:rsidR="007D063E">
        <w:rPr>
          <w:rFonts w:ascii="Times New Roman" w:hAnsi="Times New Roman"/>
          <w:sz w:val="24"/>
          <w:lang w:val="en-US"/>
        </w:rPr>
        <w:t>Early w</w:t>
      </w:r>
      <w:r w:rsidR="007D063E" w:rsidRPr="007D063E">
        <w:rPr>
          <w:rFonts w:ascii="Times New Roman" w:hAnsi="Times New Roman"/>
          <w:sz w:val="24"/>
          <w:lang w:val="en-US"/>
        </w:rPr>
        <w:t xml:space="preserve">ork at the HFIR to quantify swelling in </w:t>
      </w:r>
      <w:r w:rsidR="00504E9C">
        <w:rPr>
          <w:rFonts w:ascii="Times New Roman" w:hAnsi="Times New Roman"/>
          <w:sz w:val="24"/>
          <w:lang w:val="en-US"/>
        </w:rPr>
        <w:t>Al</w:t>
      </w:r>
      <w:r w:rsidR="00504E9C" w:rsidRPr="007D063E">
        <w:rPr>
          <w:rFonts w:ascii="Times New Roman" w:hAnsi="Times New Roman"/>
          <w:sz w:val="24"/>
          <w:lang w:val="en-US"/>
        </w:rPr>
        <w:t xml:space="preserve"> </w:t>
      </w:r>
      <w:r w:rsidR="007D063E" w:rsidRPr="007D063E">
        <w:rPr>
          <w:rFonts w:ascii="Times New Roman" w:hAnsi="Times New Roman"/>
          <w:sz w:val="24"/>
          <w:lang w:val="en-US"/>
        </w:rPr>
        <w:t xml:space="preserve">6061-T6 showed that 1.1% swelling occurred after exposure to 9.2 </w:t>
      </w:r>
      <w:r w:rsidR="00504E9C">
        <w:rPr>
          <w:rFonts w:ascii="Times New Roman" w:hAnsi="Times New Roman"/>
          <w:sz w:val="24"/>
          <w:lang w:val="en-US"/>
        </w:rPr>
        <w:sym w:font="Symbol" w:char="F0B4"/>
      </w:r>
      <w:r w:rsidR="007D063E" w:rsidRPr="007D063E">
        <w:rPr>
          <w:rFonts w:ascii="Times New Roman" w:hAnsi="Times New Roman"/>
          <w:sz w:val="24"/>
          <w:lang w:val="en-US"/>
        </w:rPr>
        <w:t xml:space="preserve"> 10</w:t>
      </w:r>
      <w:r w:rsidR="007D063E" w:rsidRPr="007D063E">
        <w:rPr>
          <w:rFonts w:ascii="Times New Roman" w:hAnsi="Times New Roman"/>
          <w:sz w:val="24"/>
          <w:vertAlign w:val="superscript"/>
          <w:lang w:val="en-US"/>
        </w:rPr>
        <w:t>22</w:t>
      </w:r>
      <w:r w:rsidR="007D063E" w:rsidRPr="007D063E">
        <w:rPr>
          <w:rFonts w:ascii="Times New Roman" w:hAnsi="Times New Roman"/>
          <w:sz w:val="24"/>
          <w:lang w:val="en-US"/>
        </w:rPr>
        <w:t xml:space="preserve"> n/cm</w:t>
      </w:r>
      <w:r w:rsidR="007D063E" w:rsidRPr="007D063E">
        <w:rPr>
          <w:rFonts w:ascii="Times New Roman" w:hAnsi="Times New Roman"/>
          <w:sz w:val="24"/>
          <w:vertAlign w:val="superscript"/>
          <w:lang w:val="en-US"/>
        </w:rPr>
        <w:t>2</w:t>
      </w:r>
      <w:r w:rsidR="007D063E" w:rsidRPr="007D063E">
        <w:rPr>
          <w:rFonts w:ascii="Times New Roman" w:hAnsi="Times New Roman"/>
          <w:sz w:val="24"/>
          <w:lang w:val="en-US"/>
        </w:rPr>
        <w:t xml:space="preserve"> (E&gt;0.1 MeV).</w:t>
      </w:r>
      <w:r w:rsidR="00C70DB6">
        <w:rPr>
          <w:rFonts w:ascii="Times New Roman" w:hAnsi="Times New Roman"/>
          <w:sz w:val="24"/>
          <w:lang w:val="en-US"/>
        </w:rPr>
        <w:t xml:space="preserve"> </w:t>
      </w:r>
      <w:r w:rsidR="007D063E" w:rsidRPr="007D063E">
        <w:rPr>
          <w:rFonts w:ascii="Times New Roman" w:hAnsi="Times New Roman"/>
          <w:sz w:val="24"/>
          <w:lang w:val="en-US"/>
        </w:rPr>
        <w:t>Moreover, 0.7% of this swelling was produced by void formation in the material.</w:t>
      </w:r>
      <w:r w:rsidR="00C70DB6">
        <w:rPr>
          <w:rFonts w:ascii="Times New Roman" w:hAnsi="Times New Roman"/>
          <w:sz w:val="24"/>
          <w:lang w:val="en-US"/>
        </w:rPr>
        <w:t xml:space="preserve"> </w:t>
      </w:r>
      <w:r w:rsidR="007D063E" w:rsidRPr="007D063E">
        <w:rPr>
          <w:rFonts w:ascii="Times New Roman" w:hAnsi="Times New Roman"/>
          <w:sz w:val="24"/>
          <w:lang w:val="en-US"/>
        </w:rPr>
        <w:t xml:space="preserve">It is important to mention that no voids were observed at fast </w:t>
      </w:r>
      <w:proofErr w:type="spellStart"/>
      <w:r w:rsidR="007D063E" w:rsidRPr="007D063E">
        <w:rPr>
          <w:rFonts w:ascii="Times New Roman" w:hAnsi="Times New Roman"/>
          <w:sz w:val="24"/>
          <w:lang w:val="en-US"/>
        </w:rPr>
        <w:t>fluences</w:t>
      </w:r>
      <w:proofErr w:type="spellEnd"/>
      <w:r w:rsidR="007D063E" w:rsidRPr="007D063E">
        <w:rPr>
          <w:rFonts w:ascii="Times New Roman" w:hAnsi="Times New Roman"/>
          <w:sz w:val="24"/>
          <w:lang w:val="en-US"/>
        </w:rPr>
        <w:t xml:space="preserve"> (E&gt;0.1 MeV) below 2.8 </w:t>
      </w:r>
      <w:r w:rsidR="00504E9C">
        <w:rPr>
          <w:rFonts w:ascii="Times New Roman" w:hAnsi="Times New Roman"/>
          <w:sz w:val="24"/>
          <w:lang w:val="en-US"/>
        </w:rPr>
        <w:sym w:font="Symbol" w:char="F0B4"/>
      </w:r>
      <w:r w:rsidR="007D063E" w:rsidRPr="007D063E">
        <w:rPr>
          <w:rFonts w:ascii="Times New Roman" w:hAnsi="Times New Roman"/>
          <w:sz w:val="24"/>
          <w:lang w:val="en-US"/>
        </w:rPr>
        <w:t xml:space="preserve"> </w:t>
      </w:r>
      <w:r w:rsidR="00C70DB6" w:rsidRPr="007D063E">
        <w:rPr>
          <w:rFonts w:ascii="Times New Roman" w:hAnsi="Times New Roman"/>
          <w:sz w:val="24"/>
          <w:lang w:val="en-US"/>
        </w:rPr>
        <w:t>10</w:t>
      </w:r>
      <w:r w:rsidR="00C70DB6" w:rsidRPr="007D063E">
        <w:rPr>
          <w:rFonts w:ascii="Times New Roman" w:hAnsi="Times New Roman"/>
          <w:sz w:val="24"/>
          <w:vertAlign w:val="superscript"/>
          <w:lang w:val="en-US"/>
        </w:rPr>
        <w:t>22</w:t>
      </w:r>
      <w:r w:rsidR="00C70DB6" w:rsidRPr="007D063E">
        <w:rPr>
          <w:rFonts w:ascii="Times New Roman" w:hAnsi="Times New Roman"/>
          <w:sz w:val="24"/>
          <w:lang w:val="en-US"/>
        </w:rPr>
        <w:t xml:space="preserve"> n/cm</w:t>
      </w:r>
      <w:r w:rsidR="00C70DB6" w:rsidRPr="007D063E">
        <w:rPr>
          <w:rFonts w:ascii="Times New Roman" w:hAnsi="Times New Roman"/>
          <w:sz w:val="24"/>
          <w:vertAlign w:val="superscript"/>
          <w:lang w:val="en-US"/>
        </w:rPr>
        <w:t>2</w:t>
      </w:r>
      <w:r w:rsidR="00C70DB6" w:rsidRPr="007D063E">
        <w:rPr>
          <w:rFonts w:ascii="Times New Roman" w:hAnsi="Times New Roman"/>
          <w:sz w:val="24"/>
          <w:lang w:val="en-US"/>
        </w:rPr>
        <w:t xml:space="preserve"> </w:t>
      </w:r>
      <w:r w:rsidR="00C70DB6" w:rsidRPr="000A3562">
        <w:rPr>
          <w:rFonts w:ascii="Times New Roman" w:hAnsi="Times New Roman"/>
          <w:sz w:val="24"/>
          <w:lang w:val="en-US"/>
        </w:rPr>
        <w:t>[3]</w:t>
      </w:r>
      <w:r w:rsidR="007D063E" w:rsidRPr="000A3562">
        <w:rPr>
          <w:rFonts w:ascii="Times New Roman" w:hAnsi="Times New Roman"/>
          <w:sz w:val="24"/>
          <w:lang w:val="en-US"/>
        </w:rPr>
        <w:t>.</w:t>
      </w:r>
      <w:r w:rsidR="00C70DB6">
        <w:rPr>
          <w:rFonts w:ascii="Times New Roman" w:hAnsi="Times New Roman"/>
          <w:sz w:val="24"/>
          <w:lang w:val="en-US"/>
        </w:rPr>
        <w:t xml:space="preserve"> </w:t>
      </w:r>
      <w:r w:rsidR="007D063E" w:rsidRPr="007D063E">
        <w:rPr>
          <w:rFonts w:ascii="Times New Roman" w:hAnsi="Times New Roman"/>
          <w:sz w:val="24"/>
          <w:lang w:val="en-US"/>
        </w:rPr>
        <w:t xml:space="preserve">This implies that the </w:t>
      </w:r>
      <w:r w:rsidR="007F3E46">
        <w:rPr>
          <w:rFonts w:ascii="Times New Roman" w:hAnsi="Times New Roman"/>
          <w:sz w:val="24"/>
          <w:lang w:val="en-US"/>
        </w:rPr>
        <w:t>Al</w:t>
      </w:r>
      <w:r w:rsidR="007F3E46" w:rsidRPr="007D063E">
        <w:rPr>
          <w:rFonts w:ascii="Times New Roman" w:hAnsi="Times New Roman"/>
          <w:sz w:val="24"/>
          <w:lang w:val="en-US"/>
        </w:rPr>
        <w:t xml:space="preserve"> </w:t>
      </w:r>
      <w:r w:rsidR="007D063E" w:rsidRPr="007D063E">
        <w:rPr>
          <w:rFonts w:ascii="Times New Roman" w:hAnsi="Times New Roman"/>
          <w:sz w:val="24"/>
          <w:lang w:val="en-US"/>
        </w:rPr>
        <w:t xml:space="preserve">swells at most </w:t>
      </w:r>
      <w:r w:rsidR="007F3E46">
        <w:rPr>
          <w:rFonts w:ascii="Times New Roman" w:hAnsi="Times New Roman"/>
          <w:sz w:val="24"/>
          <w:lang w:val="en-US"/>
        </w:rPr>
        <w:t xml:space="preserve">by </w:t>
      </w:r>
      <w:r w:rsidR="007D063E" w:rsidRPr="007D063E">
        <w:rPr>
          <w:rFonts w:ascii="Times New Roman" w:hAnsi="Times New Roman"/>
          <w:sz w:val="24"/>
          <w:lang w:val="en-US"/>
        </w:rPr>
        <w:t xml:space="preserve">0.4% </w:t>
      </w:r>
      <w:r w:rsidR="0023156A">
        <w:rPr>
          <w:rFonts w:ascii="Times New Roman" w:hAnsi="Times New Roman"/>
          <w:sz w:val="24"/>
          <w:lang w:val="en-US"/>
        </w:rPr>
        <w:t>under</w:t>
      </w:r>
      <w:r w:rsidR="0023156A" w:rsidRPr="007D063E">
        <w:rPr>
          <w:rFonts w:ascii="Times New Roman" w:hAnsi="Times New Roman"/>
          <w:sz w:val="24"/>
          <w:lang w:val="en-US"/>
        </w:rPr>
        <w:t xml:space="preserve"> </w:t>
      </w:r>
      <w:r w:rsidR="007D063E" w:rsidRPr="007D063E">
        <w:rPr>
          <w:rFonts w:ascii="Times New Roman" w:hAnsi="Times New Roman"/>
          <w:sz w:val="24"/>
          <w:lang w:val="en-US"/>
        </w:rPr>
        <w:t xml:space="preserve">fast </w:t>
      </w:r>
      <w:proofErr w:type="spellStart"/>
      <w:r w:rsidR="007D063E" w:rsidRPr="007D063E">
        <w:rPr>
          <w:rFonts w:ascii="Times New Roman" w:hAnsi="Times New Roman"/>
          <w:sz w:val="24"/>
          <w:lang w:val="en-US"/>
        </w:rPr>
        <w:t>fluences</w:t>
      </w:r>
      <w:proofErr w:type="spellEnd"/>
      <w:r w:rsidR="007D063E" w:rsidRPr="007D063E">
        <w:rPr>
          <w:rFonts w:ascii="Times New Roman" w:hAnsi="Times New Roman"/>
          <w:sz w:val="24"/>
          <w:lang w:val="en-US"/>
        </w:rPr>
        <w:t xml:space="preserve"> </w:t>
      </w:r>
      <w:r w:rsidR="0023156A">
        <w:rPr>
          <w:rFonts w:ascii="Times New Roman" w:hAnsi="Times New Roman"/>
          <w:sz w:val="24"/>
          <w:lang w:val="en-US"/>
        </w:rPr>
        <w:t>below</w:t>
      </w:r>
      <w:r w:rsidR="007D063E" w:rsidRPr="007D063E">
        <w:rPr>
          <w:rFonts w:ascii="Times New Roman" w:hAnsi="Times New Roman"/>
          <w:sz w:val="24"/>
          <w:lang w:val="en-US"/>
        </w:rPr>
        <w:t xml:space="preserve"> 2.8 </w:t>
      </w:r>
      <w:r w:rsidR="00504E9C">
        <w:rPr>
          <w:rFonts w:ascii="Times New Roman" w:hAnsi="Times New Roman"/>
          <w:sz w:val="24"/>
          <w:lang w:val="en-US"/>
        </w:rPr>
        <w:sym w:font="Symbol" w:char="F0B4"/>
      </w:r>
      <w:r w:rsidR="007D063E" w:rsidRPr="007D063E">
        <w:rPr>
          <w:rFonts w:ascii="Times New Roman" w:hAnsi="Times New Roman"/>
          <w:sz w:val="24"/>
          <w:lang w:val="en-US"/>
        </w:rPr>
        <w:t xml:space="preserve"> </w:t>
      </w:r>
      <w:r w:rsidR="00C70DB6" w:rsidRPr="007D063E">
        <w:rPr>
          <w:rFonts w:ascii="Times New Roman" w:hAnsi="Times New Roman"/>
          <w:sz w:val="24"/>
          <w:lang w:val="en-US"/>
        </w:rPr>
        <w:t>10</w:t>
      </w:r>
      <w:r w:rsidR="00C70DB6" w:rsidRPr="007D063E">
        <w:rPr>
          <w:rFonts w:ascii="Times New Roman" w:hAnsi="Times New Roman"/>
          <w:sz w:val="24"/>
          <w:vertAlign w:val="superscript"/>
          <w:lang w:val="en-US"/>
        </w:rPr>
        <w:t>22</w:t>
      </w:r>
      <w:r w:rsidR="00C70DB6" w:rsidRPr="007D063E">
        <w:rPr>
          <w:rFonts w:ascii="Times New Roman" w:hAnsi="Times New Roman"/>
          <w:sz w:val="24"/>
          <w:lang w:val="en-US"/>
        </w:rPr>
        <w:t xml:space="preserve"> n/cm</w:t>
      </w:r>
      <w:r w:rsidR="00C70DB6" w:rsidRPr="007D063E">
        <w:rPr>
          <w:rFonts w:ascii="Times New Roman" w:hAnsi="Times New Roman"/>
          <w:sz w:val="24"/>
          <w:vertAlign w:val="superscript"/>
          <w:lang w:val="en-US"/>
        </w:rPr>
        <w:t>2</w:t>
      </w:r>
      <w:r w:rsidR="007D063E" w:rsidRPr="007D063E">
        <w:rPr>
          <w:rFonts w:ascii="Times New Roman" w:hAnsi="Times New Roman"/>
          <w:sz w:val="24"/>
          <w:lang w:val="en-US"/>
        </w:rPr>
        <w:t>.</w:t>
      </w:r>
      <w:r w:rsidR="00C70DB6">
        <w:rPr>
          <w:rFonts w:ascii="Times New Roman" w:hAnsi="Times New Roman"/>
          <w:sz w:val="24"/>
          <w:lang w:val="en-US"/>
        </w:rPr>
        <w:t xml:space="preserve"> </w:t>
      </w:r>
      <w:r w:rsidR="00504E9C">
        <w:rPr>
          <w:rFonts w:ascii="Times New Roman" w:hAnsi="Times New Roman"/>
          <w:sz w:val="24"/>
          <w:lang w:val="en-US"/>
        </w:rPr>
        <w:t>The m</w:t>
      </w:r>
      <w:r w:rsidR="007D063E" w:rsidRPr="007D063E">
        <w:rPr>
          <w:rFonts w:ascii="Times New Roman" w:hAnsi="Times New Roman"/>
          <w:sz w:val="24"/>
          <w:lang w:val="en-US"/>
        </w:rPr>
        <w:t xml:space="preserve">easured swelling at a fast </w:t>
      </w:r>
      <w:proofErr w:type="spellStart"/>
      <w:r w:rsidR="007D063E" w:rsidRPr="007D063E">
        <w:rPr>
          <w:rFonts w:ascii="Times New Roman" w:hAnsi="Times New Roman"/>
          <w:sz w:val="24"/>
          <w:lang w:val="en-US"/>
        </w:rPr>
        <w:t>fluence</w:t>
      </w:r>
      <w:proofErr w:type="spellEnd"/>
      <w:r w:rsidR="007D063E" w:rsidRPr="007D063E">
        <w:rPr>
          <w:rFonts w:ascii="Times New Roman" w:hAnsi="Times New Roman"/>
          <w:sz w:val="24"/>
          <w:lang w:val="en-US"/>
        </w:rPr>
        <w:t xml:space="preserve"> of 2.8 </w:t>
      </w:r>
      <w:r w:rsidR="00504E9C">
        <w:rPr>
          <w:rFonts w:ascii="Times New Roman" w:hAnsi="Times New Roman"/>
          <w:sz w:val="24"/>
          <w:lang w:val="en-US"/>
        </w:rPr>
        <w:sym w:font="Symbol" w:char="F0B4"/>
      </w:r>
      <w:r w:rsidR="007D063E" w:rsidRPr="007D063E">
        <w:rPr>
          <w:rFonts w:ascii="Times New Roman" w:hAnsi="Times New Roman"/>
          <w:sz w:val="24"/>
          <w:lang w:val="en-US"/>
        </w:rPr>
        <w:t xml:space="preserve"> </w:t>
      </w:r>
      <w:r w:rsidR="00C70DB6" w:rsidRPr="007D063E">
        <w:rPr>
          <w:rFonts w:ascii="Times New Roman" w:hAnsi="Times New Roman"/>
          <w:sz w:val="24"/>
          <w:lang w:val="en-US"/>
        </w:rPr>
        <w:t>10</w:t>
      </w:r>
      <w:r w:rsidR="00C70DB6" w:rsidRPr="007D063E">
        <w:rPr>
          <w:rFonts w:ascii="Times New Roman" w:hAnsi="Times New Roman"/>
          <w:sz w:val="24"/>
          <w:vertAlign w:val="superscript"/>
          <w:lang w:val="en-US"/>
        </w:rPr>
        <w:t>22</w:t>
      </w:r>
      <w:r w:rsidR="00C70DB6" w:rsidRPr="007D063E">
        <w:rPr>
          <w:rFonts w:ascii="Times New Roman" w:hAnsi="Times New Roman"/>
          <w:sz w:val="24"/>
          <w:lang w:val="en-US"/>
        </w:rPr>
        <w:t xml:space="preserve"> n/cm</w:t>
      </w:r>
      <w:r w:rsidR="00C70DB6" w:rsidRPr="007D063E">
        <w:rPr>
          <w:rFonts w:ascii="Times New Roman" w:hAnsi="Times New Roman"/>
          <w:sz w:val="24"/>
          <w:vertAlign w:val="superscript"/>
          <w:lang w:val="en-US"/>
        </w:rPr>
        <w:t>2</w:t>
      </w:r>
      <w:r w:rsidR="00C70DB6" w:rsidRPr="007D063E">
        <w:rPr>
          <w:rFonts w:ascii="Times New Roman" w:hAnsi="Times New Roman"/>
          <w:sz w:val="24"/>
          <w:lang w:val="en-US"/>
        </w:rPr>
        <w:t xml:space="preserve"> </w:t>
      </w:r>
      <w:r w:rsidR="007D063E" w:rsidRPr="007D063E">
        <w:rPr>
          <w:rFonts w:ascii="Times New Roman" w:hAnsi="Times New Roman"/>
          <w:sz w:val="24"/>
          <w:lang w:val="en-US"/>
        </w:rPr>
        <w:t xml:space="preserve">was 0.15%. Therefore, an upper bound of 0.4% swelling is a conservative estimate for swelling at a fast </w:t>
      </w:r>
      <w:proofErr w:type="spellStart"/>
      <w:r w:rsidR="007D063E" w:rsidRPr="007D063E">
        <w:rPr>
          <w:rFonts w:ascii="Times New Roman" w:hAnsi="Times New Roman"/>
          <w:sz w:val="24"/>
          <w:lang w:val="en-US"/>
        </w:rPr>
        <w:t>fluence</w:t>
      </w:r>
      <w:proofErr w:type="spellEnd"/>
      <w:r w:rsidR="007D063E" w:rsidRPr="007D063E">
        <w:rPr>
          <w:rFonts w:ascii="Times New Roman" w:hAnsi="Times New Roman"/>
          <w:sz w:val="24"/>
          <w:lang w:val="en-US"/>
        </w:rPr>
        <w:t xml:space="preserve"> of 2.8 </w:t>
      </w:r>
      <w:r w:rsidR="00504E9C">
        <w:rPr>
          <w:rFonts w:ascii="Times New Roman" w:hAnsi="Times New Roman"/>
          <w:sz w:val="24"/>
          <w:lang w:val="en-US"/>
        </w:rPr>
        <w:sym w:font="Symbol" w:char="F0B4"/>
      </w:r>
      <w:r w:rsidR="007D063E" w:rsidRPr="007D063E">
        <w:rPr>
          <w:rFonts w:ascii="Times New Roman" w:hAnsi="Times New Roman"/>
          <w:sz w:val="24"/>
          <w:lang w:val="en-US"/>
        </w:rPr>
        <w:t xml:space="preserve"> </w:t>
      </w:r>
      <w:r w:rsidR="00C70DB6" w:rsidRPr="007D063E">
        <w:rPr>
          <w:rFonts w:ascii="Times New Roman" w:hAnsi="Times New Roman"/>
          <w:sz w:val="24"/>
          <w:lang w:val="en-US"/>
        </w:rPr>
        <w:t>10</w:t>
      </w:r>
      <w:r w:rsidR="00C70DB6" w:rsidRPr="007D063E">
        <w:rPr>
          <w:rFonts w:ascii="Times New Roman" w:hAnsi="Times New Roman"/>
          <w:sz w:val="24"/>
          <w:vertAlign w:val="superscript"/>
          <w:lang w:val="en-US"/>
        </w:rPr>
        <w:t>22</w:t>
      </w:r>
      <w:r w:rsidR="00C70DB6" w:rsidRPr="007D063E">
        <w:rPr>
          <w:rFonts w:ascii="Times New Roman" w:hAnsi="Times New Roman"/>
          <w:sz w:val="24"/>
          <w:lang w:val="en-US"/>
        </w:rPr>
        <w:t xml:space="preserve"> n/cm</w:t>
      </w:r>
      <w:r w:rsidR="00C70DB6" w:rsidRPr="007D063E">
        <w:rPr>
          <w:rFonts w:ascii="Times New Roman" w:hAnsi="Times New Roman"/>
          <w:sz w:val="24"/>
          <w:vertAlign w:val="superscript"/>
          <w:lang w:val="en-US"/>
        </w:rPr>
        <w:t>2</w:t>
      </w:r>
      <w:r w:rsidR="007D063E" w:rsidRPr="007D063E">
        <w:rPr>
          <w:rFonts w:ascii="Times New Roman" w:hAnsi="Times New Roman"/>
          <w:sz w:val="24"/>
          <w:lang w:val="en-US"/>
        </w:rPr>
        <w:t xml:space="preserve">. </w:t>
      </w:r>
    </w:p>
    <w:p w:rsidR="00504E9C" w:rsidRDefault="00504E9C" w:rsidP="00FA377A">
      <w:pPr>
        <w:pStyle w:val="Textkrper"/>
        <w:jc w:val="both"/>
        <w:rPr>
          <w:rFonts w:ascii="Times New Roman" w:hAnsi="Times New Roman"/>
          <w:sz w:val="24"/>
          <w:lang w:val="en-US"/>
        </w:rPr>
      </w:pPr>
    </w:p>
    <w:p w:rsidR="007D063E" w:rsidRDefault="007D063E" w:rsidP="00FA377A">
      <w:pPr>
        <w:pStyle w:val="Textkrper"/>
        <w:jc w:val="both"/>
        <w:rPr>
          <w:rFonts w:ascii="Times New Roman" w:hAnsi="Times New Roman"/>
          <w:sz w:val="24"/>
          <w:lang w:val="en-US"/>
        </w:rPr>
      </w:pPr>
      <w:r w:rsidRPr="007D063E">
        <w:rPr>
          <w:rFonts w:ascii="Times New Roman" w:hAnsi="Times New Roman"/>
          <w:sz w:val="24"/>
          <w:lang w:val="en-US"/>
        </w:rPr>
        <w:t>For the highest</w:t>
      </w:r>
      <w:r w:rsidR="00504E9C">
        <w:rPr>
          <w:rFonts w:ascii="Times New Roman" w:hAnsi="Times New Roman"/>
          <w:sz w:val="24"/>
          <w:lang w:val="en-US"/>
        </w:rPr>
        <w:t>-</w:t>
      </w:r>
      <w:r w:rsidRPr="007D063E">
        <w:rPr>
          <w:rFonts w:ascii="Times New Roman" w:hAnsi="Times New Roman"/>
          <w:sz w:val="24"/>
          <w:lang w:val="en-US"/>
        </w:rPr>
        <w:t xml:space="preserve">flux positions (Group A </w:t>
      </w:r>
      <w:r w:rsidR="00504E9C">
        <w:rPr>
          <w:rFonts w:ascii="Times New Roman" w:hAnsi="Times New Roman"/>
          <w:sz w:val="24"/>
          <w:lang w:val="en-US"/>
        </w:rPr>
        <w:t>p</w:t>
      </w:r>
      <w:r w:rsidRPr="007D063E">
        <w:rPr>
          <w:rFonts w:ascii="Times New Roman" w:hAnsi="Times New Roman"/>
          <w:sz w:val="24"/>
          <w:lang w:val="en-US"/>
        </w:rPr>
        <w:t>ositions [A-9 through A-1]), with a fast flux (E&gt;0.</w:t>
      </w:r>
      <w:r w:rsidR="00275512" w:rsidRPr="007D063E">
        <w:rPr>
          <w:rFonts w:ascii="Times New Roman" w:hAnsi="Times New Roman"/>
          <w:sz w:val="24"/>
          <w:lang w:val="en-US"/>
        </w:rPr>
        <w:t>1</w:t>
      </w:r>
      <w:r w:rsidR="00275512">
        <w:rPr>
          <w:rFonts w:ascii="Times New Roman" w:hAnsi="Times New Roman"/>
          <w:sz w:val="24"/>
          <w:lang w:val="en-US"/>
        </w:rPr>
        <w:t> </w:t>
      </w:r>
      <w:r w:rsidRPr="007D063E">
        <w:rPr>
          <w:rFonts w:ascii="Times New Roman" w:hAnsi="Times New Roman"/>
          <w:sz w:val="24"/>
          <w:lang w:val="en-US"/>
        </w:rPr>
        <w:t>MeV)</w:t>
      </w:r>
      <w:r w:rsidR="00C70DB6">
        <w:rPr>
          <w:rFonts w:ascii="Times New Roman" w:hAnsi="Times New Roman"/>
          <w:sz w:val="24"/>
          <w:lang w:val="en-US"/>
        </w:rPr>
        <w:t xml:space="preserve"> </w:t>
      </w:r>
      <w:r w:rsidRPr="007D063E">
        <w:rPr>
          <w:rFonts w:ascii="Times New Roman" w:hAnsi="Times New Roman"/>
          <w:sz w:val="24"/>
          <w:lang w:val="en-US"/>
        </w:rPr>
        <w:t xml:space="preserve">of 2.3 </w:t>
      </w:r>
      <w:r w:rsidR="00504E9C">
        <w:rPr>
          <w:rFonts w:ascii="Times New Roman" w:hAnsi="Times New Roman"/>
          <w:sz w:val="24"/>
          <w:lang w:val="en-US"/>
        </w:rPr>
        <w:sym w:font="Symbol" w:char="F0B4"/>
      </w:r>
      <w:r w:rsidRPr="007D063E">
        <w:rPr>
          <w:rFonts w:ascii="Times New Roman" w:hAnsi="Times New Roman"/>
          <w:sz w:val="24"/>
          <w:lang w:val="en-US"/>
        </w:rPr>
        <w:t xml:space="preserve"> 10</w:t>
      </w:r>
      <w:r w:rsidRPr="008A68D7">
        <w:rPr>
          <w:rFonts w:ascii="Times New Roman" w:hAnsi="Times New Roman"/>
          <w:sz w:val="24"/>
          <w:vertAlign w:val="superscript"/>
          <w:lang w:val="en-US"/>
        </w:rPr>
        <w:t>14</w:t>
      </w:r>
      <w:r w:rsidRPr="007D063E">
        <w:rPr>
          <w:rFonts w:ascii="Times New Roman" w:hAnsi="Times New Roman"/>
          <w:sz w:val="24"/>
          <w:lang w:val="en-US"/>
        </w:rPr>
        <w:t xml:space="preserve"> n/cm</w:t>
      </w:r>
      <w:r w:rsidRPr="008A68D7">
        <w:rPr>
          <w:rFonts w:ascii="Times New Roman" w:hAnsi="Times New Roman"/>
          <w:sz w:val="24"/>
          <w:vertAlign w:val="superscript"/>
          <w:lang w:val="en-US"/>
        </w:rPr>
        <w:t>2</w:t>
      </w:r>
      <w:r w:rsidR="00275512">
        <w:rPr>
          <w:rFonts w:ascii="Times New Roman" w:hAnsi="Times New Roman"/>
          <w:sz w:val="24"/>
          <w:lang w:val="en-US"/>
        </w:rPr>
        <w:t>•</w:t>
      </w:r>
      <w:r w:rsidRPr="007D063E">
        <w:rPr>
          <w:rFonts w:ascii="Times New Roman" w:hAnsi="Times New Roman"/>
          <w:sz w:val="24"/>
          <w:lang w:val="en-US"/>
        </w:rPr>
        <w:t xml:space="preserve">s, the capsule must be irradiated continuously for more than 1400 days to reach a fast </w:t>
      </w:r>
      <w:proofErr w:type="spellStart"/>
      <w:r w:rsidRPr="007D063E">
        <w:rPr>
          <w:rFonts w:ascii="Times New Roman" w:hAnsi="Times New Roman"/>
          <w:sz w:val="24"/>
          <w:lang w:val="en-US"/>
        </w:rPr>
        <w:t>fluence</w:t>
      </w:r>
      <w:proofErr w:type="spellEnd"/>
      <w:r w:rsidRPr="007D063E">
        <w:rPr>
          <w:rFonts w:ascii="Times New Roman" w:hAnsi="Times New Roman"/>
          <w:sz w:val="24"/>
          <w:lang w:val="en-US"/>
        </w:rPr>
        <w:t xml:space="preserve"> of 2.8 </w:t>
      </w:r>
      <w:r w:rsidR="00504E9C">
        <w:rPr>
          <w:rFonts w:ascii="Times New Roman" w:hAnsi="Times New Roman"/>
          <w:sz w:val="24"/>
          <w:lang w:val="en-US"/>
        </w:rPr>
        <w:sym w:font="Symbol" w:char="F0B4"/>
      </w:r>
      <w:r w:rsidRPr="007D063E">
        <w:rPr>
          <w:rFonts w:ascii="Times New Roman" w:hAnsi="Times New Roman"/>
          <w:sz w:val="24"/>
          <w:lang w:val="en-US"/>
        </w:rPr>
        <w:t xml:space="preserve"> </w:t>
      </w:r>
      <w:r w:rsidR="00C70DB6" w:rsidRPr="007D063E">
        <w:rPr>
          <w:rFonts w:ascii="Times New Roman" w:hAnsi="Times New Roman"/>
          <w:sz w:val="24"/>
          <w:lang w:val="en-US"/>
        </w:rPr>
        <w:t>10</w:t>
      </w:r>
      <w:r w:rsidR="00C70DB6" w:rsidRPr="007D063E">
        <w:rPr>
          <w:rFonts w:ascii="Times New Roman" w:hAnsi="Times New Roman"/>
          <w:sz w:val="24"/>
          <w:vertAlign w:val="superscript"/>
          <w:lang w:val="en-US"/>
        </w:rPr>
        <w:t>22</w:t>
      </w:r>
      <w:r w:rsidR="00C70DB6" w:rsidRPr="007D063E">
        <w:rPr>
          <w:rFonts w:ascii="Times New Roman" w:hAnsi="Times New Roman"/>
          <w:sz w:val="24"/>
          <w:lang w:val="en-US"/>
        </w:rPr>
        <w:t xml:space="preserve"> n/cm</w:t>
      </w:r>
      <w:r w:rsidR="00C70DB6" w:rsidRPr="007D063E">
        <w:rPr>
          <w:rFonts w:ascii="Times New Roman" w:hAnsi="Times New Roman"/>
          <w:sz w:val="24"/>
          <w:vertAlign w:val="superscript"/>
          <w:lang w:val="en-US"/>
        </w:rPr>
        <w:t>2</w:t>
      </w:r>
      <w:r w:rsidRPr="007D063E">
        <w:rPr>
          <w:rFonts w:ascii="Times New Roman" w:hAnsi="Times New Roman"/>
          <w:sz w:val="24"/>
          <w:lang w:val="en-US"/>
        </w:rPr>
        <w:t>.</w:t>
      </w:r>
      <w:r w:rsidR="00C70DB6">
        <w:rPr>
          <w:rFonts w:ascii="Times New Roman" w:hAnsi="Times New Roman"/>
          <w:sz w:val="24"/>
          <w:lang w:val="en-US"/>
        </w:rPr>
        <w:t xml:space="preserve"> </w:t>
      </w:r>
      <w:r w:rsidRPr="007D063E">
        <w:rPr>
          <w:rFonts w:ascii="Times New Roman" w:hAnsi="Times New Roman"/>
          <w:sz w:val="24"/>
          <w:lang w:val="en-US"/>
        </w:rPr>
        <w:t>This amount of time is much greater than the expected irradiation time in the ATR.</w:t>
      </w:r>
      <w:r w:rsidR="00C70DB6">
        <w:rPr>
          <w:rFonts w:ascii="Times New Roman" w:hAnsi="Times New Roman"/>
          <w:sz w:val="24"/>
          <w:lang w:val="en-US"/>
        </w:rPr>
        <w:t xml:space="preserve"> </w:t>
      </w:r>
      <w:r w:rsidRPr="007D063E">
        <w:rPr>
          <w:rFonts w:ascii="Times New Roman" w:hAnsi="Times New Roman"/>
          <w:sz w:val="24"/>
          <w:lang w:val="en-US"/>
        </w:rPr>
        <w:t>The upper bound of 0.4% swelling changes the capsule outer diameter from 0.460 to 0.462 in</w:t>
      </w:r>
      <w:r w:rsidR="00EE74B3">
        <w:rPr>
          <w:rFonts w:ascii="Times New Roman" w:hAnsi="Times New Roman"/>
          <w:sz w:val="24"/>
          <w:lang w:val="en-US"/>
        </w:rPr>
        <w:t>.</w:t>
      </w:r>
      <w:r w:rsidRPr="007D063E">
        <w:rPr>
          <w:rFonts w:ascii="Times New Roman" w:hAnsi="Times New Roman"/>
          <w:sz w:val="24"/>
          <w:lang w:val="en-US"/>
        </w:rPr>
        <w:t xml:space="preserve"> </w:t>
      </w:r>
      <w:r w:rsidR="004B719E">
        <w:rPr>
          <w:rFonts w:ascii="Times New Roman" w:hAnsi="Times New Roman"/>
          <w:sz w:val="24"/>
          <w:lang w:val="en-US"/>
        </w:rPr>
        <w:t xml:space="preserve">This change in geometry has little effect on the </w:t>
      </w:r>
      <w:r w:rsidR="005556CB">
        <w:rPr>
          <w:rFonts w:ascii="Times New Roman" w:hAnsi="Times New Roman"/>
          <w:sz w:val="24"/>
          <w:lang w:val="en-US"/>
        </w:rPr>
        <w:t xml:space="preserve">system </w:t>
      </w:r>
      <w:r w:rsidR="004B719E">
        <w:rPr>
          <w:rFonts w:ascii="Times New Roman" w:hAnsi="Times New Roman"/>
          <w:sz w:val="24"/>
          <w:lang w:val="en-US"/>
        </w:rPr>
        <w:t xml:space="preserve">convective heat </w:t>
      </w:r>
      <w:r w:rsidR="00AB3A14">
        <w:rPr>
          <w:rFonts w:ascii="Times New Roman" w:hAnsi="Times New Roman"/>
          <w:sz w:val="24"/>
          <w:lang w:val="en-US"/>
        </w:rPr>
        <w:t>transfer coefficient (roughly a 3</w:t>
      </w:r>
      <w:r w:rsidR="004B719E">
        <w:rPr>
          <w:rFonts w:ascii="Times New Roman" w:hAnsi="Times New Roman"/>
          <w:sz w:val="24"/>
          <w:lang w:val="en-US"/>
        </w:rPr>
        <w:t>% reduction)</w:t>
      </w:r>
      <w:r w:rsidR="00AB3A14">
        <w:rPr>
          <w:rFonts w:ascii="Times New Roman" w:hAnsi="Times New Roman"/>
          <w:sz w:val="24"/>
          <w:lang w:val="en-US"/>
        </w:rPr>
        <w:t>,</w:t>
      </w:r>
      <w:r w:rsidR="004B719E">
        <w:rPr>
          <w:rFonts w:ascii="Times New Roman" w:hAnsi="Times New Roman"/>
          <w:sz w:val="24"/>
          <w:lang w:val="en-US"/>
        </w:rPr>
        <w:t xml:space="preserve"> which is well below the uncertainty of the </w:t>
      </w:r>
      <w:r w:rsidR="006B5945">
        <w:rPr>
          <w:rFonts w:ascii="Times New Roman" w:hAnsi="Times New Roman"/>
          <w:sz w:val="24"/>
          <w:lang w:val="en-US"/>
        </w:rPr>
        <w:t>methods used to calculate the value</w:t>
      </w:r>
      <w:r w:rsidR="00AB3A14">
        <w:rPr>
          <w:rFonts w:ascii="Times New Roman" w:hAnsi="Times New Roman"/>
          <w:sz w:val="24"/>
          <w:lang w:val="en-US"/>
        </w:rPr>
        <w:t xml:space="preserve"> (</w:t>
      </w:r>
      <w:proofErr w:type="spellStart"/>
      <w:r w:rsidR="00AB3A14">
        <w:rPr>
          <w:rFonts w:ascii="Times New Roman" w:hAnsi="Times New Roman"/>
          <w:sz w:val="24"/>
          <w:lang w:val="en-US"/>
        </w:rPr>
        <w:t>Dittus-Boelter</w:t>
      </w:r>
      <w:proofErr w:type="spellEnd"/>
      <w:r w:rsidR="00AB3A14">
        <w:rPr>
          <w:rFonts w:ascii="Times New Roman" w:hAnsi="Times New Roman"/>
          <w:sz w:val="24"/>
          <w:lang w:val="en-US"/>
        </w:rPr>
        <w:t xml:space="preserve"> correlation) [4]</w:t>
      </w:r>
      <w:r w:rsidR="00850D1A">
        <w:rPr>
          <w:rFonts w:ascii="Times New Roman" w:hAnsi="Times New Roman"/>
          <w:sz w:val="24"/>
          <w:lang w:val="en-US"/>
        </w:rPr>
        <w:t>.</w:t>
      </w:r>
      <w:r w:rsidR="00850D1A" w:rsidRPr="007D063E">
        <w:rPr>
          <w:rFonts w:ascii="Times New Roman" w:hAnsi="Times New Roman"/>
          <w:sz w:val="24"/>
          <w:lang w:val="en-US"/>
        </w:rPr>
        <w:t xml:space="preserve"> </w:t>
      </w:r>
      <w:r w:rsidR="00EE74B3">
        <w:rPr>
          <w:rFonts w:ascii="Times New Roman" w:hAnsi="Times New Roman"/>
          <w:sz w:val="24"/>
          <w:lang w:val="en-US"/>
        </w:rPr>
        <w:t>Final</w:t>
      </w:r>
      <w:r w:rsidR="00EE74B3" w:rsidRPr="007D063E">
        <w:rPr>
          <w:rFonts w:ascii="Times New Roman" w:hAnsi="Times New Roman"/>
          <w:sz w:val="24"/>
          <w:lang w:val="en-US"/>
        </w:rPr>
        <w:t>ly</w:t>
      </w:r>
      <w:r w:rsidRPr="007D063E">
        <w:rPr>
          <w:rFonts w:ascii="Times New Roman" w:hAnsi="Times New Roman"/>
          <w:sz w:val="24"/>
          <w:lang w:val="en-US"/>
        </w:rPr>
        <w:t>, the swelling of the centering tabs would increase the outer diameter from 0.480 to 0.482 in</w:t>
      </w:r>
      <w:r w:rsidR="00EE74B3">
        <w:rPr>
          <w:rFonts w:ascii="Times New Roman" w:hAnsi="Times New Roman"/>
          <w:sz w:val="24"/>
          <w:lang w:val="en-US"/>
        </w:rPr>
        <w:t>.</w:t>
      </w:r>
      <w:r w:rsidRPr="007D063E">
        <w:rPr>
          <w:rFonts w:ascii="Times New Roman" w:hAnsi="Times New Roman"/>
          <w:sz w:val="24"/>
          <w:lang w:val="en-US"/>
        </w:rPr>
        <w:t>, which is below the minimum 0.490 in</w:t>
      </w:r>
      <w:r w:rsidR="00EE74B3">
        <w:rPr>
          <w:rFonts w:ascii="Times New Roman" w:hAnsi="Times New Roman"/>
          <w:sz w:val="24"/>
          <w:lang w:val="en-US"/>
        </w:rPr>
        <w:t>.</w:t>
      </w:r>
      <w:r w:rsidRPr="007D063E">
        <w:rPr>
          <w:rFonts w:ascii="Times New Roman" w:hAnsi="Times New Roman"/>
          <w:sz w:val="24"/>
          <w:lang w:val="en-US"/>
        </w:rPr>
        <w:t xml:space="preserve"> inner diameter of the ATR basket.</w:t>
      </w:r>
      <w:r w:rsidR="00C70DB6">
        <w:rPr>
          <w:rFonts w:ascii="Times New Roman" w:hAnsi="Times New Roman"/>
          <w:sz w:val="24"/>
          <w:lang w:val="en-US"/>
        </w:rPr>
        <w:t xml:space="preserve"> </w:t>
      </w:r>
      <w:r w:rsidRPr="007D063E">
        <w:rPr>
          <w:rFonts w:ascii="Times New Roman" w:hAnsi="Times New Roman"/>
          <w:sz w:val="24"/>
          <w:lang w:val="en-US"/>
        </w:rPr>
        <w:t>Therefore, irradiation</w:t>
      </w:r>
      <w:r w:rsidR="00EE74B3">
        <w:rPr>
          <w:rFonts w:ascii="Times New Roman" w:hAnsi="Times New Roman"/>
          <w:sz w:val="24"/>
          <w:lang w:val="en-US"/>
        </w:rPr>
        <w:t>-</w:t>
      </w:r>
      <w:r w:rsidRPr="007D063E">
        <w:rPr>
          <w:rFonts w:ascii="Times New Roman" w:hAnsi="Times New Roman"/>
          <w:sz w:val="24"/>
          <w:lang w:val="en-US"/>
        </w:rPr>
        <w:t xml:space="preserve">induced swelling </w:t>
      </w:r>
      <w:r w:rsidR="00EE74B3">
        <w:rPr>
          <w:rFonts w:ascii="Times New Roman" w:hAnsi="Times New Roman"/>
          <w:sz w:val="24"/>
          <w:lang w:val="en-US"/>
        </w:rPr>
        <w:t>would</w:t>
      </w:r>
      <w:r w:rsidRPr="007D063E">
        <w:rPr>
          <w:rFonts w:ascii="Times New Roman" w:hAnsi="Times New Roman"/>
          <w:sz w:val="24"/>
          <w:lang w:val="en-US"/>
        </w:rPr>
        <w:t xml:space="preserve"> not </w:t>
      </w:r>
      <w:r w:rsidR="0023156A">
        <w:rPr>
          <w:rFonts w:ascii="Times New Roman" w:hAnsi="Times New Roman"/>
          <w:sz w:val="24"/>
          <w:lang w:val="en-US"/>
        </w:rPr>
        <w:t>reduce the</w:t>
      </w:r>
      <w:r w:rsidR="0023156A" w:rsidRPr="007D063E">
        <w:rPr>
          <w:rFonts w:ascii="Times New Roman" w:hAnsi="Times New Roman"/>
          <w:sz w:val="24"/>
          <w:lang w:val="en-US"/>
        </w:rPr>
        <w:t xml:space="preserve"> </w:t>
      </w:r>
      <w:r w:rsidRPr="007D063E">
        <w:rPr>
          <w:rFonts w:ascii="Times New Roman" w:hAnsi="Times New Roman"/>
          <w:sz w:val="24"/>
          <w:lang w:val="en-US"/>
        </w:rPr>
        <w:t>capsule performance.</w:t>
      </w:r>
    </w:p>
    <w:p w:rsidR="007D063E" w:rsidRDefault="007D063E" w:rsidP="00FA377A">
      <w:pPr>
        <w:pStyle w:val="Textkrper"/>
        <w:jc w:val="both"/>
        <w:rPr>
          <w:rFonts w:ascii="Times New Roman" w:hAnsi="Times New Roman"/>
          <w:sz w:val="24"/>
          <w:lang w:val="en-US"/>
        </w:rPr>
      </w:pPr>
    </w:p>
    <w:p w:rsidR="00CD1F9A" w:rsidRPr="00A20F15" w:rsidRDefault="00CD1F9A" w:rsidP="00CD1F9A">
      <w:pPr>
        <w:pStyle w:val="Textkrper"/>
        <w:jc w:val="center"/>
        <w:rPr>
          <w:rFonts w:ascii="Times New Roman" w:hAnsi="Times New Roman"/>
          <w:sz w:val="22"/>
          <w:lang w:val="en-US"/>
        </w:rPr>
      </w:pPr>
      <w:r w:rsidRPr="00A20F15">
        <w:rPr>
          <w:rFonts w:ascii="Times New Roman" w:hAnsi="Times New Roman"/>
          <w:sz w:val="22"/>
          <w:lang w:val="en-US"/>
        </w:rPr>
        <w:t xml:space="preserve">TABLE I: Design </w:t>
      </w:r>
      <w:r>
        <w:rPr>
          <w:rFonts w:ascii="Times New Roman" w:hAnsi="Times New Roman"/>
          <w:sz w:val="22"/>
          <w:lang w:val="en-US"/>
        </w:rPr>
        <w:t>p</w:t>
      </w:r>
      <w:r w:rsidRPr="00A20F15">
        <w:rPr>
          <w:rFonts w:ascii="Times New Roman" w:hAnsi="Times New Roman"/>
          <w:sz w:val="22"/>
          <w:lang w:val="en-US"/>
        </w:rPr>
        <w:t xml:space="preserve">arameter </w:t>
      </w:r>
      <w:r>
        <w:rPr>
          <w:rFonts w:ascii="Times New Roman" w:hAnsi="Times New Roman"/>
          <w:sz w:val="22"/>
          <w:lang w:val="en-US"/>
        </w:rPr>
        <w:t>c</w:t>
      </w:r>
      <w:r w:rsidRPr="00A20F15">
        <w:rPr>
          <w:rFonts w:ascii="Times New Roman" w:hAnsi="Times New Roman"/>
          <w:sz w:val="22"/>
          <w:lang w:val="en-US"/>
        </w:rPr>
        <w:t xml:space="preserve">omparison between the annular target and HSA capsule </w:t>
      </w:r>
    </w:p>
    <w:p w:rsidR="00CD1F9A" w:rsidRPr="00A20F15" w:rsidRDefault="00CD1F9A" w:rsidP="00CD1F9A">
      <w:pPr>
        <w:pStyle w:val="Textkrper"/>
        <w:jc w:val="both"/>
        <w:rPr>
          <w:rFonts w:ascii="Times New Roman" w:hAnsi="Times New Roman"/>
          <w:sz w:val="16"/>
          <w:lang w:val="en-US"/>
        </w:rPr>
      </w:pPr>
    </w:p>
    <w:tbl>
      <w:tblPr>
        <w:tblW w:w="8602" w:type="dxa"/>
        <w:jc w:val="center"/>
        <w:tblInd w:w="284" w:type="dxa"/>
        <w:tblLayout w:type="fixed"/>
        <w:tblCellMar>
          <w:left w:w="0" w:type="dxa"/>
          <w:right w:w="0" w:type="dxa"/>
        </w:tblCellMar>
        <w:tblLook w:val="0000" w:firstRow="0" w:lastRow="0" w:firstColumn="0" w:lastColumn="0" w:noHBand="0" w:noVBand="0"/>
      </w:tblPr>
      <w:tblGrid>
        <w:gridCol w:w="1984"/>
        <w:gridCol w:w="3018"/>
        <w:gridCol w:w="3600"/>
      </w:tblGrid>
      <w:tr w:rsidR="00CD1F9A" w:rsidRPr="00A20F15" w:rsidTr="00911B2B">
        <w:trPr>
          <w:jc w:val="center"/>
        </w:trPr>
        <w:tc>
          <w:tcPr>
            <w:tcW w:w="1984" w:type="dxa"/>
            <w:tcBorders>
              <w:top w:val="single" w:sz="6" w:space="0" w:color="000000"/>
              <w:left w:val="single" w:sz="6" w:space="0" w:color="000000"/>
              <w:bottom w:val="single" w:sz="6" w:space="0" w:color="000000"/>
              <w:right w:val="nil"/>
            </w:tcBorders>
          </w:tcPr>
          <w:p w:rsidR="00CD1F9A" w:rsidRPr="00A20F15" w:rsidRDefault="00CD1F9A" w:rsidP="00911B2B">
            <w:pPr>
              <w:pStyle w:val="Textkrper"/>
              <w:jc w:val="both"/>
              <w:rPr>
                <w:rFonts w:ascii="Times New Roman" w:hAnsi="Times New Roman"/>
                <w:b/>
                <w:sz w:val="24"/>
                <w:lang w:val="en-US"/>
              </w:rPr>
            </w:pPr>
            <w:r w:rsidRPr="00A20F15">
              <w:rPr>
                <w:rFonts w:ascii="Times New Roman" w:hAnsi="Times New Roman"/>
                <w:b/>
                <w:sz w:val="24"/>
                <w:lang w:val="en-US"/>
              </w:rPr>
              <w:t xml:space="preserve"> Design </w:t>
            </w:r>
            <w:r>
              <w:rPr>
                <w:rFonts w:ascii="Times New Roman" w:hAnsi="Times New Roman"/>
                <w:b/>
                <w:sz w:val="24"/>
                <w:lang w:val="en-US"/>
              </w:rPr>
              <w:t>p</w:t>
            </w:r>
            <w:r w:rsidRPr="00A20F15">
              <w:rPr>
                <w:rFonts w:ascii="Times New Roman" w:hAnsi="Times New Roman"/>
                <w:b/>
                <w:sz w:val="24"/>
                <w:lang w:val="en-US"/>
              </w:rPr>
              <w:t>arameter</w:t>
            </w:r>
          </w:p>
        </w:tc>
        <w:tc>
          <w:tcPr>
            <w:tcW w:w="3018" w:type="dxa"/>
            <w:tcBorders>
              <w:top w:val="single" w:sz="6" w:space="0" w:color="000000"/>
              <w:left w:val="single" w:sz="6" w:space="0" w:color="000000"/>
              <w:bottom w:val="single" w:sz="6" w:space="0" w:color="000000"/>
              <w:right w:val="single" w:sz="6" w:space="0" w:color="000000"/>
            </w:tcBorders>
          </w:tcPr>
          <w:p w:rsidR="00CD1F9A" w:rsidRPr="00A20F15" w:rsidRDefault="00CD1F9A" w:rsidP="00911B2B">
            <w:pPr>
              <w:pStyle w:val="Textkrper"/>
              <w:jc w:val="both"/>
              <w:rPr>
                <w:rFonts w:ascii="Times New Roman" w:hAnsi="Times New Roman"/>
                <w:b/>
                <w:sz w:val="24"/>
                <w:lang w:val="en-US"/>
              </w:rPr>
            </w:pPr>
            <w:r w:rsidRPr="00A20F15">
              <w:rPr>
                <w:rFonts w:ascii="Times New Roman" w:hAnsi="Times New Roman"/>
                <w:b/>
                <w:sz w:val="24"/>
                <w:lang w:val="en-US"/>
              </w:rPr>
              <w:t xml:space="preserve"> Annular </w:t>
            </w:r>
            <w:r>
              <w:rPr>
                <w:rFonts w:ascii="Times New Roman" w:hAnsi="Times New Roman"/>
                <w:b/>
                <w:sz w:val="24"/>
                <w:lang w:val="en-US"/>
              </w:rPr>
              <w:t>t</w:t>
            </w:r>
            <w:r w:rsidRPr="00A20F15">
              <w:rPr>
                <w:rFonts w:ascii="Times New Roman" w:hAnsi="Times New Roman"/>
                <w:b/>
                <w:sz w:val="24"/>
                <w:lang w:val="en-US"/>
              </w:rPr>
              <w:t>arget</w:t>
            </w:r>
          </w:p>
        </w:tc>
        <w:tc>
          <w:tcPr>
            <w:tcW w:w="3600" w:type="dxa"/>
            <w:tcBorders>
              <w:top w:val="single" w:sz="6" w:space="0" w:color="000000"/>
              <w:left w:val="single" w:sz="6" w:space="0" w:color="000000"/>
              <w:bottom w:val="single" w:sz="6" w:space="0" w:color="000000"/>
              <w:right w:val="single" w:sz="6" w:space="0" w:color="000000"/>
            </w:tcBorders>
          </w:tcPr>
          <w:p w:rsidR="00CD1F9A" w:rsidRPr="00A20F15" w:rsidRDefault="00CD1F9A" w:rsidP="00911B2B">
            <w:pPr>
              <w:pStyle w:val="Textkrper"/>
              <w:jc w:val="both"/>
              <w:rPr>
                <w:rFonts w:ascii="Times New Roman" w:hAnsi="Times New Roman"/>
                <w:b/>
                <w:sz w:val="24"/>
                <w:lang w:val="en-US"/>
              </w:rPr>
            </w:pPr>
            <w:r w:rsidRPr="00A20F15">
              <w:rPr>
                <w:rFonts w:ascii="Times New Roman" w:hAnsi="Times New Roman"/>
                <w:b/>
                <w:sz w:val="24"/>
                <w:lang w:val="en-US"/>
              </w:rPr>
              <w:t xml:space="preserve"> HSA </w:t>
            </w:r>
            <w:r>
              <w:rPr>
                <w:rFonts w:ascii="Times New Roman" w:hAnsi="Times New Roman"/>
                <w:b/>
                <w:sz w:val="24"/>
                <w:lang w:val="en-US"/>
              </w:rPr>
              <w:t>c</w:t>
            </w:r>
            <w:r w:rsidRPr="00A20F15">
              <w:rPr>
                <w:rFonts w:ascii="Times New Roman" w:hAnsi="Times New Roman"/>
                <w:b/>
                <w:sz w:val="24"/>
                <w:lang w:val="en-US"/>
              </w:rPr>
              <w:t>apsule</w:t>
            </w:r>
          </w:p>
        </w:tc>
      </w:tr>
      <w:tr w:rsidR="00CD1F9A" w:rsidRPr="00A20F15" w:rsidTr="00911B2B">
        <w:trPr>
          <w:jc w:val="center"/>
        </w:trPr>
        <w:tc>
          <w:tcPr>
            <w:tcW w:w="1984" w:type="dxa"/>
            <w:tcBorders>
              <w:top w:val="nil"/>
              <w:left w:val="single" w:sz="6" w:space="0" w:color="000000"/>
              <w:bottom w:val="single" w:sz="6" w:space="0" w:color="000000"/>
              <w:right w:val="nil"/>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Construction material</w:t>
            </w:r>
          </w:p>
        </w:tc>
        <w:tc>
          <w:tcPr>
            <w:tcW w:w="3018"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Al 6061 with Al 4043 weld rod</w:t>
            </w:r>
          </w:p>
        </w:tc>
        <w:tc>
          <w:tcPr>
            <w:tcW w:w="3600"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Al 6061 with Al 4047 monolithic end caps</w:t>
            </w:r>
          </w:p>
        </w:tc>
      </w:tr>
      <w:tr w:rsidR="00CD1F9A" w:rsidRPr="00A20F15" w:rsidTr="00911B2B">
        <w:trPr>
          <w:jc w:val="center"/>
        </w:trPr>
        <w:tc>
          <w:tcPr>
            <w:tcW w:w="1984" w:type="dxa"/>
            <w:tcBorders>
              <w:top w:val="nil"/>
              <w:left w:val="single" w:sz="6" w:space="0" w:color="000000"/>
              <w:bottom w:val="single" w:sz="6" w:space="0" w:color="000000"/>
              <w:right w:val="nil"/>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Weld</w:t>
            </w:r>
            <w:r>
              <w:rPr>
                <w:rFonts w:ascii="Times New Roman" w:hAnsi="Times New Roman"/>
                <w:sz w:val="24"/>
                <w:szCs w:val="24"/>
                <w:lang w:val="en-US"/>
              </w:rPr>
              <w:t xml:space="preserve"> </w:t>
            </w:r>
            <w:r w:rsidRPr="00A20F15">
              <w:rPr>
                <w:rFonts w:ascii="Times New Roman" w:hAnsi="Times New Roman"/>
                <w:sz w:val="24"/>
                <w:szCs w:val="24"/>
                <w:lang w:val="en-US"/>
              </w:rPr>
              <w:t>joint geometry</w:t>
            </w:r>
          </w:p>
        </w:tc>
        <w:tc>
          <w:tcPr>
            <w:tcW w:w="3018"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Thin wall fillet</w:t>
            </w:r>
          </w:p>
        </w:tc>
        <w:tc>
          <w:tcPr>
            <w:tcW w:w="3600"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proofErr w:type="spellStart"/>
            <w:r w:rsidRPr="00A20F15">
              <w:rPr>
                <w:rFonts w:ascii="Times New Roman" w:hAnsi="Times New Roman"/>
                <w:sz w:val="24"/>
                <w:szCs w:val="24"/>
                <w:lang w:val="en-US"/>
              </w:rPr>
              <w:t>Autogenous</w:t>
            </w:r>
            <w:proofErr w:type="spellEnd"/>
            <w:r w:rsidRPr="00A20F15">
              <w:rPr>
                <w:rFonts w:ascii="Times New Roman" w:hAnsi="Times New Roman"/>
                <w:sz w:val="24"/>
                <w:szCs w:val="24"/>
                <w:lang w:val="en-US"/>
              </w:rPr>
              <w:t xml:space="preserve"> socket</w:t>
            </w:r>
          </w:p>
        </w:tc>
      </w:tr>
      <w:tr w:rsidR="00CD1F9A" w:rsidRPr="00A20F15" w:rsidTr="00911B2B">
        <w:trPr>
          <w:jc w:val="center"/>
        </w:trPr>
        <w:tc>
          <w:tcPr>
            <w:tcW w:w="1984" w:type="dxa"/>
            <w:tcBorders>
              <w:top w:val="nil"/>
              <w:left w:val="single" w:sz="6" w:space="0" w:color="000000"/>
              <w:bottom w:val="single" w:sz="6" w:space="0" w:color="000000"/>
              <w:right w:val="nil"/>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Welding technique</w:t>
            </w:r>
          </w:p>
        </w:tc>
        <w:tc>
          <w:tcPr>
            <w:tcW w:w="3018"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Manual GTAW</w:t>
            </w:r>
          </w:p>
        </w:tc>
        <w:tc>
          <w:tcPr>
            <w:tcW w:w="3600"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 xml:space="preserve">Automatic </w:t>
            </w:r>
            <w:r>
              <w:rPr>
                <w:rFonts w:ascii="Times New Roman" w:hAnsi="Times New Roman"/>
                <w:sz w:val="24"/>
                <w:szCs w:val="24"/>
                <w:lang w:val="en-US"/>
              </w:rPr>
              <w:t>electron beam</w:t>
            </w:r>
            <w:r w:rsidRPr="00A20F15">
              <w:rPr>
                <w:rFonts w:ascii="Times New Roman" w:hAnsi="Times New Roman"/>
                <w:sz w:val="24"/>
                <w:szCs w:val="24"/>
                <w:lang w:val="en-US"/>
              </w:rPr>
              <w:t xml:space="preserve"> welding</w:t>
            </w:r>
          </w:p>
        </w:tc>
      </w:tr>
      <w:tr w:rsidR="00CD1F9A" w:rsidRPr="00A20F15" w:rsidTr="00911B2B">
        <w:trPr>
          <w:jc w:val="center"/>
        </w:trPr>
        <w:tc>
          <w:tcPr>
            <w:tcW w:w="1984" w:type="dxa"/>
            <w:tcBorders>
              <w:top w:val="nil"/>
              <w:left w:val="single" w:sz="6" w:space="0" w:color="000000"/>
              <w:bottom w:val="single" w:sz="6" w:space="0" w:color="000000"/>
              <w:right w:val="nil"/>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Fill gas</w:t>
            </w:r>
          </w:p>
        </w:tc>
        <w:tc>
          <w:tcPr>
            <w:tcW w:w="3018"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Air</w:t>
            </w:r>
          </w:p>
        </w:tc>
        <w:tc>
          <w:tcPr>
            <w:tcW w:w="3600"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Helium</w:t>
            </w:r>
          </w:p>
        </w:tc>
      </w:tr>
      <w:tr w:rsidR="00CD1F9A" w:rsidRPr="00A20F15" w:rsidTr="00911B2B">
        <w:trPr>
          <w:jc w:val="center"/>
        </w:trPr>
        <w:tc>
          <w:tcPr>
            <w:tcW w:w="1984" w:type="dxa"/>
            <w:tcBorders>
              <w:top w:val="nil"/>
              <w:left w:val="single" w:sz="6" w:space="0" w:color="000000"/>
              <w:bottom w:val="single" w:sz="6" w:space="0" w:color="000000"/>
              <w:right w:val="nil"/>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Fill gas delivery</w:t>
            </w:r>
          </w:p>
        </w:tc>
        <w:tc>
          <w:tcPr>
            <w:tcW w:w="3018"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N/A</w:t>
            </w:r>
          </w:p>
        </w:tc>
        <w:tc>
          <w:tcPr>
            <w:tcW w:w="3600"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Vacuum/backfill in weld box</w:t>
            </w:r>
          </w:p>
        </w:tc>
      </w:tr>
      <w:tr w:rsidR="00CD1F9A" w:rsidRPr="00A20F15" w:rsidTr="00911B2B">
        <w:trPr>
          <w:jc w:val="center"/>
        </w:trPr>
        <w:tc>
          <w:tcPr>
            <w:tcW w:w="1984" w:type="dxa"/>
            <w:tcBorders>
              <w:top w:val="nil"/>
              <w:left w:val="single" w:sz="6" w:space="0" w:color="000000"/>
              <w:bottom w:val="single" w:sz="6" w:space="0" w:color="000000"/>
              <w:right w:val="nil"/>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Identifier application</w:t>
            </w:r>
          </w:p>
        </w:tc>
        <w:tc>
          <w:tcPr>
            <w:tcW w:w="3018"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Pneumatic engraving on thin-walled housing tube</w:t>
            </w:r>
          </w:p>
        </w:tc>
        <w:tc>
          <w:tcPr>
            <w:tcW w:w="3600" w:type="dxa"/>
            <w:tcBorders>
              <w:top w:val="nil"/>
              <w:left w:val="single" w:sz="6" w:space="0" w:color="000000"/>
              <w:bottom w:val="single" w:sz="6" w:space="0" w:color="000000"/>
              <w:right w:val="single" w:sz="6" w:space="0" w:color="000000"/>
            </w:tcBorders>
            <w:tcMar>
              <w:left w:w="187" w:type="dxa"/>
              <w:right w:w="187" w:type="dxa"/>
            </w:tcMar>
            <w:vAlign w:val="center"/>
          </w:tcPr>
          <w:p w:rsidR="00CD1F9A" w:rsidRPr="00A20F15" w:rsidRDefault="00CD1F9A" w:rsidP="00911B2B">
            <w:pPr>
              <w:pStyle w:val="Textkrper"/>
              <w:rPr>
                <w:rFonts w:ascii="Times New Roman" w:hAnsi="Times New Roman"/>
                <w:sz w:val="24"/>
                <w:szCs w:val="24"/>
                <w:lang w:val="en-US"/>
              </w:rPr>
            </w:pPr>
            <w:r w:rsidRPr="00A20F15">
              <w:rPr>
                <w:rFonts w:ascii="Times New Roman" w:hAnsi="Times New Roman"/>
                <w:sz w:val="24"/>
                <w:szCs w:val="24"/>
                <w:lang w:val="en-US"/>
              </w:rPr>
              <w:t>Pneumatic engraving on solid end cap</w:t>
            </w:r>
          </w:p>
        </w:tc>
      </w:tr>
    </w:tbl>
    <w:p w:rsidR="00CD1F9A" w:rsidRDefault="00CD1F9A" w:rsidP="00FA377A">
      <w:pPr>
        <w:pStyle w:val="Textkrper"/>
        <w:jc w:val="both"/>
        <w:rPr>
          <w:rFonts w:ascii="Times New Roman" w:hAnsi="Times New Roman"/>
          <w:sz w:val="24"/>
          <w:lang w:val="en-US"/>
        </w:rPr>
      </w:pPr>
    </w:p>
    <w:p w:rsidR="00763A99" w:rsidRDefault="000772EE" w:rsidP="00FA377A">
      <w:pPr>
        <w:pStyle w:val="Textkrper"/>
        <w:jc w:val="both"/>
        <w:rPr>
          <w:rFonts w:ascii="Times New Roman" w:hAnsi="Times New Roman"/>
          <w:sz w:val="24"/>
          <w:lang w:val="en-US"/>
        </w:rPr>
      </w:pPr>
      <w:r w:rsidRPr="00A20F15">
        <w:rPr>
          <w:rFonts w:ascii="Times New Roman" w:hAnsi="Times New Roman"/>
          <w:sz w:val="24"/>
          <w:lang w:val="en-US"/>
        </w:rPr>
        <w:t>The 17</w:t>
      </w:r>
      <w:r w:rsidR="00EE74B3">
        <w:rPr>
          <w:rFonts w:ascii="Times New Roman" w:hAnsi="Times New Roman"/>
          <w:sz w:val="24"/>
          <w:lang w:val="en-US"/>
        </w:rPr>
        <w:t>-</w:t>
      </w:r>
      <w:r w:rsidRPr="00A20F15">
        <w:rPr>
          <w:rFonts w:ascii="Times New Roman" w:hAnsi="Times New Roman"/>
          <w:sz w:val="24"/>
          <w:lang w:val="en-US"/>
        </w:rPr>
        <w:t>channel design</w:t>
      </w:r>
      <w:r w:rsidR="009E52ED" w:rsidRPr="00A20F15">
        <w:rPr>
          <w:rFonts w:ascii="Times New Roman" w:hAnsi="Times New Roman"/>
          <w:sz w:val="24"/>
          <w:lang w:val="en-US"/>
        </w:rPr>
        <w:t xml:space="preserve"> simplifies</w:t>
      </w:r>
      <w:r w:rsidR="00FA377A" w:rsidRPr="00A20F15">
        <w:rPr>
          <w:rFonts w:ascii="Times New Roman" w:hAnsi="Times New Roman"/>
          <w:sz w:val="24"/>
          <w:lang w:val="en-US"/>
        </w:rPr>
        <w:t xml:space="preserve"> </w:t>
      </w:r>
      <w:r w:rsidR="009E52ED" w:rsidRPr="00A20F15">
        <w:rPr>
          <w:rFonts w:ascii="Times New Roman" w:hAnsi="Times New Roman"/>
          <w:sz w:val="24"/>
          <w:lang w:val="en-US"/>
        </w:rPr>
        <w:t xml:space="preserve">pellet </w:t>
      </w:r>
      <w:r w:rsidR="00FA377A" w:rsidRPr="00A20F15">
        <w:rPr>
          <w:rFonts w:ascii="Times New Roman" w:hAnsi="Times New Roman"/>
          <w:sz w:val="24"/>
          <w:lang w:val="en-US"/>
        </w:rPr>
        <w:t>loading and increase</w:t>
      </w:r>
      <w:r w:rsidR="00F95CC0">
        <w:rPr>
          <w:rFonts w:ascii="Times New Roman" w:hAnsi="Times New Roman"/>
          <w:sz w:val="24"/>
          <w:lang w:val="en-US"/>
        </w:rPr>
        <w:t>s</w:t>
      </w:r>
      <w:r w:rsidR="00FA377A" w:rsidRPr="00A20F15">
        <w:rPr>
          <w:rFonts w:ascii="Times New Roman" w:hAnsi="Times New Roman"/>
          <w:sz w:val="24"/>
          <w:lang w:val="en-US"/>
        </w:rPr>
        <w:t xml:space="preserve"> </w:t>
      </w:r>
      <w:r w:rsidR="009E52ED" w:rsidRPr="00A20F15">
        <w:rPr>
          <w:rFonts w:ascii="Times New Roman" w:hAnsi="Times New Roman"/>
          <w:sz w:val="24"/>
          <w:lang w:val="en-US"/>
        </w:rPr>
        <w:t>the capsule</w:t>
      </w:r>
      <w:r w:rsidR="00FA377A" w:rsidRPr="00A20F15">
        <w:rPr>
          <w:rFonts w:ascii="Times New Roman" w:hAnsi="Times New Roman"/>
          <w:sz w:val="24"/>
          <w:lang w:val="en-US"/>
        </w:rPr>
        <w:t xml:space="preserve"> payload</w:t>
      </w:r>
      <w:r w:rsidR="009E52ED" w:rsidRPr="00A20F15">
        <w:rPr>
          <w:rFonts w:ascii="Times New Roman" w:hAnsi="Times New Roman"/>
          <w:sz w:val="24"/>
          <w:lang w:val="en-US"/>
        </w:rPr>
        <w:t xml:space="preserve"> by almost 60%. A general comparison of the annular target and </w:t>
      </w:r>
      <w:r w:rsidR="00EE74B3">
        <w:rPr>
          <w:rFonts w:ascii="Times New Roman" w:hAnsi="Times New Roman"/>
          <w:sz w:val="24"/>
          <w:lang w:val="en-US"/>
        </w:rPr>
        <w:t xml:space="preserve">the </w:t>
      </w:r>
      <w:r w:rsidR="009E52ED" w:rsidRPr="00A20F15">
        <w:rPr>
          <w:rFonts w:ascii="Times New Roman" w:hAnsi="Times New Roman"/>
          <w:sz w:val="24"/>
          <w:lang w:val="en-US"/>
        </w:rPr>
        <w:t xml:space="preserve">HSA capsule design parameters are found in Table </w:t>
      </w:r>
      <w:r w:rsidR="00236E4E">
        <w:rPr>
          <w:rFonts w:ascii="Times New Roman" w:hAnsi="Times New Roman"/>
          <w:sz w:val="24"/>
          <w:lang w:val="en-US"/>
        </w:rPr>
        <w:t>I</w:t>
      </w:r>
      <w:r w:rsidR="009E52ED" w:rsidRPr="00A20F15">
        <w:rPr>
          <w:rFonts w:ascii="Times New Roman" w:hAnsi="Times New Roman"/>
          <w:sz w:val="24"/>
          <w:lang w:val="en-US"/>
        </w:rPr>
        <w:t>.</w:t>
      </w:r>
      <w:r w:rsidR="009B1F46">
        <w:rPr>
          <w:rFonts w:ascii="Times New Roman" w:hAnsi="Times New Roman"/>
          <w:sz w:val="24"/>
          <w:lang w:val="en-US"/>
        </w:rPr>
        <w:t xml:space="preserve"> </w:t>
      </w:r>
      <w:r w:rsidR="00450EA8">
        <w:rPr>
          <w:rFonts w:ascii="Times New Roman" w:hAnsi="Times New Roman"/>
          <w:sz w:val="24"/>
          <w:lang w:val="en-US"/>
        </w:rPr>
        <w:t>A</w:t>
      </w:r>
      <w:r w:rsidR="00A20F15" w:rsidRPr="00A20F15">
        <w:rPr>
          <w:rFonts w:ascii="Times New Roman" w:hAnsi="Times New Roman"/>
          <w:sz w:val="24"/>
          <w:lang w:val="en-US"/>
        </w:rPr>
        <w:t>xial cross-section</w:t>
      </w:r>
      <w:r w:rsidR="00450EA8">
        <w:rPr>
          <w:rFonts w:ascii="Times New Roman" w:hAnsi="Times New Roman"/>
          <w:sz w:val="24"/>
          <w:lang w:val="en-US"/>
        </w:rPr>
        <w:t>s of the target and capsule are</w:t>
      </w:r>
      <w:r w:rsidR="00A20F15" w:rsidRPr="00A20F15">
        <w:rPr>
          <w:rFonts w:ascii="Times New Roman" w:hAnsi="Times New Roman"/>
          <w:sz w:val="24"/>
          <w:lang w:val="en-US"/>
        </w:rPr>
        <w:t xml:space="preserve"> found in Figure </w:t>
      </w:r>
      <w:r w:rsidR="0023156A">
        <w:rPr>
          <w:rFonts w:ascii="Times New Roman" w:hAnsi="Times New Roman"/>
          <w:sz w:val="24"/>
          <w:lang w:val="en-US"/>
        </w:rPr>
        <w:t>5</w:t>
      </w:r>
      <w:r w:rsidR="00A20F15" w:rsidRPr="00A20F15">
        <w:rPr>
          <w:rFonts w:ascii="Times New Roman" w:hAnsi="Times New Roman"/>
          <w:sz w:val="24"/>
          <w:lang w:val="en-US"/>
        </w:rPr>
        <w:t>.</w:t>
      </w:r>
    </w:p>
    <w:p w:rsidR="007D063E" w:rsidRPr="00A20F15" w:rsidRDefault="007D063E" w:rsidP="00FA377A">
      <w:pPr>
        <w:pStyle w:val="Textkrper"/>
        <w:jc w:val="both"/>
        <w:rPr>
          <w:rFonts w:ascii="Times New Roman" w:hAnsi="Times New Roman"/>
          <w:sz w:val="24"/>
          <w:lang w:val="en-US"/>
        </w:rPr>
      </w:pPr>
    </w:p>
    <w:p w:rsidR="00A8604F" w:rsidRDefault="00A8604F">
      <w:pPr>
        <w:jc w:val="both"/>
        <w:rPr>
          <w:sz w:val="20"/>
          <w:lang w:val="en-US"/>
        </w:rPr>
      </w:pPr>
    </w:p>
    <w:p w:rsidR="00A20F15" w:rsidRDefault="00A20F15" w:rsidP="00A20F15">
      <w:pPr>
        <w:jc w:val="center"/>
        <w:rPr>
          <w:b/>
          <w:bCs/>
          <w:lang w:val="en-US"/>
        </w:rPr>
      </w:pPr>
      <w:r>
        <w:rPr>
          <w:b/>
          <w:bCs/>
          <w:noProof/>
          <w:lang w:val="en-US"/>
        </w:rPr>
        <w:drawing>
          <wp:inline distT="0" distB="0" distL="0" distR="0" wp14:anchorId="6A9898F2" wp14:editId="7B3063C3">
            <wp:extent cx="5750791" cy="348203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083" cy="3485239"/>
                    </a:xfrm>
                    <a:prstGeom prst="rect">
                      <a:avLst/>
                    </a:prstGeom>
                    <a:noFill/>
                  </pic:spPr>
                </pic:pic>
              </a:graphicData>
            </a:graphic>
          </wp:inline>
        </w:drawing>
      </w:r>
    </w:p>
    <w:p w:rsidR="00A20F15" w:rsidRDefault="00A20F15" w:rsidP="00A20F15">
      <w:pPr>
        <w:pStyle w:val="Textkrper"/>
        <w:jc w:val="center"/>
        <w:rPr>
          <w:rFonts w:ascii="Times New Roman" w:hAnsi="Times New Roman"/>
          <w:sz w:val="24"/>
          <w:lang w:val="en-US"/>
        </w:rPr>
      </w:pPr>
      <w:proofErr w:type="gramStart"/>
      <w:r>
        <w:rPr>
          <w:i/>
          <w:sz w:val="22"/>
          <w:lang w:val="en-US"/>
        </w:rPr>
        <w:t xml:space="preserve">FIG. </w:t>
      </w:r>
      <w:r w:rsidR="0023156A">
        <w:rPr>
          <w:i/>
          <w:sz w:val="22"/>
          <w:lang w:val="en-US"/>
        </w:rPr>
        <w:t>5</w:t>
      </w:r>
      <w:r>
        <w:rPr>
          <w:i/>
          <w:sz w:val="22"/>
          <w:lang w:val="en-US"/>
        </w:rPr>
        <w:t>.</w:t>
      </w:r>
      <w:proofErr w:type="gramEnd"/>
      <w:r>
        <w:rPr>
          <w:i/>
          <w:sz w:val="22"/>
          <w:lang w:val="en-US"/>
        </w:rPr>
        <w:t xml:space="preserve"> </w:t>
      </w:r>
      <w:proofErr w:type="gramStart"/>
      <w:r>
        <w:rPr>
          <w:i/>
          <w:sz w:val="22"/>
          <w:lang w:val="en-US"/>
        </w:rPr>
        <w:t xml:space="preserve">Axial </w:t>
      </w:r>
      <w:r w:rsidR="00BB2A38">
        <w:rPr>
          <w:i/>
          <w:sz w:val="22"/>
          <w:lang w:val="en-US"/>
        </w:rPr>
        <w:t>c</w:t>
      </w:r>
      <w:r>
        <w:rPr>
          <w:i/>
          <w:sz w:val="22"/>
          <w:lang w:val="en-US"/>
        </w:rPr>
        <w:t>ross-sections of the annular target and HSA capsule</w:t>
      </w:r>
      <w:r w:rsidR="00BB2A38">
        <w:rPr>
          <w:i/>
          <w:sz w:val="22"/>
          <w:lang w:val="en-US"/>
        </w:rPr>
        <w:t>.</w:t>
      </w:r>
      <w:proofErr w:type="gramEnd"/>
      <w:r>
        <w:rPr>
          <w:i/>
          <w:sz w:val="22"/>
          <w:lang w:val="en-US"/>
        </w:rPr>
        <w:t xml:space="preserve"> </w:t>
      </w:r>
    </w:p>
    <w:p w:rsidR="00A20F15" w:rsidRDefault="00A20F15">
      <w:pPr>
        <w:jc w:val="both"/>
        <w:rPr>
          <w:b/>
          <w:bCs/>
          <w:lang w:val="en-US"/>
        </w:rPr>
      </w:pPr>
    </w:p>
    <w:p w:rsidR="00A20F15" w:rsidRDefault="00A20F15">
      <w:pPr>
        <w:jc w:val="both"/>
        <w:rPr>
          <w:rFonts w:ascii="Times New Roman" w:hAnsi="Times New Roman"/>
          <w:b/>
          <w:lang w:val="en-US"/>
        </w:rPr>
      </w:pPr>
      <w:r w:rsidRPr="00860B87">
        <w:rPr>
          <w:rFonts w:ascii="Times New Roman" w:hAnsi="Times New Roman"/>
          <w:b/>
          <w:lang w:val="en-US"/>
        </w:rPr>
        <w:t>3. Capsule Analysis</w:t>
      </w:r>
      <w:r>
        <w:rPr>
          <w:rFonts w:ascii="Times New Roman" w:hAnsi="Times New Roman"/>
          <w:b/>
          <w:lang w:val="en-US"/>
        </w:rPr>
        <w:t xml:space="preserve"> </w:t>
      </w:r>
    </w:p>
    <w:p w:rsidR="00A20F15" w:rsidRDefault="00A20F15">
      <w:pPr>
        <w:jc w:val="both"/>
        <w:rPr>
          <w:rFonts w:ascii="Times New Roman" w:hAnsi="Times New Roman"/>
          <w:b/>
          <w:lang w:val="en-US"/>
        </w:rPr>
      </w:pPr>
    </w:p>
    <w:p w:rsidR="00404E6F" w:rsidRDefault="00404E6F">
      <w:pPr>
        <w:jc w:val="both"/>
        <w:rPr>
          <w:lang w:val="en-US"/>
        </w:rPr>
      </w:pPr>
      <w:r>
        <w:rPr>
          <w:lang w:val="en-US"/>
        </w:rPr>
        <w:t xml:space="preserve">A thermal-hydraulic and </w:t>
      </w:r>
      <w:proofErr w:type="spellStart"/>
      <w:r>
        <w:rPr>
          <w:lang w:val="en-US"/>
        </w:rPr>
        <w:t>n</w:t>
      </w:r>
      <w:r w:rsidR="000F4752">
        <w:rPr>
          <w:lang w:val="en-US"/>
        </w:rPr>
        <w:t>eu</w:t>
      </w:r>
      <w:r>
        <w:rPr>
          <w:lang w:val="en-US"/>
        </w:rPr>
        <w:t>tronic</w:t>
      </w:r>
      <w:proofErr w:type="spellEnd"/>
      <w:r>
        <w:rPr>
          <w:lang w:val="en-US"/>
        </w:rPr>
        <w:t xml:space="preserve"> analysis was performed to </w:t>
      </w:r>
      <w:r w:rsidR="00971CB7">
        <w:rPr>
          <w:lang w:val="en-US"/>
        </w:rPr>
        <w:t xml:space="preserve">gain </w:t>
      </w:r>
      <w:r>
        <w:rPr>
          <w:lang w:val="en-US"/>
        </w:rPr>
        <w:t>understand</w:t>
      </w:r>
      <w:r w:rsidR="00971CB7">
        <w:rPr>
          <w:lang w:val="en-US"/>
        </w:rPr>
        <w:t>ing of</w:t>
      </w:r>
      <w:r>
        <w:rPr>
          <w:lang w:val="en-US"/>
        </w:rPr>
        <w:t xml:space="preserve"> the performance of the HSA capsule.</w:t>
      </w:r>
      <w:r w:rsidR="009B1F46">
        <w:rPr>
          <w:lang w:val="en-US"/>
        </w:rPr>
        <w:t xml:space="preserve"> </w:t>
      </w:r>
      <w:r w:rsidRPr="00404E6F">
        <w:rPr>
          <w:lang w:val="en-US"/>
        </w:rPr>
        <w:t xml:space="preserve">This report describes results from a </w:t>
      </w:r>
      <w:r w:rsidR="00971CB7">
        <w:rPr>
          <w:lang w:val="en-US"/>
        </w:rPr>
        <w:t>“</w:t>
      </w:r>
      <w:r w:rsidRPr="00404E6F">
        <w:rPr>
          <w:lang w:val="en-US"/>
        </w:rPr>
        <w:t>bounding</w:t>
      </w:r>
      <w:r w:rsidR="00971CB7">
        <w:rPr>
          <w:lang w:val="en-US"/>
        </w:rPr>
        <w:t>”</w:t>
      </w:r>
      <w:r w:rsidRPr="00404E6F">
        <w:rPr>
          <w:lang w:val="en-US"/>
        </w:rPr>
        <w:t xml:space="preserve"> case in-pile scenario in the </w:t>
      </w:r>
      <w:r>
        <w:rPr>
          <w:lang w:val="en-US"/>
        </w:rPr>
        <w:t>ATR, i.e.</w:t>
      </w:r>
      <w:r w:rsidR="00971CB7">
        <w:rPr>
          <w:lang w:val="en-US"/>
        </w:rPr>
        <w:t>,</w:t>
      </w:r>
      <w:r>
        <w:rPr>
          <w:lang w:val="en-US"/>
        </w:rPr>
        <w:t xml:space="preserve"> a 300</w:t>
      </w:r>
      <w:r w:rsidR="00971CB7">
        <w:rPr>
          <w:lang w:val="en-US"/>
        </w:rPr>
        <w:t xml:space="preserve"> </w:t>
      </w:r>
      <w:proofErr w:type="spellStart"/>
      <w:r>
        <w:rPr>
          <w:lang w:val="en-US"/>
        </w:rPr>
        <w:t>MW</w:t>
      </w:r>
      <w:r w:rsidRPr="00404E6F">
        <w:rPr>
          <w:vertAlign w:val="subscript"/>
          <w:lang w:val="en-US"/>
        </w:rPr>
        <w:t>th</w:t>
      </w:r>
      <w:proofErr w:type="spellEnd"/>
      <w:r>
        <w:rPr>
          <w:lang w:val="en-US"/>
        </w:rPr>
        <w:t xml:space="preserve"> power excursion</w:t>
      </w:r>
      <w:r w:rsidRPr="00404E6F">
        <w:rPr>
          <w:lang w:val="en-US"/>
        </w:rPr>
        <w:t xml:space="preserve">. </w:t>
      </w:r>
      <w:r>
        <w:rPr>
          <w:lang w:val="en-US"/>
        </w:rPr>
        <w:t xml:space="preserve">Given </w:t>
      </w:r>
      <w:r w:rsidR="00971CB7">
        <w:rPr>
          <w:lang w:val="en-US"/>
        </w:rPr>
        <w:t xml:space="preserve">that </w:t>
      </w:r>
      <w:r>
        <w:rPr>
          <w:lang w:val="en-US"/>
        </w:rPr>
        <w:t>the end use of the capsule is for isotope production,</w:t>
      </w:r>
      <w:r w:rsidRPr="00404E6F">
        <w:rPr>
          <w:lang w:val="en-US"/>
        </w:rPr>
        <w:t xml:space="preserve"> there is no design temperature for the capsule; however</w:t>
      </w:r>
      <w:r w:rsidR="000F4752">
        <w:rPr>
          <w:lang w:val="en-US"/>
        </w:rPr>
        <w:t>,</w:t>
      </w:r>
      <w:r w:rsidRPr="00404E6F">
        <w:rPr>
          <w:lang w:val="en-US"/>
        </w:rPr>
        <w:t xml:space="preserve"> the lowest achievable temperature is favored.</w:t>
      </w:r>
      <w:r w:rsidR="009B1F46">
        <w:rPr>
          <w:lang w:val="en-US"/>
        </w:rPr>
        <w:t xml:space="preserve"> </w:t>
      </w:r>
      <w:r>
        <w:rPr>
          <w:lang w:val="en-US"/>
        </w:rPr>
        <w:t xml:space="preserve">The assumptions for both the thermal-hydraulic and </w:t>
      </w:r>
      <w:proofErr w:type="spellStart"/>
      <w:r w:rsidR="000F4752">
        <w:rPr>
          <w:lang w:val="en-US"/>
        </w:rPr>
        <w:t>neutronics</w:t>
      </w:r>
      <w:proofErr w:type="spellEnd"/>
      <w:r w:rsidR="000F4752">
        <w:rPr>
          <w:lang w:val="en-US"/>
        </w:rPr>
        <w:t xml:space="preserve"> </w:t>
      </w:r>
      <w:r>
        <w:rPr>
          <w:lang w:val="en-US"/>
        </w:rPr>
        <w:t>models are as follows:</w:t>
      </w:r>
    </w:p>
    <w:p w:rsidR="00404E6F" w:rsidRDefault="00404E6F">
      <w:pPr>
        <w:jc w:val="both"/>
        <w:rPr>
          <w:lang w:val="en-US"/>
        </w:rPr>
      </w:pPr>
    </w:p>
    <w:p w:rsidR="00404E6F" w:rsidRPr="00404E6F" w:rsidRDefault="00404E6F" w:rsidP="00404E6F">
      <w:pPr>
        <w:rPr>
          <w:i/>
          <w:szCs w:val="24"/>
        </w:rPr>
      </w:pPr>
      <w:r w:rsidRPr="00404E6F">
        <w:rPr>
          <w:i/>
          <w:szCs w:val="24"/>
        </w:rPr>
        <w:t xml:space="preserve">Thermal Analysis Assumptions – </w:t>
      </w:r>
    </w:p>
    <w:p w:rsidR="00404E6F" w:rsidRPr="00404E6F" w:rsidRDefault="00404E6F" w:rsidP="00404E6F">
      <w:pPr>
        <w:pStyle w:val="ListParagraph"/>
        <w:numPr>
          <w:ilvl w:val="0"/>
          <w:numId w:val="38"/>
        </w:numPr>
        <w:rPr>
          <w:sz w:val="24"/>
        </w:rPr>
      </w:pPr>
      <w:r w:rsidRPr="00404E6F">
        <w:rPr>
          <w:sz w:val="24"/>
        </w:rPr>
        <w:t>The centering tabs do not account for any thermal path to the Group A or H position baskets, making the heat transfer in the capsule subject to the annular flow channel between the capsule and the basket</w:t>
      </w:r>
      <w:r w:rsidR="00971CB7">
        <w:rPr>
          <w:sz w:val="24"/>
        </w:rPr>
        <w:t>.</w:t>
      </w:r>
    </w:p>
    <w:p w:rsidR="00404E6F" w:rsidRPr="00404E6F" w:rsidRDefault="00404E6F" w:rsidP="00404E6F">
      <w:pPr>
        <w:pStyle w:val="ListParagraph"/>
        <w:numPr>
          <w:ilvl w:val="0"/>
          <w:numId w:val="38"/>
        </w:numPr>
        <w:rPr>
          <w:sz w:val="24"/>
        </w:rPr>
      </w:pPr>
      <w:r w:rsidRPr="00404E6F">
        <w:rPr>
          <w:sz w:val="24"/>
        </w:rPr>
        <w:t>Axial heat transfer is neglected</w:t>
      </w:r>
      <w:r w:rsidR="00971CB7">
        <w:rPr>
          <w:sz w:val="24"/>
        </w:rPr>
        <w:t>.</w:t>
      </w:r>
    </w:p>
    <w:p w:rsidR="00404E6F" w:rsidRPr="00404E6F" w:rsidRDefault="00404E6F" w:rsidP="00404E6F">
      <w:pPr>
        <w:pStyle w:val="ListParagraph"/>
        <w:numPr>
          <w:ilvl w:val="0"/>
          <w:numId w:val="38"/>
        </w:numPr>
        <w:rPr>
          <w:sz w:val="24"/>
        </w:rPr>
      </w:pPr>
      <w:r w:rsidRPr="00404E6F">
        <w:rPr>
          <w:sz w:val="24"/>
        </w:rPr>
        <w:t xml:space="preserve">The helium fill gas is assumed to be stagnant </w:t>
      </w:r>
      <w:r w:rsidR="00971CB7">
        <w:rPr>
          <w:sz w:val="24"/>
        </w:rPr>
        <w:t xml:space="preserve">and </w:t>
      </w:r>
      <w:r w:rsidRPr="00404E6F">
        <w:rPr>
          <w:sz w:val="24"/>
        </w:rPr>
        <w:t xml:space="preserve">conduction </w:t>
      </w:r>
      <w:r w:rsidR="00971CB7">
        <w:rPr>
          <w:sz w:val="24"/>
        </w:rPr>
        <w:t>is assumed to be</w:t>
      </w:r>
      <w:r w:rsidRPr="00404E6F">
        <w:rPr>
          <w:sz w:val="24"/>
        </w:rPr>
        <w:t xml:space="preserve"> the sole method of heat transfer (i.e.</w:t>
      </w:r>
      <w:r w:rsidR="00971CB7">
        <w:rPr>
          <w:sz w:val="24"/>
        </w:rPr>
        <w:t>,</w:t>
      </w:r>
      <w:r w:rsidRPr="00404E6F">
        <w:rPr>
          <w:sz w:val="24"/>
        </w:rPr>
        <w:t xml:space="preserve"> radiation is also neglected)</w:t>
      </w:r>
      <w:r w:rsidR="00971CB7">
        <w:rPr>
          <w:sz w:val="24"/>
        </w:rPr>
        <w:t>.</w:t>
      </w:r>
    </w:p>
    <w:p w:rsidR="00404E6F" w:rsidRPr="00404E6F" w:rsidRDefault="00404E6F" w:rsidP="00404E6F">
      <w:pPr>
        <w:pStyle w:val="ListParagraph"/>
        <w:numPr>
          <w:ilvl w:val="0"/>
          <w:numId w:val="38"/>
        </w:numPr>
        <w:rPr>
          <w:sz w:val="24"/>
        </w:rPr>
      </w:pPr>
      <w:r w:rsidRPr="00404E6F">
        <w:rPr>
          <w:sz w:val="24"/>
        </w:rPr>
        <w:t xml:space="preserve">Thermal expansion is neglected to impose the largest gas gaps around the internal part </w:t>
      </w:r>
      <w:r w:rsidR="00971CB7">
        <w:rPr>
          <w:sz w:val="24"/>
        </w:rPr>
        <w:t xml:space="preserve">of the capsule </w:t>
      </w:r>
      <w:r w:rsidRPr="00404E6F">
        <w:rPr>
          <w:sz w:val="24"/>
        </w:rPr>
        <w:t>(i.e.</w:t>
      </w:r>
      <w:r w:rsidR="00971CB7">
        <w:rPr>
          <w:sz w:val="24"/>
        </w:rPr>
        <w:t>,</w:t>
      </w:r>
      <w:r w:rsidRPr="00404E6F">
        <w:rPr>
          <w:sz w:val="24"/>
        </w:rPr>
        <w:t xml:space="preserve"> maximize temperature)</w:t>
      </w:r>
      <w:r w:rsidR="00971CB7">
        <w:rPr>
          <w:sz w:val="24"/>
        </w:rPr>
        <w:t>.</w:t>
      </w:r>
    </w:p>
    <w:p w:rsidR="00404E6F" w:rsidRPr="00404E6F" w:rsidRDefault="00404E6F" w:rsidP="00404E6F">
      <w:pPr>
        <w:pStyle w:val="ListParagraph"/>
        <w:numPr>
          <w:ilvl w:val="0"/>
          <w:numId w:val="38"/>
        </w:numPr>
        <w:rPr>
          <w:sz w:val="24"/>
        </w:rPr>
      </w:pPr>
      <w:r w:rsidRPr="00404E6F">
        <w:rPr>
          <w:sz w:val="24"/>
        </w:rPr>
        <w:t xml:space="preserve">The capsule is placed at the ATR </w:t>
      </w:r>
      <w:r w:rsidR="000F4752">
        <w:rPr>
          <w:sz w:val="24"/>
        </w:rPr>
        <w:t xml:space="preserve">vertical </w:t>
      </w:r>
      <w:proofErr w:type="spellStart"/>
      <w:r w:rsidRPr="00404E6F">
        <w:rPr>
          <w:sz w:val="24"/>
        </w:rPr>
        <w:t>midplane</w:t>
      </w:r>
      <w:proofErr w:type="spellEnd"/>
      <w:r w:rsidRPr="00404E6F">
        <w:rPr>
          <w:sz w:val="24"/>
        </w:rPr>
        <w:t xml:space="preserve"> to simulate the highest heat generation conditions</w:t>
      </w:r>
      <w:r w:rsidR="00971CB7">
        <w:rPr>
          <w:sz w:val="24"/>
        </w:rPr>
        <w:t>.</w:t>
      </w:r>
    </w:p>
    <w:p w:rsidR="00404E6F" w:rsidRDefault="00404E6F">
      <w:pPr>
        <w:jc w:val="both"/>
        <w:rPr>
          <w:rFonts w:ascii="Times New Roman" w:hAnsi="Times New Roman"/>
          <w:b/>
          <w:lang w:val="en-US"/>
        </w:rPr>
      </w:pPr>
    </w:p>
    <w:p w:rsidR="00404E6F" w:rsidRPr="00404E6F" w:rsidRDefault="00404E6F" w:rsidP="00404E6F">
      <w:pPr>
        <w:rPr>
          <w:b/>
          <w:i/>
          <w:szCs w:val="24"/>
        </w:rPr>
      </w:pPr>
      <w:proofErr w:type="spellStart"/>
      <w:r w:rsidRPr="00404E6F">
        <w:rPr>
          <w:i/>
          <w:szCs w:val="24"/>
        </w:rPr>
        <w:t>Neutronics</w:t>
      </w:r>
      <w:proofErr w:type="spellEnd"/>
      <w:r w:rsidRPr="00404E6F">
        <w:rPr>
          <w:i/>
          <w:szCs w:val="24"/>
        </w:rPr>
        <w:t xml:space="preserve"> Assumptions</w:t>
      </w:r>
      <w:r w:rsidRPr="00404E6F">
        <w:rPr>
          <w:b/>
          <w:i/>
          <w:szCs w:val="24"/>
        </w:rPr>
        <w:t xml:space="preserve"> – </w:t>
      </w:r>
    </w:p>
    <w:p w:rsidR="00404E6F" w:rsidRPr="00404E6F" w:rsidRDefault="00971CB7" w:rsidP="00404E6F">
      <w:pPr>
        <w:pStyle w:val="ListParagraph"/>
        <w:numPr>
          <w:ilvl w:val="0"/>
          <w:numId w:val="39"/>
        </w:numPr>
        <w:rPr>
          <w:sz w:val="24"/>
        </w:rPr>
      </w:pPr>
      <w:r>
        <w:rPr>
          <w:sz w:val="24"/>
        </w:rPr>
        <w:t>There is n</w:t>
      </w:r>
      <w:r w:rsidR="00404E6F" w:rsidRPr="00404E6F">
        <w:rPr>
          <w:sz w:val="24"/>
        </w:rPr>
        <w:t>o fission product buildup in the MCNP model of the ATR</w:t>
      </w:r>
      <w:r>
        <w:rPr>
          <w:sz w:val="24"/>
        </w:rPr>
        <w:t>.</w:t>
      </w:r>
    </w:p>
    <w:p w:rsidR="00404E6F" w:rsidRPr="00404E6F" w:rsidRDefault="00404E6F" w:rsidP="00404E6F">
      <w:pPr>
        <w:pStyle w:val="ListParagraph"/>
        <w:numPr>
          <w:ilvl w:val="0"/>
          <w:numId w:val="39"/>
        </w:numPr>
        <w:rPr>
          <w:sz w:val="24"/>
        </w:rPr>
      </w:pPr>
      <w:r w:rsidRPr="00404E6F">
        <w:rPr>
          <w:sz w:val="24"/>
        </w:rPr>
        <w:t xml:space="preserve">The total energy deposition rate is </w:t>
      </w:r>
      <w:r w:rsidR="00270313">
        <w:rPr>
          <w:sz w:val="24"/>
        </w:rPr>
        <w:t>formulated by combinin</w:t>
      </w:r>
      <w:r w:rsidR="00270313" w:rsidRPr="00270313">
        <w:rPr>
          <w:sz w:val="24"/>
        </w:rPr>
        <w:t xml:space="preserve">g </w:t>
      </w:r>
      <w:r w:rsidRPr="00270313">
        <w:rPr>
          <w:sz w:val="24"/>
        </w:rPr>
        <w:t>the calculated prompt neutron energy deposition rate</w:t>
      </w:r>
      <w:r w:rsidR="00270313" w:rsidRPr="00270313">
        <w:rPr>
          <w:sz w:val="24"/>
        </w:rPr>
        <w:t>,</w:t>
      </w:r>
      <w:r w:rsidRPr="00270313">
        <w:rPr>
          <w:sz w:val="24"/>
        </w:rPr>
        <w:t xml:space="preserve"> </w:t>
      </w:r>
      <w:r w:rsidR="00270313" w:rsidRPr="00270313">
        <w:rPr>
          <w:sz w:val="24"/>
        </w:rPr>
        <w:t xml:space="preserve">with </w:t>
      </w:r>
      <w:r w:rsidRPr="00270313">
        <w:rPr>
          <w:sz w:val="24"/>
        </w:rPr>
        <w:t>1.2 times the calculated prompt gamma energy deposition rate</w:t>
      </w:r>
      <w:r w:rsidR="00971CB7" w:rsidRPr="00270313">
        <w:rPr>
          <w:sz w:val="24"/>
        </w:rPr>
        <w:t>.</w:t>
      </w:r>
    </w:p>
    <w:p w:rsidR="00404E6F" w:rsidRPr="00404E6F" w:rsidRDefault="00404E6F" w:rsidP="00404E6F">
      <w:pPr>
        <w:pStyle w:val="ListParagraph"/>
        <w:numPr>
          <w:ilvl w:val="0"/>
          <w:numId w:val="39"/>
        </w:numPr>
        <w:rPr>
          <w:sz w:val="24"/>
        </w:rPr>
      </w:pPr>
      <w:r w:rsidRPr="00404E6F">
        <w:rPr>
          <w:sz w:val="24"/>
        </w:rPr>
        <w:t>An average recoverable energy per fission of 194.02 MeV is assumed</w:t>
      </w:r>
      <w:r w:rsidR="00971CB7">
        <w:rPr>
          <w:sz w:val="24"/>
        </w:rPr>
        <w:t>.</w:t>
      </w:r>
    </w:p>
    <w:p w:rsidR="00404E6F" w:rsidRPr="00404E6F" w:rsidRDefault="00404E6F" w:rsidP="00404E6F">
      <w:pPr>
        <w:pStyle w:val="ListParagraph"/>
        <w:numPr>
          <w:ilvl w:val="0"/>
          <w:numId w:val="39"/>
        </w:numPr>
        <w:rPr>
          <w:sz w:val="24"/>
        </w:rPr>
      </w:pPr>
      <w:r w:rsidRPr="00404E6F">
        <w:rPr>
          <w:sz w:val="24"/>
        </w:rPr>
        <w:lastRenderedPageBreak/>
        <w:t xml:space="preserve">The ATR experiences 60 </w:t>
      </w:r>
      <w:proofErr w:type="spellStart"/>
      <w:r w:rsidRPr="00404E6F">
        <w:rPr>
          <w:sz w:val="24"/>
        </w:rPr>
        <w:t>MW</w:t>
      </w:r>
      <w:r w:rsidRPr="00404E6F">
        <w:rPr>
          <w:sz w:val="24"/>
          <w:vertAlign w:val="subscript"/>
        </w:rPr>
        <w:t>th</w:t>
      </w:r>
      <w:proofErr w:type="spellEnd"/>
      <w:r w:rsidRPr="00404E6F">
        <w:rPr>
          <w:sz w:val="24"/>
        </w:rPr>
        <w:t xml:space="preserve"> lobe </w:t>
      </w:r>
      <w:proofErr w:type="gramStart"/>
      <w:r w:rsidRPr="00404E6F">
        <w:rPr>
          <w:sz w:val="24"/>
        </w:rPr>
        <w:t>power</w:t>
      </w:r>
      <w:proofErr w:type="gramEnd"/>
      <w:r w:rsidR="00971CB7">
        <w:rPr>
          <w:sz w:val="24"/>
        </w:rPr>
        <w:t>,</w:t>
      </w:r>
      <w:r w:rsidRPr="00404E6F">
        <w:rPr>
          <w:sz w:val="24"/>
        </w:rPr>
        <w:t xml:space="preserve"> which imposes a multiplication factor of 2.83 to the calculated heat rates</w:t>
      </w:r>
      <w:r w:rsidR="00971CB7">
        <w:rPr>
          <w:sz w:val="24"/>
        </w:rPr>
        <w:t>.</w:t>
      </w:r>
    </w:p>
    <w:p w:rsidR="00404E6F" w:rsidRPr="00404E6F" w:rsidRDefault="00404E6F" w:rsidP="00404E6F">
      <w:pPr>
        <w:pStyle w:val="ListParagraph"/>
        <w:numPr>
          <w:ilvl w:val="0"/>
          <w:numId w:val="39"/>
        </w:numPr>
        <w:rPr>
          <w:sz w:val="24"/>
        </w:rPr>
      </w:pPr>
      <w:r w:rsidRPr="00404E6F">
        <w:rPr>
          <w:sz w:val="24"/>
        </w:rPr>
        <w:t>Thermal analyses at INL have traditionally employed an additional safety factor of 10%; this additional conservatism is used</w:t>
      </w:r>
      <w:r w:rsidR="00971CB7">
        <w:rPr>
          <w:sz w:val="24"/>
        </w:rPr>
        <w:t>.</w:t>
      </w:r>
      <w:r w:rsidRPr="00404E6F">
        <w:rPr>
          <w:sz w:val="24"/>
        </w:rPr>
        <w:t xml:space="preserve"> </w:t>
      </w:r>
    </w:p>
    <w:p w:rsidR="00404E6F" w:rsidRDefault="00404E6F">
      <w:pPr>
        <w:jc w:val="both"/>
        <w:rPr>
          <w:rFonts w:ascii="Times New Roman" w:hAnsi="Times New Roman"/>
          <w:b/>
          <w:lang w:val="en-US"/>
        </w:rPr>
      </w:pPr>
    </w:p>
    <w:p w:rsidR="00A20F15" w:rsidRDefault="00A20F15" w:rsidP="00A20F15">
      <w:pPr>
        <w:jc w:val="both"/>
        <w:rPr>
          <w:rFonts w:ascii="Times New Roman" w:hAnsi="Times New Roman"/>
          <w:b/>
          <w:lang w:val="en-US"/>
        </w:rPr>
      </w:pPr>
      <w:r>
        <w:rPr>
          <w:rFonts w:ascii="Times New Roman" w:hAnsi="Times New Roman"/>
          <w:b/>
          <w:lang w:val="en-US"/>
        </w:rPr>
        <w:t xml:space="preserve">3.1 Thermal-hydraulic </w:t>
      </w:r>
      <w:r w:rsidR="005A5F4A">
        <w:rPr>
          <w:rFonts w:ascii="Times New Roman" w:hAnsi="Times New Roman"/>
          <w:b/>
          <w:lang w:val="en-US"/>
        </w:rPr>
        <w:t>Model</w:t>
      </w:r>
      <w:r>
        <w:rPr>
          <w:rFonts w:ascii="Times New Roman" w:hAnsi="Times New Roman"/>
          <w:b/>
          <w:lang w:val="en-US"/>
        </w:rPr>
        <w:t xml:space="preserve"> </w:t>
      </w:r>
    </w:p>
    <w:p w:rsidR="00A20F15" w:rsidRDefault="00A20F15">
      <w:pPr>
        <w:jc w:val="both"/>
        <w:rPr>
          <w:rFonts w:ascii="Times New Roman" w:hAnsi="Times New Roman"/>
          <w:b/>
          <w:lang w:val="en-US"/>
        </w:rPr>
      </w:pPr>
    </w:p>
    <w:p w:rsidR="00450EA8" w:rsidRDefault="00450EA8" w:rsidP="00450EA8">
      <w:pPr>
        <w:jc w:val="both"/>
        <w:rPr>
          <w:b/>
          <w:bCs/>
          <w:lang w:val="en-US"/>
        </w:rPr>
      </w:pPr>
      <w:r>
        <w:rPr>
          <w:lang w:val="en-US"/>
        </w:rPr>
        <w:t>Initially, a</w:t>
      </w:r>
      <w:r w:rsidRPr="00450EA8">
        <w:rPr>
          <w:lang w:val="en-US"/>
        </w:rPr>
        <w:t xml:space="preserve"> design drawing for this </w:t>
      </w:r>
      <w:r>
        <w:rPr>
          <w:lang w:val="en-US"/>
        </w:rPr>
        <w:t>capsule</w:t>
      </w:r>
      <w:r w:rsidRPr="00450EA8">
        <w:rPr>
          <w:lang w:val="en-US"/>
        </w:rPr>
        <w:t xml:space="preserve"> was created in </w:t>
      </w:r>
      <w:r w:rsidR="000F4752">
        <w:rPr>
          <w:lang w:val="en-US"/>
        </w:rPr>
        <w:t xml:space="preserve">the </w:t>
      </w:r>
      <w:r w:rsidRPr="00450EA8">
        <w:rPr>
          <w:lang w:val="en-US"/>
        </w:rPr>
        <w:t xml:space="preserve">Pro-E </w:t>
      </w:r>
      <w:r>
        <w:rPr>
          <w:lang w:val="en-US"/>
        </w:rPr>
        <w:t>computer</w:t>
      </w:r>
      <w:r w:rsidR="00E37F53">
        <w:rPr>
          <w:lang w:val="en-US"/>
        </w:rPr>
        <w:t>-</w:t>
      </w:r>
      <w:r>
        <w:rPr>
          <w:lang w:val="en-US"/>
        </w:rPr>
        <w:t>aided drawing (</w:t>
      </w:r>
      <w:r w:rsidRPr="00450EA8">
        <w:rPr>
          <w:lang w:val="en-US"/>
        </w:rPr>
        <w:t>CAD</w:t>
      </w:r>
      <w:r>
        <w:rPr>
          <w:lang w:val="en-US"/>
        </w:rPr>
        <w:t xml:space="preserve">) </w:t>
      </w:r>
      <w:r w:rsidRPr="00450EA8">
        <w:rPr>
          <w:lang w:val="en-US"/>
        </w:rPr>
        <w:t>software.</w:t>
      </w:r>
      <w:r w:rsidR="009B1F46">
        <w:rPr>
          <w:lang w:val="en-US"/>
        </w:rPr>
        <w:t xml:space="preserve"> </w:t>
      </w:r>
      <w:r w:rsidRPr="00450EA8">
        <w:rPr>
          <w:lang w:val="en-US"/>
        </w:rPr>
        <w:t>An Initial Graphics Exchange Specification file detailing the CAD model was produced to supply geometry data for ANSYS Workbench.</w:t>
      </w:r>
      <w:r w:rsidR="009B1F46">
        <w:rPr>
          <w:lang w:val="en-US"/>
        </w:rPr>
        <w:t xml:space="preserve"> </w:t>
      </w:r>
      <w:r>
        <w:rPr>
          <w:lang w:val="en-US"/>
        </w:rPr>
        <w:t>A</w:t>
      </w:r>
      <w:r w:rsidRPr="00450EA8">
        <w:rPr>
          <w:lang w:val="en-US"/>
        </w:rPr>
        <w:t xml:space="preserve"> simplified 2</w:t>
      </w:r>
      <w:r w:rsidR="00860B87">
        <w:rPr>
          <w:lang w:val="en-US"/>
        </w:rPr>
        <w:noBreakHyphen/>
      </w:r>
      <w:r w:rsidRPr="00450EA8">
        <w:rPr>
          <w:lang w:val="en-US"/>
        </w:rPr>
        <w:t>dimensional radial model exploiting a 10.6° symmetry angle was produced to describe the thermal performance of the capsule.</w:t>
      </w:r>
      <w:r w:rsidR="009B1F46">
        <w:rPr>
          <w:lang w:val="en-US"/>
        </w:rPr>
        <w:t xml:space="preserve"> </w:t>
      </w:r>
      <w:r w:rsidRPr="00450EA8">
        <w:rPr>
          <w:lang w:val="en-US"/>
        </w:rPr>
        <w:t xml:space="preserve">Figure </w:t>
      </w:r>
      <w:r w:rsidR="0023156A">
        <w:rPr>
          <w:lang w:val="en-US"/>
        </w:rPr>
        <w:t>6</w:t>
      </w:r>
      <w:r w:rsidR="0023156A" w:rsidRPr="00450EA8">
        <w:rPr>
          <w:lang w:val="en-US"/>
        </w:rPr>
        <w:t xml:space="preserve"> </w:t>
      </w:r>
      <w:r w:rsidRPr="00450EA8">
        <w:rPr>
          <w:lang w:val="en-US"/>
        </w:rPr>
        <w:t xml:space="preserve">shows the </w:t>
      </w:r>
      <w:r>
        <w:rPr>
          <w:lang w:val="en-US"/>
        </w:rPr>
        <w:t xml:space="preserve">radial </w:t>
      </w:r>
      <w:r w:rsidRPr="00450EA8">
        <w:rPr>
          <w:lang w:val="en-US"/>
        </w:rPr>
        <w:t>cross-section of the model with the simplified section highlighted in yellow.</w:t>
      </w:r>
      <w:r w:rsidR="009B1F46">
        <w:rPr>
          <w:lang w:val="en-US"/>
        </w:rPr>
        <w:t xml:space="preserve"> </w:t>
      </w:r>
      <w:r w:rsidRPr="00450EA8">
        <w:rPr>
          <w:lang w:val="en-US"/>
        </w:rPr>
        <w:t xml:space="preserve">The final meshed geometry of the model can be seen in Figure </w:t>
      </w:r>
      <w:r w:rsidR="0023156A">
        <w:rPr>
          <w:lang w:val="en-US"/>
        </w:rPr>
        <w:t>7</w:t>
      </w:r>
      <w:r w:rsidRPr="00450EA8">
        <w:rPr>
          <w:lang w:val="en-US"/>
        </w:rPr>
        <w:t>.</w:t>
      </w:r>
      <w:r w:rsidR="009B1F46">
        <w:rPr>
          <w:lang w:val="en-US"/>
        </w:rPr>
        <w:t xml:space="preserve"> </w:t>
      </w:r>
    </w:p>
    <w:p w:rsidR="00450EA8" w:rsidRDefault="00450EA8" w:rsidP="00450EA8">
      <w:pPr>
        <w:jc w:val="both"/>
        <w:rPr>
          <w:lang w:val="en-US"/>
        </w:rPr>
      </w:pPr>
    </w:p>
    <w:p w:rsidR="00450EA8" w:rsidRDefault="00450EA8" w:rsidP="00450EA8">
      <w:pPr>
        <w:jc w:val="center"/>
        <w:rPr>
          <w:lang w:val="en-US"/>
        </w:rPr>
      </w:pPr>
      <w:r>
        <w:rPr>
          <w:noProof/>
          <w:lang w:val="en-US"/>
        </w:rPr>
        <w:drawing>
          <wp:inline distT="0" distB="0" distL="0" distR="0" wp14:anchorId="0A70269B" wp14:editId="0B85B80B">
            <wp:extent cx="4709160" cy="29614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9160" cy="2961414"/>
                    </a:xfrm>
                    <a:prstGeom prst="rect">
                      <a:avLst/>
                    </a:prstGeom>
                    <a:noFill/>
                  </pic:spPr>
                </pic:pic>
              </a:graphicData>
            </a:graphic>
          </wp:inline>
        </w:drawing>
      </w:r>
    </w:p>
    <w:p w:rsidR="00450EA8" w:rsidRDefault="00450EA8" w:rsidP="00450EA8">
      <w:pPr>
        <w:pStyle w:val="Textkrper"/>
        <w:jc w:val="center"/>
        <w:rPr>
          <w:rFonts w:ascii="Times New Roman" w:hAnsi="Times New Roman"/>
          <w:sz w:val="24"/>
          <w:lang w:val="en-US"/>
        </w:rPr>
      </w:pPr>
      <w:proofErr w:type="gramStart"/>
      <w:r>
        <w:rPr>
          <w:i/>
          <w:sz w:val="22"/>
          <w:lang w:val="en-US"/>
        </w:rPr>
        <w:t xml:space="preserve">FIG. </w:t>
      </w:r>
      <w:r w:rsidR="0023156A">
        <w:rPr>
          <w:i/>
          <w:sz w:val="22"/>
          <w:lang w:val="en-US"/>
        </w:rPr>
        <w:t>6</w:t>
      </w:r>
      <w:r>
        <w:rPr>
          <w:i/>
          <w:sz w:val="22"/>
          <w:lang w:val="en-US"/>
        </w:rPr>
        <w:t>.</w:t>
      </w:r>
      <w:proofErr w:type="gramEnd"/>
      <w:r>
        <w:rPr>
          <w:i/>
          <w:sz w:val="22"/>
          <w:lang w:val="en-US"/>
        </w:rPr>
        <w:t xml:space="preserve"> </w:t>
      </w:r>
      <w:proofErr w:type="gramStart"/>
      <w:r>
        <w:rPr>
          <w:i/>
          <w:sz w:val="22"/>
          <w:lang w:val="en-US"/>
        </w:rPr>
        <w:t>Radial</w:t>
      </w:r>
      <w:r w:rsidRPr="00450EA8">
        <w:rPr>
          <w:i/>
          <w:sz w:val="22"/>
          <w:lang w:val="en-US"/>
        </w:rPr>
        <w:t xml:space="preserve"> cross-section showing the simplified geometry and symmetry planes</w:t>
      </w:r>
      <w:r w:rsidR="00BB2A38">
        <w:rPr>
          <w:i/>
          <w:sz w:val="22"/>
          <w:lang w:val="en-US"/>
        </w:rPr>
        <w:t>.</w:t>
      </w:r>
      <w:proofErr w:type="gramEnd"/>
    </w:p>
    <w:p w:rsidR="00450EA8" w:rsidRDefault="00450EA8" w:rsidP="00450EA8">
      <w:pPr>
        <w:jc w:val="both"/>
        <w:rPr>
          <w:lang w:val="en-US"/>
        </w:rPr>
      </w:pPr>
    </w:p>
    <w:p w:rsidR="00450EA8" w:rsidRDefault="00450EA8" w:rsidP="00C70DB6">
      <w:pPr>
        <w:jc w:val="center"/>
        <w:rPr>
          <w:lang w:val="en-US"/>
        </w:rPr>
      </w:pPr>
      <w:r>
        <w:rPr>
          <w:noProof/>
          <w:lang w:val="en-US"/>
        </w:rPr>
        <w:drawing>
          <wp:inline distT="0" distB="0" distL="0" distR="0" wp14:anchorId="23F22629" wp14:editId="1BAEB429">
            <wp:extent cx="4709160" cy="2731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9160" cy="2731365"/>
                    </a:xfrm>
                    <a:prstGeom prst="rect">
                      <a:avLst/>
                    </a:prstGeom>
                    <a:noFill/>
                  </pic:spPr>
                </pic:pic>
              </a:graphicData>
            </a:graphic>
          </wp:inline>
        </w:drawing>
      </w:r>
    </w:p>
    <w:p w:rsidR="00450EA8" w:rsidRDefault="00450EA8" w:rsidP="00450EA8">
      <w:pPr>
        <w:pStyle w:val="Textkrper"/>
        <w:jc w:val="center"/>
        <w:rPr>
          <w:rFonts w:ascii="Times New Roman" w:hAnsi="Times New Roman"/>
          <w:sz w:val="24"/>
          <w:lang w:val="en-US"/>
        </w:rPr>
      </w:pPr>
      <w:proofErr w:type="gramStart"/>
      <w:r>
        <w:rPr>
          <w:i/>
          <w:sz w:val="22"/>
          <w:lang w:val="en-US"/>
        </w:rPr>
        <w:t xml:space="preserve">FIG. </w:t>
      </w:r>
      <w:r w:rsidR="0023156A">
        <w:rPr>
          <w:i/>
          <w:sz w:val="22"/>
          <w:lang w:val="en-US"/>
        </w:rPr>
        <w:t>7</w:t>
      </w:r>
      <w:r>
        <w:rPr>
          <w:i/>
          <w:sz w:val="22"/>
          <w:lang w:val="en-US"/>
        </w:rPr>
        <w:t>.</w:t>
      </w:r>
      <w:proofErr w:type="gramEnd"/>
      <w:r>
        <w:rPr>
          <w:i/>
          <w:sz w:val="22"/>
          <w:lang w:val="en-US"/>
        </w:rPr>
        <w:t xml:space="preserve"> Finite </w:t>
      </w:r>
      <w:r w:rsidR="00BB2A38">
        <w:rPr>
          <w:i/>
          <w:sz w:val="22"/>
          <w:lang w:val="en-US"/>
        </w:rPr>
        <w:t>e</w:t>
      </w:r>
      <w:r>
        <w:rPr>
          <w:i/>
          <w:sz w:val="22"/>
          <w:lang w:val="en-US"/>
        </w:rPr>
        <w:t xml:space="preserve">lement </w:t>
      </w:r>
      <w:proofErr w:type="gramStart"/>
      <w:r w:rsidR="00BB2A38">
        <w:rPr>
          <w:i/>
          <w:sz w:val="22"/>
          <w:lang w:val="en-US"/>
        </w:rPr>
        <w:t>a</w:t>
      </w:r>
      <w:r>
        <w:rPr>
          <w:i/>
          <w:sz w:val="22"/>
          <w:lang w:val="en-US"/>
        </w:rPr>
        <w:t>nalysis m</w:t>
      </w:r>
      <w:r w:rsidRPr="00450EA8">
        <w:rPr>
          <w:i/>
          <w:sz w:val="22"/>
          <w:lang w:val="en-US"/>
        </w:rPr>
        <w:t>esh</w:t>
      </w:r>
      <w:proofErr w:type="gramEnd"/>
      <w:r w:rsidRPr="00450EA8">
        <w:rPr>
          <w:i/>
          <w:sz w:val="22"/>
          <w:lang w:val="en-US"/>
        </w:rPr>
        <w:t xml:space="preserve"> for the </w:t>
      </w:r>
      <w:r>
        <w:rPr>
          <w:i/>
          <w:sz w:val="22"/>
          <w:lang w:val="en-US"/>
        </w:rPr>
        <w:t>HSA</w:t>
      </w:r>
      <w:r w:rsidRPr="00450EA8">
        <w:rPr>
          <w:i/>
          <w:sz w:val="22"/>
          <w:lang w:val="en-US"/>
        </w:rPr>
        <w:t xml:space="preserve"> capsule assembly</w:t>
      </w:r>
      <w:r w:rsidR="00BB2A38">
        <w:rPr>
          <w:i/>
          <w:sz w:val="22"/>
          <w:lang w:val="en-US"/>
        </w:rPr>
        <w:t>.</w:t>
      </w:r>
    </w:p>
    <w:p w:rsidR="00450EA8" w:rsidRDefault="00450EA8" w:rsidP="00450EA8">
      <w:pPr>
        <w:jc w:val="both"/>
        <w:rPr>
          <w:lang w:val="en-US"/>
        </w:rPr>
      </w:pPr>
    </w:p>
    <w:p w:rsidR="00450EA8" w:rsidRDefault="00450EA8" w:rsidP="00450EA8">
      <w:pPr>
        <w:jc w:val="both"/>
      </w:pPr>
      <w:r>
        <w:t xml:space="preserve">The heat generation rates for all materials were taken from the </w:t>
      </w:r>
      <w:proofErr w:type="spellStart"/>
      <w:r>
        <w:t>neutronics</w:t>
      </w:r>
      <w:proofErr w:type="spellEnd"/>
      <w:r>
        <w:t xml:space="preserve"> calculation</w:t>
      </w:r>
      <w:r w:rsidR="000F4752">
        <w:t xml:space="preserve"> (see </w:t>
      </w:r>
      <w:r w:rsidR="00E37F53">
        <w:t>S</w:t>
      </w:r>
      <w:r w:rsidR="000F4752">
        <w:t>ection 3.2)</w:t>
      </w:r>
      <w:r>
        <w:t>.</w:t>
      </w:r>
      <w:r w:rsidR="009B1F46">
        <w:t xml:space="preserve"> </w:t>
      </w:r>
      <w:r>
        <w:t>The input values are summarized in</w:t>
      </w:r>
      <w:r w:rsidR="00DC40F5">
        <w:t xml:space="preserve"> Table </w:t>
      </w:r>
      <w:r w:rsidR="00236E4E">
        <w:t>II</w:t>
      </w:r>
      <w:r>
        <w:t>.</w:t>
      </w:r>
      <w:r w:rsidR="009B1F46">
        <w:t xml:space="preserve"> </w:t>
      </w:r>
      <w:r>
        <w:t xml:space="preserve">The convection parameters (heat transfer coefficient and bulk temperature) </w:t>
      </w:r>
      <w:r w:rsidR="000F4752">
        <w:t xml:space="preserve">were </w:t>
      </w:r>
      <w:r>
        <w:t>calculated using reactor parameters gathered from the ATR Handbook</w:t>
      </w:r>
      <w:r w:rsidR="00A60356">
        <w:t xml:space="preserve"> [</w:t>
      </w:r>
      <w:r w:rsidR="00AB3A14">
        <w:t>5</w:t>
      </w:r>
      <w:r w:rsidR="00A60356">
        <w:t>]</w:t>
      </w:r>
      <w:r>
        <w:t>.</w:t>
      </w:r>
    </w:p>
    <w:p w:rsidR="00DC40F5" w:rsidRDefault="00DC40F5" w:rsidP="00450EA8">
      <w:pPr>
        <w:jc w:val="both"/>
      </w:pPr>
    </w:p>
    <w:p w:rsidR="00DC40F5" w:rsidRPr="00A20F15" w:rsidRDefault="00DC40F5" w:rsidP="00DC40F5">
      <w:pPr>
        <w:pStyle w:val="Textkrper"/>
        <w:jc w:val="center"/>
        <w:rPr>
          <w:rFonts w:ascii="Times New Roman" w:hAnsi="Times New Roman"/>
          <w:sz w:val="22"/>
          <w:lang w:val="en-US"/>
        </w:rPr>
      </w:pPr>
      <w:r w:rsidRPr="00A20F15">
        <w:rPr>
          <w:rFonts w:ascii="Times New Roman" w:hAnsi="Times New Roman"/>
          <w:sz w:val="22"/>
          <w:lang w:val="en-US"/>
        </w:rPr>
        <w:t xml:space="preserve">TABLE </w:t>
      </w:r>
      <w:r>
        <w:rPr>
          <w:rFonts w:ascii="Times New Roman" w:hAnsi="Times New Roman"/>
          <w:sz w:val="22"/>
          <w:lang w:val="en-US"/>
        </w:rPr>
        <w:t>II</w:t>
      </w:r>
      <w:r w:rsidRPr="00A20F15">
        <w:rPr>
          <w:rFonts w:ascii="Times New Roman" w:hAnsi="Times New Roman"/>
          <w:sz w:val="22"/>
          <w:lang w:val="en-US"/>
        </w:rPr>
        <w:t xml:space="preserve">: </w:t>
      </w:r>
      <w:r w:rsidRPr="00DC40F5">
        <w:rPr>
          <w:rFonts w:ascii="Times New Roman" w:hAnsi="Times New Roman"/>
          <w:sz w:val="22"/>
          <w:lang w:val="en-US"/>
        </w:rPr>
        <w:t xml:space="preserve">Thermal </w:t>
      </w:r>
      <w:r w:rsidR="00BB2A38">
        <w:rPr>
          <w:rFonts w:ascii="Times New Roman" w:hAnsi="Times New Roman"/>
          <w:sz w:val="22"/>
          <w:lang w:val="en-US"/>
        </w:rPr>
        <w:t>b</w:t>
      </w:r>
      <w:r w:rsidRPr="00DC40F5">
        <w:rPr>
          <w:rFonts w:ascii="Times New Roman" w:hAnsi="Times New Roman"/>
          <w:sz w:val="22"/>
          <w:lang w:val="en-US"/>
        </w:rPr>
        <w:t xml:space="preserve">oundary </w:t>
      </w:r>
      <w:r w:rsidR="00BB2A38">
        <w:rPr>
          <w:rFonts w:ascii="Times New Roman" w:hAnsi="Times New Roman"/>
          <w:sz w:val="22"/>
          <w:lang w:val="en-US"/>
        </w:rPr>
        <w:t>c</w:t>
      </w:r>
      <w:r w:rsidRPr="00DC40F5">
        <w:rPr>
          <w:rFonts w:ascii="Times New Roman" w:hAnsi="Times New Roman"/>
          <w:sz w:val="22"/>
          <w:lang w:val="en-US"/>
        </w:rPr>
        <w:t xml:space="preserve">onditions </w:t>
      </w:r>
      <w:r>
        <w:rPr>
          <w:rFonts w:ascii="Times New Roman" w:hAnsi="Times New Roman"/>
          <w:sz w:val="22"/>
          <w:lang w:val="en-US"/>
        </w:rPr>
        <w:t xml:space="preserve">for HSA </w:t>
      </w:r>
      <w:r w:rsidR="00BB2A38">
        <w:rPr>
          <w:rFonts w:ascii="Times New Roman" w:hAnsi="Times New Roman"/>
          <w:sz w:val="22"/>
          <w:lang w:val="en-US"/>
        </w:rPr>
        <w:t>c</w:t>
      </w:r>
      <w:r>
        <w:rPr>
          <w:rFonts w:ascii="Times New Roman" w:hAnsi="Times New Roman"/>
          <w:sz w:val="22"/>
          <w:lang w:val="en-US"/>
        </w:rPr>
        <w:t>apsule</w:t>
      </w:r>
    </w:p>
    <w:p w:rsidR="00DC40F5" w:rsidRDefault="00DC40F5" w:rsidP="00450EA8">
      <w:pPr>
        <w:jc w:val="both"/>
      </w:pPr>
    </w:p>
    <w:tbl>
      <w:tblPr>
        <w:tblW w:w="6128" w:type="dxa"/>
        <w:jc w:val="center"/>
        <w:tblLayout w:type="fixed"/>
        <w:tblCellMar>
          <w:left w:w="0" w:type="dxa"/>
          <w:right w:w="0" w:type="dxa"/>
        </w:tblCellMar>
        <w:tblLook w:val="0000" w:firstRow="0" w:lastRow="0" w:firstColumn="0" w:lastColumn="0" w:noHBand="0" w:noVBand="0"/>
      </w:tblPr>
      <w:tblGrid>
        <w:gridCol w:w="4292"/>
        <w:gridCol w:w="1836"/>
      </w:tblGrid>
      <w:tr w:rsidR="00DC40F5" w:rsidRPr="00A20F15" w:rsidTr="00597228">
        <w:trPr>
          <w:jc w:val="center"/>
        </w:trPr>
        <w:tc>
          <w:tcPr>
            <w:tcW w:w="4292" w:type="dxa"/>
            <w:tcBorders>
              <w:top w:val="single" w:sz="6" w:space="0" w:color="000000"/>
              <w:left w:val="single" w:sz="6" w:space="0" w:color="000000"/>
              <w:bottom w:val="single" w:sz="6" w:space="0" w:color="000000"/>
              <w:right w:val="nil"/>
            </w:tcBorders>
          </w:tcPr>
          <w:p w:rsidR="00DC40F5" w:rsidRPr="00A20F15" w:rsidRDefault="00DC40F5" w:rsidP="00EA25F1">
            <w:pPr>
              <w:pStyle w:val="Textkrper"/>
              <w:jc w:val="both"/>
              <w:rPr>
                <w:rFonts w:ascii="Times New Roman" w:hAnsi="Times New Roman"/>
                <w:b/>
                <w:sz w:val="24"/>
                <w:lang w:val="en-US"/>
              </w:rPr>
            </w:pPr>
            <w:r>
              <w:rPr>
                <w:rFonts w:ascii="Times New Roman" w:hAnsi="Times New Roman"/>
                <w:b/>
                <w:sz w:val="24"/>
                <w:lang w:val="en-US"/>
              </w:rPr>
              <w:t xml:space="preserve"> </w:t>
            </w:r>
            <w:r w:rsidRPr="00DC40F5">
              <w:rPr>
                <w:rFonts w:ascii="Times New Roman" w:hAnsi="Times New Roman"/>
                <w:b/>
                <w:sz w:val="24"/>
                <w:lang w:val="en-US"/>
              </w:rPr>
              <w:t>Item</w:t>
            </w:r>
          </w:p>
        </w:tc>
        <w:tc>
          <w:tcPr>
            <w:tcW w:w="1836" w:type="dxa"/>
            <w:tcBorders>
              <w:top w:val="single" w:sz="6" w:space="0" w:color="000000"/>
              <w:left w:val="single" w:sz="6" w:space="0" w:color="000000"/>
              <w:bottom w:val="single" w:sz="6" w:space="0" w:color="000000"/>
              <w:right w:val="single" w:sz="6" w:space="0" w:color="000000"/>
            </w:tcBorders>
          </w:tcPr>
          <w:p w:rsidR="00DC40F5" w:rsidRPr="00A20F15" w:rsidRDefault="00DC40F5" w:rsidP="00EA25F1">
            <w:pPr>
              <w:pStyle w:val="Textkrper"/>
              <w:jc w:val="both"/>
              <w:rPr>
                <w:rFonts w:ascii="Times New Roman" w:hAnsi="Times New Roman"/>
                <w:b/>
                <w:sz w:val="24"/>
                <w:lang w:val="en-US"/>
              </w:rPr>
            </w:pPr>
            <w:r w:rsidRPr="00A20F15">
              <w:rPr>
                <w:rFonts w:ascii="Times New Roman" w:hAnsi="Times New Roman"/>
                <w:b/>
                <w:sz w:val="24"/>
                <w:lang w:val="en-US"/>
              </w:rPr>
              <w:t xml:space="preserve"> </w:t>
            </w:r>
            <w:r w:rsidRPr="00DC40F5">
              <w:rPr>
                <w:rFonts w:ascii="Times New Roman" w:hAnsi="Times New Roman"/>
                <w:b/>
                <w:sz w:val="24"/>
                <w:lang w:val="en-US"/>
              </w:rPr>
              <w:t>Value</w:t>
            </w:r>
          </w:p>
        </w:tc>
      </w:tr>
      <w:tr w:rsidR="00DC40F5" w:rsidRPr="00A20F15" w:rsidTr="00597228">
        <w:trPr>
          <w:jc w:val="center"/>
        </w:trPr>
        <w:tc>
          <w:tcPr>
            <w:tcW w:w="4292" w:type="dxa"/>
            <w:tcBorders>
              <w:top w:val="nil"/>
              <w:left w:val="single" w:sz="6" w:space="0" w:color="000000"/>
              <w:bottom w:val="single" w:sz="6" w:space="0" w:color="000000"/>
              <w:right w:val="nil"/>
            </w:tcBorders>
          </w:tcPr>
          <w:p w:rsidR="00DC40F5" w:rsidRPr="00A20F15" w:rsidRDefault="00DC40F5" w:rsidP="00EA25F1">
            <w:pPr>
              <w:pStyle w:val="Textkrper"/>
              <w:jc w:val="both"/>
              <w:rPr>
                <w:rFonts w:ascii="Times New Roman" w:hAnsi="Times New Roman"/>
                <w:sz w:val="24"/>
                <w:szCs w:val="24"/>
                <w:lang w:val="en-US"/>
              </w:rPr>
            </w:pPr>
            <w:r>
              <w:rPr>
                <w:rFonts w:ascii="Times New Roman" w:hAnsi="Times New Roman"/>
                <w:sz w:val="24"/>
                <w:szCs w:val="24"/>
                <w:lang w:val="en-US"/>
              </w:rPr>
              <w:t xml:space="preserve"> Heat transfer coefficient </w:t>
            </w:r>
            <w:r w:rsidRPr="00DC40F5">
              <w:rPr>
                <w:rFonts w:ascii="Times New Roman" w:hAnsi="Times New Roman"/>
                <w:sz w:val="24"/>
                <w:szCs w:val="24"/>
                <w:lang w:val="en-US"/>
              </w:rPr>
              <w:t>(capsule)</w:t>
            </w:r>
          </w:p>
        </w:tc>
        <w:tc>
          <w:tcPr>
            <w:tcW w:w="1836" w:type="dxa"/>
            <w:tcBorders>
              <w:top w:val="nil"/>
              <w:left w:val="single" w:sz="6" w:space="0" w:color="000000"/>
              <w:bottom w:val="single" w:sz="6" w:space="0" w:color="000000"/>
              <w:right w:val="single" w:sz="6" w:space="0" w:color="000000"/>
            </w:tcBorders>
          </w:tcPr>
          <w:p w:rsidR="00DC40F5" w:rsidRPr="00A20F15" w:rsidRDefault="00DC40F5" w:rsidP="00E37F53">
            <w:pPr>
              <w:pStyle w:val="Textkrper"/>
              <w:jc w:val="both"/>
              <w:rPr>
                <w:rFonts w:ascii="Times New Roman" w:hAnsi="Times New Roman"/>
                <w:sz w:val="24"/>
                <w:szCs w:val="24"/>
                <w:lang w:val="en-US"/>
              </w:rPr>
            </w:pPr>
            <w:r>
              <w:rPr>
                <w:rFonts w:ascii="Times New Roman" w:hAnsi="Times New Roman"/>
                <w:sz w:val="24"/>
                <w:szCs w:val="24"/>
                <w:lang w:val="en-US"/>
              </w:rPr>
              <w:t xml:space="preserve"> </w:t>
            </w:r>
            <w:r w:rsidRPr="00DC40F5">
              <w:rPr>
                <w:rFonts w:ascii="Times New Roman" w:hAnsi="Times New Roman"/>
                <w:sz w:val="24"/>
                <w:szCs w:val="24"/>
                <w:lang w:val="en-US"/>
              </w:rPr>
              <w:t>22.5 kW/m</w:t>
            </w:r>
            <w:r w:rsidR="000F4752" w:rsidRPr="00DC40F5">
              <w:rPr>
                <w:rFonts w:ascii="Times New Roman" w:hAnsi="Times New Roman"/>
                <w:sz w:val="24"/>
                <w:szCs w:val="24"/>
                <w:lang w:val="en-US"/>
              </w:rPr>
              <w:t>²</w:t>
            </w:r>
            <w:r w:rsidR="00E37F53">
              <w:rPr>
                <w:rFonts w:ascii="Times New Roman" w:hAnsi="Times New Roman"/>
                <w:sz w:val="10"/>
                <w:szCs w:val="10"/>
                <w:lang w:val="en-US"/>
              </w:rPr>
              <w:sym w:font="Symbol" w:char="F0B7"/>
            </w:r>
            <w:r w:rsidR="000F4752" w:rsidRPr="00DC40F5">
              <w:rPr>
                <w:rFonts w:ascii="Times New Roman" w:hAnsi="Times New Roman"/>
                <w:sz w:val="24"/>
                <w:szCs w:val="24"/>
                <w:lang w:val="en-US"/>
              </w:rPr>
              <w:t>°</w:t>
            </w:r>
            <w:r w:rsidRPr="00DC40F5">
              <w:rPr>
                <w:rFonts w:ascii="Times New Roman" w:hAnsi="Times New Roman"/>
                <w:sz w:val="24"/>
                <w:szCs w:val="24"/>
                <w:lang w:val="en-US"/>
              </w:rPr>
              <w:t>C</w:t>
            </w:r>
          </w:p>
        </w:tc>
      </w:tr>
      <w:tr w:rsidR="00DC40F5" w:rsidRPr="00A20F15" w:rsidTr="00597228">
        <w:trPr>
          <w:jc w:val="center"/>
        </w:trPr>
        <w:tc>
          <w:tcPr>
            <w:tcW w:w="4292" w:type="dxa"/>
            <w:tcBorders>
              <w:top w:val="nil"/>
              <w:left w:val="single" w:sz="6" w:space="0" w:color="000000"/>
              <w:bottom w:val="single" w:sz="6" w:space="0" w:color="000000"/>
              <w:right w:val="nil"/>
            </w:tcBorders>
          </w:tcPr>
          <w:p w:rsidR="00DC40F5" w:rsidRPr="00A20F15" w:rsidRDefault="00DC40F5" w:rsidP="00EA25F1">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DC40F5">
              <w:rPr>
                <w:rFonts w:ascii="Times New Roman" w:hAnsi="Times New Roman"/>
                <w:sz w:val="24"/>
                <w:szCs w:val="24"/>
                <w:lang w:val="en-US"/>
              </w:rPr>
              <w:t>Bulk fluid temperature (inlet)</w:t>
            </w:r>
          </w:p>
        </w:tc>
        <w:tc>
          <w:tcPr>
            <w:tcW w:w="1836" w:type="dxa"/>
            <w:tcBorders>
              <w:top w:val="nil"/>
              <w:left w:val="single" w:sz="6" w:space="0" w:color="000000"/>
              <w:bottom w:val="single" w:sz="6" w:space="0" w:color="000000"/>
              <w:right w:val="single" w:sz="6" w:space="0" w:color="000000"/>
            </w:tcBorders>
          </w:tcPr>
          <w:p w:rsidR="00DC40F5" w:rsidRPr="00A20F15" w:rsidRDefault="00DC40F5" w:rsidP="00EA25F1">
            <w:pPr>
              <w:pStyle w:val="Textkrper"/>
              <w:jc w:val="both"/>
              <w:rPr>
                <w:rFonts w:ascii="Times New Roman" w:hAnsi="Times New Roman"/>
                <w:sz w:val="24"/>
                <w:szCs w:val="24"/>
                <w:lang w:val="en-US"/>
              </w:rPr>
            </w:pPr>
            <w:r>
              <w:rPr>
                <w:rFonts w:ascii="Times New Roman" w:hAnsi="Times New Roman"/>
                <w:sz w:val="24"/>
                <w:szCs w:val="24"/>
                <w:lang w:val="en-US"/>
              </w:rPr>
              <w:t xml:space="preserve"> </w:t>
            </w:r>
            <w:r w:rsidRPr="00DC40F5">
              <w:rPr>
                <w:rFonts w:ascii="Times New Roman" w:hAnsi="Times New Roman"/>
                <w:sz w:val="24"/>
                <w:szCs w:val="24"/>
                <w:lang w:val="en-US"/>
              </w:rPr>
              <w:t>51.7°C</w:t>
            </w:r>
          </w:p>
        </w:tc>
      </w:tr>
      <w:tr w:rsidR="00DC40F5" w:rsidRPr="00A20F15" w:rsidTr="00597228">
        <w:trPr>
          <w:jc w:val="center"/>
        </w:trPr>
        <w:tc>
          <w:tcPr>
            <w:tcW w:w="4292" w:type="dxa"/>
            <w:tcBorders>
              <w:top w:val="nil"/>
              <w:left w:val="single" w:sz="6" w:space="0" w:color="000000"/>
              <w:bottom w:val="single" w:sz="6" w:space="0" w:color="000000"/>
              <w:right w:val="nil"/>
            </w:tcBorders>
          </w:tcPr>
          <w:p w:rsidR="00DC40F5" w:rsidRPr="00A20F15" w:rsidRDefault="00DC40F5" w:rsidP="00E37F53">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DC40F5">
              <w:rPr>
                <w:rFonts w:ascii="Times New Roman" w:hAnsi="Times New Roman"/>
                <w:sz w:val="24"/>
                <w:szCs w:val="24"/>
                <w:lang w:val="en-US"/>
              </w:rPr>
              <w:t>Peak heat generation rate for Al</w:t>
            </w:r>
            <w:r w:rsidR="00E37F53">
              <w:rPr>
                <w:rFonts w:ascii="Times New Roman" w:hAnsi="Times New Roman"/>
                <w:sz w:val="24"/>
                <w:szCs w:val="24"/>
                <w:lang w:val="en-US"/>
              </w:rPr>
              <w:t xml:space="preserve"> </w:t>
            </w:r>
            <w:r w:rsidRPr="00DC40F5">
              <w:rPr>
                <w:rFonts w:ascii="Times New Roman" w:hAnsi="Times New Roman"/>
                <w:sz w:val="24"/>
                <w:szCs w:val="24"/>
                <w:lang w:val="en-US"/>
              </w:rPr>
              <w:t>6061</w:t>
            </w:r>
          </w:p>
        </w:tc>
        <w:tc>
          <w:tcPr>
            <w:tcW w:w="1836" w:type="dxa"/>
            <w:tcBorders>
              <w:top w:val="nil"/>
              <w:left w:val="single" w:sz="6" w:space="0" w:color="000000"/>
              <w:bottom w:val="single" w:sz="6" w:space="0" w:color="000000"/>
              <w:right w:val="single" w:sz="6" w:space="0" w:color="000000"/>
            </w:tcBorders>
          </w:tcPr>
          <w:p w:rsidR="00DC40F5" w:rsidRPr="00A20F15" w:rsidRDefault="00DC40F5" w:rsidP="00EA25F1">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DC40F5">
              <w:rPr>
                <w:rFonts w:ascii="Times New Roman" w:hAnsi="Times New Roman"/>
                <w:sz w:val="24"/>
                <w:szCs w:val="24"/>
                <w:lang w:val="en-US"/>
              </w:rPr>
              <w:t>28.5 W/g</w:t>
            </w:r>
          </w:p>
        </w:tc>
      </w:tr>
      <w:tr w:rsidR="00DC40F5" w:rsidRPr="00A20F15" w:rsidTr="00597228">
        <w:trPr>
          <w:jc w:val="center"/>
        </w:trPr>
        <w:tc>
          <w:tcPr>
            <w:tcW w:w="4292" w:type="dxa"/>
            <w:tcBorders>
              <w:top w:val="nil"/>
              <w:left w:val="single" w:sz="6" w:space="0" w:color="000000"/>
              <w:bottom w:val="single" w:sz="6" w:space="0" w:color="000000"/>
              <w:right w:val="nil"/>
            </w:tcBorders>
          </w:tcPr>
          <w:p w:rsidR="00DC40F5" w:rsidRPr="00A20F15" w:rsidRDefault="00DC40F5" w:rsidP="00E37F53">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DC40F5">
              <w:rPr>
                <w:rFonts w:ascii="Times New Roman" w:hAnsi="Times New Roman"/>
                <w:sz w:val="24"/>
                <w:szCs w:val="24"/>
                <w:lang w:val="en-US"/>
              </w:rPr>
              <w:t xml:space="preserve">Peak heat generation rate for </w:t>
            </w:r>
            <w:r w:rsidR="00E37F53">
              <w:rPr>
                <w:rFonts w:ascii="Times New Roman" w:hAnsi="Times New Roman"/>
                <w:sz w:val="24"/>
                <w:szCs w:val="24"/>
                <w:lang w:val="en-US"/>
              </w:rPr>
              <w:t>n</w:t>
            </w:r>
            <w:r w:rsidRPr="00DC40F5">
              <w:rPr>
                <w:rFonts w:ascii="Times New Roman" w:hAnsi="Times New Roman"/>
                <w:sz w:val="24"/>
                <w:szCs w:val="24"/>
                <w:lang w:val="en-US"/>
              </w:rPr>
              <w:t>i</w:t>
            </w:r>
            <w:r>
              <w:rPr>
                <w:rFonts w:ascii="Times New Roman" w:hAnsi="Times New Roman"/>
                <w:sz w:val="24"/>
                <w:szCs w:val="24"/>
                <w:lang w:val="en-US"/>
              </w:rPr>
              <w:t>ckel</w:t>
            </w:r>
            <w:r w:rsidRPr="00DC40F5">
              <w:rPr>
                <w:rFonts w:ascii="Times New Roman" w:hAnsi="Times New Roman"/>
                <w:sz w:val="24"/>
                <w:szCs w:val="24"/>
                <w:lang w:val="en-US"/>
              </w:rPr>
              <w:t xml:space="preserve"> clad</w:t>
            </w:r>
          </w:p>
        </w:tc>
        <w:tc>
          <w:tcPr>
            <w:tcW w:w="1836" w:type="dxa"/>
            <w:tcBorders>
              <w:top w:val="nil"/>
              <w:left w:val="single" w:sz="6" w:space="0" w:color="000000"/>
              <w:bottom w:val="single" w:sz="6" w:space="0" w:color="000000"/>
              <w:right w:val="single" w:sz="6" w:space="0" w:color="000000"/>
            </w:tcBorders>
          </w:tcPr>
          <w:p w:rsidR="00DC40F5" w:rsidRPr="00A20F15" w:rsidRDefault="00DC40F5" w:rsidP="00EA25F1">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DC40F5">
              <w:rPr>
                <w:rFonts w:ascii="Times New Roman" w:hAnsi="Times New Roman"/>
                <w:sz w:val="24"/>
                <w:szCs w:val="24"/>
                <w:lang w:val="en-US"/>
              </w:rPr>
              <w:t>42.4 W/g</w:t>
            </w:r>
          </w:p>
        </w:tc>
      </w:tr>
      <w:tr w:rsidR="00DC40F5" w:rsidRPr="00A20F15" w:rsidTr="00597228">
        <w:trPr>
          <w:jc w:val="center"/>
        </w:trPr>
        <w:tc>
          <w:tcPr>
            <w:tcW w:w="4292" w:type="dxa"/>
            <w:tcBorders>
              <w:top w:val="nil"/>
              <w:left w:val="single" w:sz="6" w:space="0" w:color="000000"/>
              <w:bottom w:val="single" w:sz="6" w:space="0" w:color="000000"/>
              <w:right w:val="nil"/>
            </w:tcBorders>
          </w:tcPr>
          <w:p w:rsidR="00DC40F5" w:rsidRPr="00A20F15" w:rsidRDefault="00DC40F5" w:rsidP="00E37F53">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DC40F5">
              <w:rPr>
                <w:rFonts w:ascii="Times New Roman" w:hAnsi="Times New Roman"/>
                <w:sz w:val="24"/>
                <w:szCs w:val="24"/>
                <w:lang w:val="en-US"/>
              </w:rPr>
              <w:t xml:space="preserve">Peak heat generation rate for </w:t>
            </w:r>
            <w:r w:rsidR="00E37F53">
              <w:rPr>
                <w:rFonts w:ascii="Times New Roman" w:hAnsi="Times New Roman"/>
                <w:sz w:val="24"/>
                <w:szCs w:val="24"/>
                <w:lang w:val="en-US"/>
              </w:rPr>
              <w:t>c</w:t>
            </w:r>
            <w:r w:rsidRPr="00DC40F5">
              <w:rPr>
                <w:rFonts w:ascii="Times New Roman" w:hAnsi="Times New Roman"/>
                <w:sz w:val="24"/>
                <w:szCs w:val="24"/>
                <w:lang w:val="en-US"/>
              </w:rPr>
              <w:t>o</w:t>
            </w:r>
            <w:r>
              <w:rPr>
                <w:rFonts w:ascii="Times New Roman" w:hAnsi="Times New Roman"/>
                <w:sz w:val="24"/>
                <w:szCs w:val="24"/>
                <w:lang w:val="en-US"/>
              </w:rPr>
              <w:t>balt pellet</w:t>
            </w:r>
          </w:p>
        </w:tc>
        <w:tc>
          <w:tcPr>
            <w:tcW w:w="1836" w:type="dxa"/>
            <w:tcBorders>
              <w:top w:val="nil"/>
              <w:left w:val="single" w:sz="6" w:space="0" w:color="000000"/>
              <w:bottom w:val="single" w:sz="6" w:space="0" w:color="000000"/>
              <w:right w:val="single" w:sz="6" w:space="0" w:color="000000"/>
            </w:tcBorders>
          </w:tcPr>
          <w:p w:rsidR="00DC40F5" w:rsidRPr="00A20F15" w:rsidRDefault="00DC40F5" w:rsidP="00EA25F1">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DC40F5">
              <w:rPr>
                <w:rFonts w:ascii="Times New Roman" w:hAnsi="Times New Roman"/>
                <w:sz w:val="24"/>
                <w:szCs w:val="24"/>
                <w:lang w:val="en-US"/>
              </w:rPr>
              <w:t>39.8 W/g</w:t>
            </w:r>
          </w:p>
        </w:tc>
      </w:tr>
    </w:tbl>
    <w:p w:rsidR="00DC40F5" w:rsidRDefault="00DC40F5" w:rsidP="00450EA8">
      <w:pPr>
        <w:jc w:val="both"/>
        <w:rPr>
          <w:lang w:val="en-US"/>
        </w:rPr>
      </w:pPr>
    </w:p>
    <w:p w:rsidR="005A5F4A" w:rsidRDefault="005A5F4A" w:rsidP="005A5F4A">
      <w:pPr>
        <w:jc w:val="both"/>
        <w:rPr>
          <w:rFonts w:ascii="Times New Roman" w:hAnsi="Times New Roman"/>
          <w:b/>
          <w:lang w:val="en-US"/>
        </w:rPr>
      </w:pPr>
      <w:r>
        <w:rPr>
          <w:rFonts w:ascii="Times New Roman" w:hAnsi="Times New Roman"/>
          <w:b/>
          <w:lang w:val="en-US"/>
        </w:rPr>
        <w:t>3.</w:t>
      </w:r>
      <w:r w:rsidR="00EA25F1">
        <w:rPr>
          <w:rFonts w:ascii="Times New Roman" w:hAnsi="Times New Roman"/>
          <w:b/>
          <w:lang w:val="en-US"/>
        </w:rPr>
        <w:t>2</w:t>
      </w:r>
      <w:r>
        <w:rPr>
          <w:rFonts w:ascii="Times New Roman" w:hAnsi="Times New Roman"/>
          <w:b/>
          <w:lang w:val="en-US"/>
        </w:rPr>
        <w:t xml:space="preserve"> </w:t>
      </w:r>
      <w:proofErr w:type="spellStart"/>
      <w:r>
        <w:rPr>
          <w:rFonts w:ascii="Times New Roman" w:hAnsi="Times New Roman"/>
          <w:b/>
          <w:lang w:val="en-US"/>
        </w:rPr>
        <w:t>Neutronics</w:t>
      </w:r>
      <w:proofErr w:type="spellEnd"/>
      <w:r>
        <w:rPr>
          <w:rFonts w:ascii="Times New Roman" w:hAnsi="Times New Roman"/>
          <w:b/>
          <w:lang w:val="en-US"/>
        </w:rPr>
        <w:t xml:space="preserve"> Model </w:t>
      </w:r>
    </w:p>
    <w:p w:rsidR="00450EA8" w:rsidRDefault="00450EA8" w:rsidP="00450EA8">
      <w:pPr>
        <w:jc w:val="both"/>
        <w:rPr>
          <w:lang w:val="en-US"/>
        </w:rPr>
      </w:pPr>
    </w:p>
    <w:p w:rsidR="005A5F4A" w:rsidRDefault="005A5F4A" w:rsidP="00450EA8">
      <w:pPr>
        <w:jc w:val="both"/>
        <w:rPr>
          <w:lang w:val="en-US"/>
        </w:rPr>
      </w:pPr>
      <w:r w:rsidRPr="005A5F4A">
        <w:rPr>
          <w:lang w:val="en-US"/>
        </w:rPr>
        <w:t xml:space="preserve">The </w:t>
      </w:r>
      <w:proofErr w:type="spellStart"/>
      <w:r w:rsidRPr="005A5F4A">
        <w:rPr>
          <w:lang w:val="en-US"/>
        </w:rPr>
        <w:t>neutronics</w:t>
      </w:r>
      <w:proofErr w:type="spellEnd"/>
      <w:r w:rsidRPr="005A5F4A">
        <w:rPr>
          <w:lang w:val="en-US"/>
        </w:rPr>
        <w:t xml:space="preserve"> analysis was performed with an MCNP model of the ATR supplied </w:t>
      </w:r>
      <w:r w:rsidR="00E37F53">
        <w:rPr>
          <w:lang w:val="en-US"/>
        </w:rPr>
        <w:t>by</w:t>
      </w:r>
      <w:r w:rsidR="00E37F53" w:rsidRPr="005A5F4A">
        <w:rPr>
          <w:lang w:val="en-US"/>
        </w:rPr>
        <w:t xml:space="preserve"> </w:t>
      </w:r>
      <w:r w:rsidRPr="005A5F4A">
        <w:rPr>
          <w:lang w:val="en-US"/>
        </w:rPr>
        <w:t>INL</w:t>
      </w:r>
      <w:r w:rsidR="00A60356">
        <w:rPr>
          <w:lang w:val="en-US"/>
        </w:rPr>
        <w:t xml:space="preserve"> [</w:t>
      </w:r>
      <w:r w:rsidR="00AB3A14">
        <w:rPr>
          <w:lang w:val="en-US"/>
        </w:rPr>
        <w:t>6</w:t>
      </w:r>
      <w:r w:rsidR="00A60356">
        <w:rPr>
          <w:lang w:val="en-US"/>
        </w:rPr>
        <w:t>]</w:t>
      </w:r>
      <w:r w:rsidRPr="005A5F4A">
        <w:rPr>
          <w:lang w:val="en-US"/>
        </w:rPr>
        <w:t>.</w:t>
      </w:r>
      <w:r w:rsidR="009B1F46">
        <w:rPr>
          <w:lang w:val="en-US"/>
        </w:rPr>
        <w:t xml:space="preserve"> </w:t>
      </w:r>
      <w:r w:rsidRPr="005A5F4A">
        <w:rPr>
          <w:lang w:val="en-US"/>
        </w:rPr>
        <w:t>This model accurately depicts the ATR and has been used for recent evaluations by the INL staff.</w:t>
      </w:r>
      <w:r w:rsidR="009B1F46">
        <w:rPr>
          <w:lang w:val="en-US"/>
        </w:rPr>
        <w:t xml:space="preserve"> </w:t>
      </w:r>
      <w:r w:rsidRPr="005A5F4A">
        <w:rPr>
          <w:lang w:val="en-US"/>
        </w:rPr>
        <w:t>It is a fixed source model that represents typical ATR cycles.</w:t>
      </w:r>
      <w:r w:rsidR="009B1F46">
        <w:rPr>
          <w:lang w:val="en-US"/>
        </w:rPr>
        <w:t xml:space="preserve"> </w:t>
      </w:r>
      <w:r w:rsidRPr="005A5F4A">
        <w:rPr>
          <w:lang w:val="en-US"/>
        </w:rPr>
        <w:t>The driver core and control element positions are representative of a middle</w:t>
      </w:r>
      <w:r w:rsidR="00E37F53">
        <w:rPr>
          <w:lang w:val="en-US"/>
        </w:rPr>
        <w:t>-</w:t>
      </w:r>
      <w:r w:rsidRPr="005A5F4A">
        <w:rPr>
          <w:lang w:val="en-US"/>
        </w:rPr>
        <w:t>of</w:t>
      </w:r>
      <w:r w:rsidR="00E37F53">
        <w:rPr>
          <w:lang w:val="en-US"/>
        </w:rPr>
        <w:t>-</w:t>
      </w:r>
      <w:r w:rsidRPr="005A5F4A">
        <w:rPr>
          <w:lang w:val="en-US"/>
        </w:rPr>
        <w:t>cycle condition for the ATR.</w:t>
      </w:r>
      <w:r w:rsidR="009B1F46">
        <w:rPr>
          <w:lang w:val="en-US"/>
        </w:rPr>
        <w:t xml:space="preserve"> </w:t>
      </w:r>
      <w:r w:rsidRPr="005A5F4A">
        <w:rPr>
          <w:lang w:val="en-US"/>
        </w:rPr>
        <w:t xml:space="preserve">See Table </w:t>
      </w:r>
      <w:r w:rsidR="00236E4E">
        <w:rPr>
          <w:lang w:val="en-US"/>
        </w:rPr>
        <w:t>III</w:t>
      </w:r>
      <w:r w:rsidR="00236E4E" w:rsidRPr="005A5F4A">
        <w:rPr>
          <w:lang w:val="en-US"/>
        </w:rPr>
        <w:t xml:space="preserve"> </w:t>
      </w:r>
      <w:r w:rsidRPr="005A5F4A">
        <w:rPr>
          <w:lang w:val="en-US"/>
        </w:rPr>
        <w:t>for a summary of the analysis results.</w:t>
      </w:r>
    </w:p>
    <w:p w:rsidR="00BE4909" w:rsidRDefault="00BE4909" w:rsidP="00BE4909">
      <w:pPr>
        <w:pStyle w:val="Textkrper"/>
        <w:jc w:val="center"/>
        <w:rPr>
          <w:rFonts w:ascii="Times New Roman" w:hAnsi="Times New Roman"/>
          <w:sz w:val="22"/>
          <w:lang w:val="en-US"/>
        </w:rPr>
      </w:pPr>
    </w:p>
    <w:p w:rsidR="00BE4909" w:rsidRDefault="00BE4909" w:rsidP="00BE4909">
      <w:pPr>
        <w:pStyle w:val="Textkrper"/>
        <w:jc w:val="center"/>
        <w:rPr>
          <w:rFonts w:ascii="Times New Roman" w:hAnsi="Times New Roman"/>
          <w:sz w:val="22"/>
          <w:lang w:val="en-US"/>
        </w:rPr>
      </w:pPr>
      <w:r w:rsidRPr="00A20F15">
        <w:rPr>
          <w:rFonts w:ascii="Times New Roman" w:hAnsi="Times New Roman"/>
          <w:sz w:val="22"/>
          <w:lang w:val="en-US"/>
        </w:rPr>
        <w:t xml:space="preserve">TABLE </w:t>
      </w:r>
      <w:r>
        <w:rPr>
          <w:rFonts w:ascii="Times New Roman" w:hAnsi="Times New Roman"/>
          <w:sz w:val="22"/>
          <w:lang w:val="en-US"/>
        </w:rPr>
        <w:t>II</w:t>
      </w:r>
      <w:r w:rsidR="00A60356">
        <w:rPr>
          <w:rFonts w:ascii="Times New Roman" w:hAnsi="Times New Roman"/>
          <w:sz w:val="22"/>
          <w:lang w:val="en-US"/>
        </w:rPr>
        <w:t>I</w:t>
      </w:r>
      <w:r w:rsidRPr="00A20F15">
        <w:rPr>
          <w:rFonts w:ascii="Times New Roman" w:hAnsi="Times New Roman"/>
          <w:sz w:val="22"/>
          <w:lang w:val="en-US"/>
        </w:rPr>
        <w:t xml:space="preserve">: </w:t>
      </w:r>
      <w:r w:rsidR="00A60356" w:rsidRPr="00A60356">
        <w:rPr>
          <w:rFonts w:ascii="Times New Roman" w:hAnsi="Times New Roman"/>
          <w:sz w:val="22"/>
          <w:lang w:val="en-US"/>
        </w:rPr>
        <w:t xml:space="preserve">Summary of </w:t>
      </w:r>
      <w:r w:rsidR="00A60356">
        <w:rPr>
          <w:rFonts w:ascii="Times New Roman" w:hAnsi="Times New Roman"/>
          <w:sz w:val="22"/>
          <w:lang w:val="en-US"/>
        </w:rPr>
        <w:t xml:space="preserve">heating rate </w:t>
      </w:r>
      <w:r w:rsidR="00A60356" w:rsidRPr="00A60356">
        <w:rPr>
          <w:rFonts w:ascii="Times New Roman" w:hAnsi="Times New Roman"/>
          <w:sz w:val="22"/>
          <w:lang w:val="en-US"/>
        </w:rPr>
        <w:t xml:space="preserve">results from the </w:t>
      </w:r>
      <w:proofErr w:type="spellStart"/>
      <w:r w:rsidR="00A60356" w:rsidRPr="00A60356">
        <w:rPr>
          <w:rFonts w:ascii="Times New Roman" w:hAnsi="Times New Roman"/>
          <w:sz w:val="22"/>
          <w:lang w:val="en-US"/>
        </w:rPr>
        <w:t>neutronics</w:t>
      </w:r>
      <w:proofErr w:type="spellEnd"/>
      <w:r w:rsidR="00A60356" w:rsidRPr="00A60356">
        <w:rPr>
          <w:rFonts w:ascii="Times New Roman" w:hAnsi="Times New Roman"/>
          <w:sz w:val="22"/>
          <w:lang w:val="en-US"/>
        </w:rPr>
        <w:t xml:space="preserve"> analysi</w:t>
      </w:r>
      <w:r w:rsidR="005B221C">
        <w:rPr>
          <w:rFonts w:ascii="Times New Roman" w:hAnsi="Times New Roman"/>
          <w:sz w:val="22"/>
          <w:lang w:val="en-US"/>
        </w:rPr>
        <w:t>s</w:t>
      </w:r>
    </w:p>
    <w:p w:rsidR="00BE4909" w:rsidRPr="00A20F15" w:rsidRDefault="00BE4909" w:rsidP="00BE4909">
      <w:pPr>
        <w:pStyle w:val="Textkrper"/>
        <w:jc w:val="center"/>
        <w:rPr>
          <w:rFonts w:ascii="Times New Roman" w:hAnsi="Times New Roman"/>
          <w:sz w:val="22"/>
          <w:lang w:val="en-US"/>
        </w:rPr>
      </w:pPr>
    </w:p>
    <w:tbl>
      <w:tblPr>
        <w:tblW w:w="6802" w:type="dxa"/>
        <w:jc w:val="center"/>
        <w:tblLayout w:type="fixed"/>
        <w:tblCellMar>
          <w:left w:w="0" w:type="dxa"/>
          <w:right w:w="0" w:type="dxa"/>
        </w:tblCellMar>
        <w:tblLook w:val="0000" w:firstRow="0" w:lastRow="0" w:firstColumn="0" w:lastColumn="0" w:noHBand="0" w:noVBand="0"/>
      </w:tblPr>
      <w:tblGrid>
        <w:gridCol w:w="1606"/>
        <w:gridCol w:w="1732"/>
        <w:gridCol w:w="1732"/>
        <w:gridCol w:w="1732"/>
      </w:tblGrid>
      <w:tr w:rsidR="00A60356" w:rsidRPr="00A20F15" w:rsidTr="00A60356">
        <w:trPr>
          <w:jc w:val="center"/>
        </w:trPr>
        <w:tc>
          <w:tcPr>
            <w:tcW w:w="1606" w:type="dxa"/>
            <w:tcBorders>
              <w:top w:val="single" w:sz="6" w:space="0" w:color="000000"/>
              <w:left w:val="single" w:sz="6" w:space="0" w:color="000000"/>
              <w:bottom w:val="single" w:sz="6" w:space="0" w:color="000000"/>
              <w:right w:val="nil"/>
            </w:tcBorders>
          </w:tcPr>
          <w:p w:rsidR="00A60356" w:rsidRPr="00A20F15" w:rsidRDefault="00A60356" w:rsidP="00EA25F1">
            <w:pPr>
              <w:pStyle w:val="Textkrper"/>
              <w:jc w:val="both"/>
              <w:rPr>
                <w:rFonts w:ascii="Times New Roman" w:hAnsi="Times New Roman"/>
                <w:b/>
                <w:sz w:val="24"/>
                <w:lang w:val="en-US"/>
              </w:rPr>
            </w:pPr>
            <w:r>
              <w:rPr>
                <w:rFonts w:ascii="Times New Roman" w:hAnsi="Times New Roman"/>
                <w:b/>
                <w:sz w:val="24"/>
                <w:lang w:val="en-US"/>
              </w:rPr>
              <w:t xml:space="preserve"> </w:t>
            </w:r>
            <w:r w:rsidRPr="00BE4909">
              <w:rPr>
                <w:rFonts w:ascii="Times New Roman" w:hAnsi="Times New Roman"/>
                <w:b/>
                <w:sz w:val="24"/>
                <w:lang w:val="en-US"/>
              </w:rPr>
              <w:t>Component</w:t>
            </w:r>
          </w:p>
        </w:tc>
        <w:tc>
          <w:tcPr>
            <w:tcW w:w="1732" w:type="dxa"/>
            <w:tcBorders>
              <w:top w:val="single" w:sz="6" w:space="0" w:color="000000"/>
              <w:left w:val="single" w:sz="6" w:space="0" w:color="000000"/>
              <w:bottom w:val="single" w:sz="6" w:space="0" w:color="000000"/>
              <w:right w:val="single" w:sz="6" w:space="0" w:color="000000"/>
            </w:tcBorders>
          </w:tcPr>
          <w:p w:rsidR="00A60356" w:rsidRPr="00BE4909" w:rsidRDefault="00A60356" w:rsidP="00320CFB">
            <w:pPr>
              <w:pStyle w:val="Textkrper"/>
              <w:jc w:val="center"/>
              <w:rPr>
                <w:rFonts w:ascii="Times New Roman" w:hAnsi="Times New Roman"/>
                <w:b/>
                <w:sz w:val="24"/>
                <w:lang w:val="en-US"/>
              </w:rPr>
            </w:pPr>
            <w:r w:rsidRPr="00BE4909">
              <w:rPr>
                <w:rFonts w:ascii="Times New Roman" w:hAnsi="Times New Roman"/>
                <w:b/>
                <w:sz w:val="24"/>
                <w:lang w:val="en-US"/>
              </w:rPr>
              <w:t xml:space="preserve">Estimated </w:t>
            </w:r>
            <w:r w:rsidR="00E37F53">
              <w:rPr>
                <w:rFonts w:ascii="Times New Roman" w:hAnsi="Times New Roman"/>
                <w:b/>
                <w:sz w:val="24"/>
                <w:lang w:val="en-US"/>
              </w:rPr>
              <w:t>t</w:t>
            </w:r>
            <w:r w:rsidRPr="00BE4909">
              <w:rPr>
                <w:rFonts w:ascii="Times New Roman" w:hAnsi="Times New Roman"/>
                <w:b/>
                <w:sz w:val="24"/>
                <w:lang w:val="en-US"/>
              </w:rPr>
              <w:t xml:space="preserve">otal </w:t>
            </w:r>
            <w:r w:rsidR="00E37F53">
              <w:rPr>
                <w:rFonts w:ascii="Times New Roman" w:hAnsi="Times New Roman"/>
                <w:b/>
                <w:sz w:val="24"/>
                <w:lang w:val="en-US"/>
              </w:rPr>
              <w:t>h</w:t>
            </w:r>
            <w:r w:rsidRPr="00BE4909">
              <w:rPr>
                <w:rFonts w:ascii="Times New Roman" w:hAnsi="Times New Roman"/>
                <w:b/>
                <w:sz w:val="24"/>
                <w:lang w:val="en-US"/>
              </w:rPr>
              <w:t>eating</w:t>
            </w:r>
          </w:p>
          <w:p w:rsidR="00A60356" w:rsidRPr="00A20F15" w:rsidRDefault="00A60356" w:rsidP="0080643C">
            <w:pPr>
              <w:pStyle w:val="Textkrper"/>
              <w:jc w:val="center"/>
              <w:rPr>
                <w:rFonts w:ascii="Times New Roman" w:hAnsi="Times New Roman"/>
                <w:b/>
                <w:sz w:val="24"/>
                <w:lang w:val="en-US"/>
              </w:rPr>
            </w:pPr>
            <w:r w:rsidRPr="00BE4909">
              <w:rPr>
                <w:rFonts w:ascii="Times New Roman" w:hAnsi="Times New Roman"/>
                <w:b/>
                <w:sz w:val="24"/>
                <w:lang w:val="en-US"/>
              </w:rPr>
              <w:t>(W/g) / (</w:t>
            </w:r>
            <w:r w:rsidR="0080643C">
              <w:rPr>
                <w:rFonts w:ascii="Times New Roman" w:hAnsi="Times New Roman"/>
                <w:b/>
                <w:sz w:val="24"/>
                <w:lang w:val="en-US"/>
              </w:rPr>
              <w:t>source neutron</w:t>
            </w:r>
            <w:r w:rsidR="00A14E43">
              <w:rPr>
                <w:rFonts w:ascii="Times New Roman" w:hAnsi="Times New Roman"/>
                <w:b/>
                <w:sz w:val="24"/>
                <w:lang w:val="en-US"/>
              </w:rPr>
              <w:t>/s</w:t>
            </w:r>
            <w:r w:rsidRPr="00BE4909">
              <w:rPr>
                <w:rFonts w:ascii="Times New Roman" w:hAnsi="Times New Roman"/>
                <w:b/>
                <w:sz w:val="24"/>
                <w:lang w:val="en-US"/>
              </w:rPr>
              <w:t>)</w:t>
            </w:r>
          </w:p>
        </w:tc>
        <w:tc>
          <w:tcPr>
            <w:tcW w:w="1732" w:type="dxa"/>
            <w:tcBorders>
              <w:top w:val="single" w:sz="6" w:space="0" w:color="000000"/>
              <w:left w:val="single" w:sz="6" w:space="0" w:color="000000"/>
              <w:bottom w:val="single" w:sz="6" w:space="0" w:color="000000"/>
              <w:right w:val="single" w:sz="6" w:space="0" w:color="000000"/>
            </w:tcBorders>
          </w:tcPr>
          <w:p w:rsidR="00A60356" w:rsidRPr="00BE4909" w:rsidRDefault="00A60356" w:rsidP="00E37F53">
            <w:pPr>
              <w:pStyle w:val="Textkrper"/>
              <w:jc w:val="center"/>
              <w:rPr>
                <w:rFonts w:ascii="Times New Roman" w:hAnsi="Times New Roman"/>
                <w:b/>
                <w:sz w:val="24"/>
                <w:lang w:val="en-US"/>
              </w:rPr>
            </w:pPr>
            <w:r w:rsidRPr="00A60356">
              <w:rPr>
                <w:rFonts w:ascii="Times New Roman" w:hAnsi="Times New Roman"/>
                <w:b/>
                <w:sz w:val="24"/>
                <w:lang w:val="en-US"/>
              </w:rPr>
              <w:t xml:space="preserve">Total </w:t>
            </w:r>
            <w:r w:rsidR="00E37F53">
              <w:rPr>
                <w:rFonts w:ascii="Times New Roman" w:hAnsi="Times New Roman"/>
                <w:b/>
                <w:sz w:val="24"/>
                <w:lang w:val="en-US"/>
              </w:rPr>
              <w:t>h</w:t>
            </w:r>
            <w:r w:rsidRPr="00A60356">
              <w:rPr>
                <w:rFonts w:ascii="Times New Roman" w:hAnsi="Times New Roman"/>
                <w:b/>
                <w:sz w:val="24"/>
                <w:lang w:val="en-US"/>
              </w:rPr>
              <w:t xml:space="preserve">eating At 106 MW ATR </w:t>
            </w:r>
            <w:r w:rsidR="00E37F53">
              <w:rPr>
                <w:rFonts w:ascii="Times New Roman" w:hAnsi="Times New Roman"/>
                <w:b/>
                <w:sz w:val="24"/>
                <w:lang w:val="en-US"/>
              </w:rPr>
              <w:t>p</w:t>
            </w:r>
            <w:r w:rsidRPr="00A60356">
              <w:rPr>
                <w:rFonts w:ascii="Times New Roman" w:hAnsi="Times New Roman"/>
                <w:b/>
                <w:sz w:val="24"/>
                <w:lang w:val="en-US"/>
              </w:rPr>
              <w:t xml:space="preserve">ower </w:t>
            </w:r>
            <w:r>
              <w:rPr>
                <w:rFonts w:ascii="Times New Roman" w:hAnsi="Times New Roman"/>
                <w:b/>
                <w:sz w:val="24"/>
                <w:lang w:val="en-US"/>
              </w:rPr>
              <w:t>plus</w:t>
            </w:r>
            <w:r w:rsidRPr="00A60356">
              <w:rPr>
                <w:rFonts w:ascii="Times New Roman" w:hAnsi="Times New Roman"/>
                <w:b/>
                <w:sz w:val="24"/>
                <w:lang w:val="en-US"/>
              </w:rPr>
              <w:t xml:space="preserve"> </w:t>
            </w:r>
            <w:r w:rsidR="00E37F53">
              <w:rPr>
                <w:rFonts w:ascii="Times New Roman" w:hAnsi="Times New Roman"/>
                <w:b/>
                <w:sz w:val="24"/>
                <w:lang w:val="en-US"/>
              </w:rPr>
              <w:t>a</w:t>
            </w:r>
            <w:r w:rsidRPr="00A60356">
              <w:rPr>
                <w:rFonts w:ascii="Times New Roman" w:hAnsi="Times New Roman"/>
                <w:b/>
                <w:sz w:val="24"/>
                <w:lang w:val="en-US"/>
              </w:rPr>
              <w:t xml:space="preserve">xial </w:t>
            </w:r>
            <w:r w:rsidR="00E37F53">
              <w:rPr>
                <w:rFonts w:ascii="Times New Roman" w:hAnsi="Times New Roman"/>
                <w:b/>
                <w:sz w:val="24"/>
                <w:lang w:val="en-US"/>
              </w:rPr>
              <w:t>p</w:t>
            </w:r>
            <w:r w:rsidRPr="00A60356">
              <w:rPr>
                <w:rFonts w:ascii="Times New Roman" w:hAnsi="Times New Roman"/>
                <w:b/>
                <w:sz w:val="24"/>
                <w:lang w:val="en-US"/>
              </w:rPr>
              <w:t xml:space="preserve">eaking </w:t>
            </w:r>
            <w:r w:rsidR="00E37F53">
              <w:rPr>
                <w:rFonts w:ascii="Times New Roman" w:hAnsi="Times New Roman"/>
                <w:b/>
                <w:sz w:val="24"/>
                <w:lang w:val="en-US"/>
              </w:rPr>
              <w:t>f</w:t>
            </w:r>
            <w:r w:rsidRPr="00A60356">
              <w:rPr>
                <w:rFonts w:ascii="Times New Roman" w:hAnsi="Times New Roman"/>
                <w:b/>
                <w:sz w:val="24"/>
                <w:lang w:val="en-US"/>
              </w:rPr>
              <w:t>actor (W/g)</w:t>
            </w:r>
          </w:p>
        </w:tc>
        <w:tc>
          <w:tcPr>
            <w:tcW w:w="1732" w:type="dxa"/>
            <w:tcBorders>
              <w:top w:val="single" w:sz="6" w:space="0" w:color="000000"/>
              <w:left w:val="single" w:sz="6" w:space="0" w:color="000000"/>
              <w:bottom w:val="single" w:sz="6" w:space="0" w:color="000000"/>
              <w:right w:val="single" w:sz="6" w:space="0" w:color="000000"/>
            </w:tcBorders>
          </w:tcPr>
          <w:p w:rsidR="00A60356" w:rsidRPr="00BE4909" w:rsidRDefault="00A60356" w:rsidP="00E37F53">
            <w:pPr>
              <w:pStyle w:val="Textkrper"/>
              <w:jc w:val="center"/>
              <w:rPr>
                <w:rFonts w:ascii="Times New Roman" w:hAnsi="Times New Roman"/>
                <w:b/>
                <w:sz w:val="24"/>
                <w:lang w:val="en-US"/>
              </w:rPr>
            </w:pPr>
            <w:r w:rsidRPr="00A60356">
              <w:rPr>
                <w:rFonts w:ascii="Times New Roman" w:hAnsi="Times New Roman"/>
                <w:b/>
                <w:sz w:val="24"/>
                <w:lang w:val="en-US"/>
              </w:rPr>
              <w:t xml:space="preserve">Total </w:t>
            </w:r>
            <w:r w:rsidR="00E37F53">
              <w:rPr>
                <w:rFonts w:ascii="Times New Roman" w:hAnsi="Times New Roman"/>
                <w:b/>
                <w:sz w:val="24"/>
                <w:lang w:val="en-US"/>
              </w:rPr>
              <w:t>h</w:t>
            </w:r>
            <w:r w:rsidRPr="00A60356">
              <w:rPr>
                <w:rFonts w:ascii="Times New Roman" w:hAnsi="Times New Roman"/>
                <w:b/>
                <w:sz w:val="24"/>
                <w:lang w:val="en-US"/>
              </w:rPr>
              <w:t xml:space="preserve">eating At 300 MW </w:t>
            </w:r>
            <w:r>
              <w:rPr>
                <w:rFonts w:ascii="Times New Roman" w:hAnsi="Times New Roman"/>
                <w:b/>
                <w:sz w:val="24"/>
                <w:lang w:val="en-US"/>
              </w:rPr>
              <w:t xml:space="preserve">plus 10% </w:t>
            </w:r>
            <w:r w:rsidR="00E37F53">
              <w:rPr>
                <w:rFonts w:ascii="Times New Roman" w:hAnsi="Times New Roman"/>
                <w:b/>
                <w:sz w:val="24"/>
                <w:lang w:val="en-US"/>
              </w:rPr>
              <w:t>s</w:t>
            </w:r>
            <w:r>
              <w:rPr>
                <w:rFonts w:ascii="Times New Roman" w:hAnsi="Times New Roman"/>
                <w:b/>
                <w:sz w:val="24"/>
                <w:lang w:val="en-US"/>
              </w:rPr>
              <w:t>afety</w:t>
            </w:r>
            <w:r w:rsidRPr="00A60356">
              <w:rPr>
                <w:rFonts w:ascii="Times New Roman" w:hAnsi="Times New Roman"/>
                <w:b/>
                <w:sz w:val="24"/>
                <w:lang w:val="en-US"/>
              </w:rPr>
              <w:t xml:space="preserve"> </w:t>
            </w:r>
            <w:r w:rsidR="00E37F53">
              <w:rPr>
                <w:rFonts w:ascii="Times New Roman" w:hAnsi="Times New Roman"/>
                <w:b/>
                <w:sz w:val="24"/>
                <w:lang w:val="en-US"/>
              </w:rPr>
              <w:t>f</w:t>
            </w:r>
            <w:r w:rsidR="0080643C">
              <w:rPr>
                <w:rFonts w:ascii="Times New Roman" w:hAnsi="Times New Roman"/>
                <w:b/>
                <w:sz w:val="24"/>
                <w:lang w:val="en-US"/>
              </w:rPr>
              <w:t xml:space="preserve">actor </w:t>
            </w:r>
            <w:r w:rsidRPr="00A60356">
              <w:rPr>
                <w:rFonts w:ascii="Times New Roman" w:hAnsi="Times New Roman"/>
                <w:b/>
                <w:sz w:val="24"/>
                <w:lang w:val="en-US"/>
              </w:rPr>
              <w:t>(W/g)</w:t>
            </w:r>
          </w:p>
        </w:tc>
      </w:tr>
      <w:tr w:rsidR="00A60356" w:rsidRPr="00A20F15" w:rsidTr="00EA25F1">
        <w:trPr>
          <w:jc w:val="center"/>
        </w:trPr>
        <w:tc>
          <w:tcPr>
            <w:tcW w:w="1606" w:type="dxa"/>
            <w:tcBorders>
              <w:top w:val="nil"/>
              <w:left w:val="single" w:sz="6" w:space="0" w:color="000000"/>
              <w:bottom w:val="single" w:sz="6" w:space="0" w:color="000000"/>
              <w:right w:val="nil"/>
            </w:tcBorders>
          </w:tcPr>
          <w:p w:rsidR="00A60356" w:rsidRPr="00A20F15" w:rsidRDefault="00A60356" w:rsidP="00EA25F1">
            <w:pPr>
              <w:pStyle w:val="Textkrper"/>
              <w:jc w:val="both"/>
              <w:rPr>
                <w:rFonts w:ascii="Times New Roman" w:hAnsi="Times New Roman"/>
                <w:sz w:val="24"/>
                <w:szCs w:val="24"/>
                <w:lang w:val="en-US"/>
              </w:rPr>
            </w:pPr>
            <w:r>
              <w:rPr>
                <w:rFonts w:ascii="Times New Roman" w:hAnsi="Times New Roman"/>
                <w:sz w:val="24"/>
                <w:szCs w:val="24"/>
                <w:lang w:val="en-US"/>
              </w:rPr>
              <w:t xml:space="preserve"> </w:t>
            </w:r>
            <w:r w:rsidRPr="00BE4909">
              <w:rPr>
                <w:rFonts w:ascii="Times New Roman" w:hAnsi="Times New Roman"/>
                <w:sz w:val="24"/>
                <w:szCs w:val="24"/>
                <w:lang w:val="en-US"/>
              </w:rPr>
              <w:t>Cobalt</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37F53">
            <w:pPr>
              <w:jc w:val="center"/>
              <w:rPr>
                <w:color w:val="000000"/>
                <w:szCs w:val="24"/>
              </w:rPr>
            </w:pPr>
            <w:r w:rsidRPr="00A60356">
              <w:rPr>
                <w:color w:val="000000"/>
                <w:szCs w:val="24"/>
              </w:rPr>
              <w:t xml:space="preserve">1.512 </w:t>
            </w:r>
            <w:r w:rsidR="00E37F53">
              <w:rPr>
                <w:color w:val="000000"/>
                <w:szCs w:val="24"/>
              </w:rPr>
              <w:sym w:font="Symbol" w:char="F0B4"/>
            </w:r>
            <w:r w:rsidRPr="00A60356">
              <w:rPr>
                <w:color w:val="000000"/>
                <w:szCs w:val="24"/>
              </w:rPr>
              <w:t xml:space="preserve"> 10</w:t>
            </w:r>
            <w:r w:rsidR="00E37F53">
              <w:rPr>
                <w:rFonts w:ascii="Arial Narrow" w:hAnsi="Arial Narrow"/>
                <w:color w:val="000000"/>
                <w:szCs w:val="24"/>
                <w:vertAlign w:val="superscript"/>
              </w:rPr>
              <w:t>−</w:t>
            </w:r>
            <w:r w:rsidRPr="00A60356">
              <w:rPr>
                <w:color w:val="000000"/>
                <w:szCs w:val="24"/>
                <w:vertAlign w:val="superscript"/>
              </w:rPr>
              <w:t>18</w:t>
            </w:r>
          </w:p>
        </w:tc>
        <w:tc>
          <w:tcPr>
            <w:tcW w:w="1732" w:type="dxa"/>
            <w:tcBorders>
              <w:top w:val="nil"/>
              <w:left w:val="single" w:sz="6" w:space="0" w:color="000000"/>
              <w:bottom w:val="single" w:sz="6" w:space="0" w:color="000000"/>
              <w:right w:val="single" w:sz="6" w:space="0" w:color="000000"/>
            </w:tcBorders>
          </w:tcPr>
          <w:p w:rsidR="00A60356" w:rsidRPr="00E75DA8" w:rsidRDefault="00A60356" w:rsidP="00A60356">
            <w:pPr>
              <w:jc w:val="center"/>
            </w:pPr>
            <w:r w:rsidRPr="00E75DA8">
              <w:t>12.77</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A25F1">
            <w:pPr>
              <w:tabs>
                <w:tab w:val="left" w:pos="998"/>
              </w:tabs>
              <w:ind w:right="-18"/>
              <w:jc w:val="center"/>
              <w:rPr>
                <w:color w:val="000000"/>
                <w:szCs w:val="24"/>
              </w:rPr>
            </w:pPr>
            <w:r w:rsidRPr="00A60356">
              <w:rPr>
                <w:color w:val="000000"/>
                <w:szCs w:val="24"/>
              </w:rPr>
              <w:t>39.77</w:t>
            </w:r>
          </w:p>
        </w:tc>
      </w:tr>
      <w:tr w:rsidR="00A60356" w:rsidRPr="00A20F15" w:rsidTr="00EA25F1">
        <w:trPr>
          <w:jc w:val="center"/>
        </w:trPr>
        <w:tc>
          <w:tcPr>
            <w:tcW w:w="1606" w:type="dxa"/>
            <w:tcBorders>
              <w:top w:val="nil"/>
              <w:left w:val="single" w:sz="6" w:space="0" w:color="000000"/>
              <w:bottom w:val="single" w:sz="6" w:space="0" w:color="000000"/>
              <w:right w:val="nil"/>
            </w:tcBorders>
          </w:tcPr>
          <w:p w:rsidR="00A60356" w:rsidRPr="00A20F15" w:rsidRDefault="00A60356" w:rsidP="00E37F53">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BE4909">
              <w:rPr>
                <w:rFonts w:ascii="Times New Roman" w:hAnsi="Times New Roman"/>
                <w:sz w:val="24"/>
                <w:szCs w:val="24"/>
                <w:lang w:val="en-US"/>
              </w:rPr>
              <w:t xml:space="preserve">Nickel </w:t>
            </w:r>
            <w:r w:rsidR="00E37F53">
              <w:rPr>
                <w:rFonts w:ascii="Times New Roman" w:hAnsi="Times New Roman"/>
                <w:sz w:val="24"/>
                <w:szCs w:val="24"/>
                <w:lang w:val="en-US"/>
              </w:rPr>
              <w:t>c</w:t>
            </w:r>
            <w:r w:rsidRPr="00BE4909">
              <w:rPr>
                <w:rFonts w:ascii="Times New Roman" w:hAnsi="Times New Roman"/>
                <w:sz w:val="24"/>
                <w:szCs w:val="24"/>
                <w:lang w:val="en-US"/>
              </w:rPr>
              <w:t>lad</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37F53">
            <w:pPr>
              <w:jc w:val="center"/>
              <w:rPr>
                <w:color w:val="000000"/>
                <w:szCs w:val="24"/>
              </w:rPr>
            </w:pPr>
            <w:r w:rsidRPr="00A60356">
              <w:rPr>
                <w:color w:val="000000"/>
                <w:szCs w:val="24"/>
              </w:rPr>
              <w:t xml:space="preserve">1.613 </w:t>
            </w:r>
            <w:r w:rsidR="00E37F53">
              <w:rPr>
                <w:color w:val="000000"/>
                <w:szCs w:val="24"/>
              </w:rPr>
              <w:sym w:font="Symbol" w:char="F0B4"/>
            </w:r>
            <w:r w:rsidRPr="00A60356">
              <w:rPr>
                <w:color w:val="000000"/>
                <w:szCs w:val="24"/>
              </w:rPr>
              <w:t xml:space="preserve"> 10</w:t>
            </w:r>
            <w:r w:rsidR="00E37F53">
              <w:rPr>
                <w:rFonts w:ascii="Arial Narrow" w:hAnsi="Arial Narrow"/>
                <w:color w:val="000000"/>
                <w:szCs w:val="24"/>
                <w:vertAlign w:val="superscript"/>
              </w:rPr>
              <w:t>−</w:t>
            </w:r>
            <w:r w:rsidRPr="00A60356">
              <w:rPr>
                <w:color w:val="000000"/>
                <w:szCs w:val="24"/>
                <w:vertAlign w:val="superscript"/>
              </w:rPr>
              <w:t>18</w:t>
            </w:r>
          </w:p>
        </w:tc>
        <w:tc>
          <w:tcPr>
            <w:tcW w:w="1732" w:type="dxa"/>
            <w:tcBorders>
              <w:top w:val="nil"/>
              <w:left w:val="single" w:sz="6" w:space="0" w:color="000000"/>
              <w:bottom w:val="single" w:sz="6" w:space="0" w:color="000000"/>
              <w:right w:val="single" w:sz="6" w:space="0" w:color="000000"/>
            </w:tcBorders>
          </w:tcPr>
          <w:p w:rsidR="00A60356" w:rsidRPr="00E75DA8" w:rsidRDefault="00A60356" w:rsidP="00A60356">
            <w:pPr>
              <w:jc w:val="center"/>
            </w:pPr>
            <w:r w:rsidRPr="00E75DA8">
              <w:t>13.62</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A25F1">
            <w:pPr>
              <w:tabs>
                <w:tab w:val="left" w:pos="998"/>
              </w:tabs>
              <w:ind w:right="-18"/>
              <w:jc w:val="center"/>
              <w:rPr>
                <w:color w:val="000000"/>
                <w:szCs w:val="24"/>
              </w:rPr>
            </w:pPr>
            <w:r w:rsidRPr="00A60356">
              <w:rPr>
                <w:color w:val="000000"/>
                <w:szCs w:val="24"/>
              </w:rPr>
              <w:t>42.41</w:t>
            </w:r>
          </w:p>
        </w:tc>
      </w:tr>
      <w:tr w:rsidR="00A60356" w:rsidRPr="00A20F15" w:rsidTr="00EA25F1">
        <w:trPr>
          <w:jc w:val="center"/>
        </w:trPr>
        <w:tc>
          <w:tcPr>
            <w:tcW w:w="1606" w:type="dxa"/>
            <w:tcBorders>
              <w:top w:val="nil"/>
              <w:left w:val="single" w:sz="6" w:space="0" w:color="000000"/>
              <w:bottom w:val="single" w:sz="6" w:space="0" w:color="000000"/>
              <w:right w:val="nil"/>
            </w:tcBorders>
          </w:tcPr>
          <w:p w:rsidR="00A60356" w:rsidRPr="00A20F15" w:rsidRDefault="00A60356" w:rsidP="00E37F53">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BE4909">
              <w:rPr>
                <w:rFonts w:ascii="Times New Roman" w:hAnsi="Times New Roman"/>
                <w:sz w:val="24"/>
                <w:szCs w:val="24"/>
                <w:lang w:val="en-US"/>
              </w:rPr>
              <w:t xml:space="preserve">Helium </w:t>
            </w:r>
            <w:r w:rsidR="00E37F53">
              <w:rPr>
                <w:rFonts w:ascii="Times New Roman" w:hAnsi="Times New Roman"/>
                <w:sz w:val="24"/>
                <w:szCs w:val="24"/>
                <w:lang w:val="en-US"/>
              </w:rPr>
              <w:t>g</w:t>
            </w:r>
            <w:r w:rsidRPr="00BE4909">
              <w:rPr>
                <w:rFonts w:ascii="Times New Roman" w:hAnsi="Times New Roman"/>
                <w:sz w:val="24"/>
                <w:szCs w:val="24"/>
                <w:lang w:val="en-US"/>
              </w:rPr>
              <w:t>ap</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37F53">
            <w:pPr>
              <w:jc w:val="center"/>
              <w:rPr>
                <w:color w:val="000000"/>
                <w:szCs w:val="24"/>
              </w:rPr>
            </w:pPr>
            <w:r w:rsidRPr="00A60356">
              <w:rPr>
                <w:color w:val="000000"/>
                <w:szCs w:val="24"/>
              </w:rPr>
              <w:t xml:space="preserve">1.497 </w:t>
            </w:r>
            <w:r w:rsidR="00E37F53">
              <w:rPr>
                <w:color w:val="000000"/>
                <w:szCs w:val="24"/>
              </w:rPr>
              <w:sym w:font="Symbol" w:char="F0B4"/>
            </w:r>
            <w:r w:rsidRPr="00A60356">
              <w:rPr>
                <w:color w:val="000000"/>
                <w:szCs w:val="24"/>
              </w:rPr>
              <w:t xml:space="preserve"> 10</w:t>
            </w:r>
            <w:r w:rsidR="00E37F53">
              <w:rPr>
                <w:rFonts w:ascii="Arial Narrow" w:hAnsi="Arial Narrow"/>
                <w:color w:val="000000"/>
                <w:szCs w:val="24"/>
                <w:vertAlign w:val="superscript"/>
              </w:rPr>
              <w:t>−</w:t>
            </w:r>
            <w:r w:rsidRPr="00A60356">
              <w:rPr>
                <w:color w:val="000000"/>
                <w:szCs w:val="24"/>
                <w:vertAlign w:val="superscript"/>
              </w:rPr>
              <w:t>18</w:t>
            </w:r>
          </w:p>
        </w:tc>
        <w:tc>
          <w:tcPr>
            <w:tcW w:w="1732" w:type="dxa"/>
            <w:tcBorders>
              <w:top w:val="nil"/>
              <w:left w:val="single" w:sz="6" w:space="0" w:color="000000"/>
              <w:bottom w:val="single" w:sz="6" w:space="0" w:color="000000"/>
              <w:right w:val="single" w:sz="6" w:space="0" w:color="000000"/>
            </w:tcBorders>
          </w:tcPr>
          <w:p w:rsidR="00A60356" w:rsidRPr="00E75DA8" w:rsidRDefault="00A60356" w:rsidP="00A60356">
            <w:pPr>
              <w:jc w:val="center"/>
            </w:pPr>
            <w:r w:rsidRPr="00E75DA8">
              <w:t>12.64</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A25F1">
            <w:pPr>
              <w:tabs>
                <w:tab w:val="left" w:pos="998"/>
              </w:tabs>
              <w:ind w:right="-18"/>
              <w:jc w:val="center"/>
              <w:rPr>
                <w:color w:val="000000"/>
                <w:szCs w:val="24"/>
              </w:rPr>
            </w:pPr>
            <w:r w:rsidRPr="00A60356">
              <w:rPr>
                <w:color w:val="000000"/>
                <w:szCs w:val="24"/>
              </w:rPr>
              <w:t>39.36</w:t>
            </w:r>
          </w:p>
        </w:tc>
      </w:tr>
      <w:tr w:rsidR="00A60356" w:rsidRPr="00A20F15" w:rsidTr="00EA25F1">
        <w:trPr>
          <w:jc w:val="center"/>
        </w:trPr>
        <w:tc>
          <w:tcPr>
            <w:tcW w:w="1606" w:type="dxa"/>
            <w:tcBorders>
              <w:top w:val="nil"/>
              <w:left w:val="single" w:sz="6" w:space="0" w:color="000000"/>
              <w:bottom w:val="single" w:sz="6" w:space="0" w:color="000000"/>
              <w:right w:val="nil"/>
            </w:tcBorders>
          </w:tcPr>
          <w:p w:rsidR="00A60356" w:rsidRPr="00A20F15" w:rsidRDefault="00A60356" w:rsidP="00E37F53">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BE4909">
              <w:rPr>
                <w:rFonts w:ascii="Times New Roman" w:hAnsi="Times New Roman"/>
                <w:sz w:val="24"/>
                <w:szCs w:val="24"/>
                <w:lang w:val="en-US"/>
              </w:rPr>
              <w:t xml:space="preserve">Interior </w:t>
            </w:r>
            <w:r w:rsidR="00E37F53">
              <w:rPr>
                <w:rFonts w:ascii="Times New Roman" w:hAnsi="Times New Roman"/>
                <w:sz w:val="24"/>
                <w:szCs w:val="24"/>
                <w:lang w:val="en-US"/>
              </w:rPr>
              <w:t>w</w:t>
            </w:r>
            <w:r w:rsidRPr="00BE4909">
              <w:rPr>
                <w:rFonts w:ascii="Times New Roman" w:hAnsi="Times New Roman"/>
                <w:sz w:val="24"/>
                <w:szCs w:val="24"/>
                <w:lang w:val="en-US"/>
              </w:rPr>
              <w:t>ater</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37F53">
            <w:pPr>
              <w:jc w:val="center"/>
              <w:rPr>
                <w:color w:val="000000"/>
                <w:szCs w:val="24"/>
              </w:rPr>
            </w:pPr>
            <w:r w:rsidRPr="00A60356">
              <w:rPr>
                <w:color w:val="000000"/>
                <w:szCs w:val="24"/>
              </w:rPr>
              <w:t xml:space="preserve">2.307 </w:t>
            </w:r>
            <w:r w:rsidR="00E37F53">
              <w:rPr>
                <w:color w:val="000000"/>
                <w:szCs w:val="24"/>
              </w:rPr>
              <w:sym w:font="Symbol" w:char="F0B4"/>
            </w:r>
            <w:r w:rsidRPr="00A60356">
              <w:rPr>
                <w:color w:val="000000"/>
                <w:szCs w:val="24"/>
              </w:rPr>
              <w:t xml:space="preserve"> 10</w:t>
            </w:r>
            <w:r w:rsidR="00E37F53">
              <w:rPr>
                <w:rFonts w:ascii="Arial Narrow" w:hAnsi="Arial Narrow"/>
                <w:color w:val="000000"/>
                <w:szCs w:val="24"/>
                <w:vertAlign w:val="superscript"/>
              </w:rPr>
              <w:t>−</w:t>
            </w:r>
            <w:r w:rsidRPr="00A60356">
              <w:rPr>
                <w:color w:val="000000"/>
                <w:szCs w:val="24"/>
                <w:vertAlign w:val="superscript"/>
              </w:rPr>
              <w:t>18</w:t>
            </w:r>
          </w:p>
        </w:tc>
        <w:tc>
          <w:tcPr>
            <w:tcW w:w="1732" w:type="dxa"/>
            <w:tcBorders>
              <w:top w:val="nil"/>
              <w:left w:val="single" w:sz="6" w:space="0" w:color="000000"/>
              <w:bottom w:val="single" w:sz="6" w:space="0" w:color="000000"/>
              <w:right w:val="single" w:sz="6" w:space="0" w:color="000000"/>
            </w:tcBorders>
          </w:tcPr>
          <w:p w:rsidR="00A60356" w:rsidRPr="00E75DA8" w:rsidRDefault="00A60356" w:rsidP="00A60356">
            <w:pPr>
              <w:jc w:val="center"/>
            </w:pPr>
            <w:r w:rsidRPr="00E75DA8">
              <w:t>19.49</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A25F1">
            <w:pPr>
              <w:tabs>
                <w:tab w:val="left" w:pos="998"/>
              </w:tabs>
              <w:ind w:right="-18"/>
              <w:jc w:val="center"/>
              <w:rPr>
                <w:color w:val="000000"/>
                <w:szCs w:val="24"/>
              </w:rPr>
            </w:pPr>
            <w:r w:rsidRPr="00A60356">
              <w:rPr>
                <w:color w:val="000000"/>
                <w:szCs w:val="24"/>
              </w:rPr>
              <w:t>60.67</w:t>
            </w:r>
          </w:p>
        </w:tc>
      </w:tr>
      <w:tr w:rsidR="00A60356" w:rsidRPr="00A20F15" w:rsidTr="00EA25F1">
        <w:trPr>
          <w:jc w:val="center"/>
        </w:trPr>
        <w:tc>
          <w:tcPr>
            <w:tcW w:w="1606" w:type="dxa"/>
            <w:tcBorders>
              <w:top w:val="nil"/>
              <w:left w:val="single" w:sz="6" w:space="0" w:color="000000"/>
              <w:bottom w:val="single" w:sz="6" w:space="0" w:color="000000"/>
              <w:right w:val="nil"/>
            </w:tcBorders>
          </w:tcPr>
          <w:p w:rsidR="00A60356" w:rsidRPr="00A20F15" w:rsidRDefault="00A60356" w:rsidP="00EA25F1">
            <w:pPr>
              <w:pStyle w:val="Textkrper"/>
              <w:jc w:val="both"/>
              <w:rPr>
                <w:rFonts w:ascii="Times New Roman" w:hAnsi="Times New Roman"/>
                <w:sz w:val="24"/>
                <w:szCs w:val="24"/>
                <w:lang w:val="en-US"/>
              </w:rPr>
            </w:pPr>
            <w:r w:rsidRPr="00A20F15">
              <w:rPr>
                <w:rFonts w:ascii="Times New Roman" w:hAnsi="Times New Roman"/>
                <w:sz w:val="24"/>
                <w:szCs w:val="24"/>
                <w:lang w:val="en-US"/>
              </w:rPr>
              <w:t xml:space="preserve"> </w:t>
            </w:r>
            <w:r w:rsidRPr="00BE4909">
              <w:rPr>
                <w:rFonts w:ascii="Times New Roman" w:hAnsi="Times New Roman"/>
                <w:sz w:val="24"/>
                <w:szCs w:val="24"/>
                <w:lang w:val="en-US"/>
              </w:rPr>
              <w:t>Housing</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37F53">
            <w:pPr>
              <w:jc w:val="center"/>
              <w:rPr>
                <w:color w:val="000000"/>
                <w:szCs w:val="24"/>
              </w:rPr>
            </w:pPr>
            <w:r w:rsidRPr="00A60356">
              <w:rPr>
                <w:color w:val="000000"/>
                <w:szCs w:val="24"/>
              </w:rPr>
              <w:t xml:space="preserve">1.085 </w:t>
            </w:r>
            <w:r w:rsidR="00E37F53">
              <w:rPr>
                <w:color w:val="000000"/>
                <w:szCs w:val="24"/>
              </w:rPr>
              <w:sym w:font="Symbol" w:char="F0B4"/>
            </w:r>
            <w:r w:rsidRPr="00A60356">
              <w:rPr>
                <w:color w:val="000000"/>
                <w:szCs w:val="24"/>
              </w:rPr>
              <w:t xml:space="preserve"> 10</w:t>
            </w:r>
            <w:r w:rsidR="00E37F53">
              <w:rPr>
                <w:rFonts w:ascii="Arial Narrow" w:hAnsi="Arial Narrow"/>
                <w:color w:val="000000"/>
                <w:szCs w:val="24"/>
                <w:vertAlign w:val="superscript"/>
              </w:rPr>
              <w:t>−</w:t>
            </w:r>
            <w:r w:rsidRPr="00A60356">
              <w:rPr>
                <w:color w:val="000000"/>
                <w:szCs w:val="24"/>
                <w:vertAlign w:val="superscript"/>
              </w:rPr>
              <w:t>18</w:t>
            </w:r>
          </w:p>
        </w:tc>
        <w:tc>
          <w:tcPr>
            <w:tcW w:w="1732" w:type="dxa"/>
            <w:tcBorders>
              <w:top w:val="nil"/>
              <w:left w:val="single" w:sz="6" w:space="0" w:color="000000"/>
              <w:bottom w:val="single" w:sz="6" w:space="0" w:color="000000"/>
              <w:right w:val="single" w:sz="6" w:space="0" w:color="000000"/>
            </w:tcBorders>
          </w:tcPr>
          <w:p w:rsidR="00A60356" w:rsidRDefault="00A60356" w:rsidP="00A60356">
            <w:pPr>
              <w:jc w:val="center"/>
            </w:pPr>
            <w:r w:rsidRPr="00E75DA8">
              <w:t>9.17</w:t>
            </w:r>
          </w:p>
        </w:tc>
        <w:tc>
          <w:tcPr>
            <w:tcW w:w="1732" w:type="dxa"/>
            <w:tcBorders>
              <w:top w:val="nil"/>
              <w:left w:val="single" w:sz="6" w:space="0" w:color="000000"/>
              <w:bottom w:val="single" w:sz="6" w:space="0" w:color="000000"/>
              <w:right w:val="single" w:sz="6" w:space="0" w:color="000000"/>
            </w:tcBorders>
            <w:vAlign w:val="center"/>
          </w:tcPr>
          <w:p w:rsidR="00A60356" w:rsidRPr="00A60356" w:rsidRDefault="00A60356" w:rsidP="00EA25F1">
            <w:pPr>
              <w:tabs>
                <w:tab w:val="left" w:pos="998"/>
              </w:tabs>
              <w:ind w:right="-18"/>
              <w:jc w:val="center"/>
              <w:rPr>
                <w:color w:val="000000"/>
                <w:szCs w:val="24"/>
              </w:rPr>
            </w:pPr>
            <w:r w:rsidRPr="00A60356">
              <w:rPr>
                <w:color w:val="000000"/>
                <w:szCs w:val="24"/>
              </w:rPr>
              <w:t>28.54</w:t>
            </w:r>
          </w:p>
        </w:tc>
      </w:tr>
    </w:tbl>
    <w:p w:rsidR="005A5F4A" w:rsidRDefault="005A5F4A" w:rsidP="00450EA8">
      <w:pPr>
        <w:jc w:val="both"/>
        <w:rPr>
          <w:lang w:val="en-US"/>
        </w:rPr>
      </w:pPr>
    </w:p>
    <w:p w:rsidR="009B1F46" w:rsidRDefault="00E37F53" w:rsidP="00450EA8">
      <w:pPr>
        <w:jc w:val="both"/>
        <w:rPr>
          <w:lang w:val="en-US"/>
        </w:rPr>
      </w:pPr>
      <w:r>
        <w:rPr>
          <w:lang w:val="en-US"/>
        </w:rPr>
        <w:t>T</w:t>
      </w:r>
      <w:r w:rsidR="009B1F46">
        <w:rPr>
          <w:lang w:val="en-US"/>
        </w:rPr>
        <w:t xml:space="preserve">o support </w:t>
      </w:r>
      <w:r w:rsidR="00072835">
        <w:rPr>
          <w:lang w:val="en-US"/>
        </w:rPr>
        <w:t xml:space="preserve">the </w:t>
      </w:r>
      <w:r w:rsidR="009B1F46">
        <w:rPr>
          <w:lang w:val="en-US"/>
        </w:rPr>
        <w:t>production schedule, optimized specific activity rates were calculated. Th</w:t>
      </w:r>
      <w:r>
        <w:rPr>
          <w:lang w:val="en-US"/>
        </w:rPr>
        <w:t>e</w:t>
      </w:r>
      <w:r w:rsidR="009B1F46">
        <w:rPr>
          <w:lang w:val="en-US"/>
        </w:rPr>
        <w:t>s</w:t>
      </w:r>
      <w:r>
        <w:rPr>
          <w:lang w:val="en-US"/>
        </w:rPr>
        <w:t>e</w:t>
      </w:r>
      <w:r w:rsidR="009B1F46">
        <w:rPr>
          <w:lang w:val="en-US"/>
        </w:rPr>
        <w:t xml:space="preserve"> </w:t>
      </w:r>
      <w:r>
        <w:rPr>
          <w:lang w:val="en-US"/>
        </w:rPr>
        <w:t>“</w:t>
      </w:r>
      <w:r w:rsidR="009B1F46">
        <w:rPr>
          <w:lang w:val="en-US"/>
        </w:rPr>
        <w:t>best case</w:t>
      </w:r>
      <w:r>
        <w:rPr>
          <w:lang w:val="en-US"/>
        </w:rPr>
        <w:t>”</w:t>
      </w:r>
      <w:r w:rsidR="009B1F46">
        <w:rPr>
          <w:lang w:val="en-US"/>
        </w:rPr>
        <w:t xml:space="preserve"> rate</w:t>
      </w:r>
      <w:r>
        <w:rPr>
          <w:lang w:val="en-US"/>
        </w:rPr>
        <w:t>s</w:t>
      </w:r>
      <w:r w:rsidR="009B1F46">
        <w:rPr>
          <w:lang w:val="en-US"/>
        </w:rPr>
        <w:t xml:space="preserve"> assume the capsules are in an optimal (highest</w:t>
      </w:r>
      <w:r>
        <w:rPr>
          <w:lang w:val="en-US"/>
        </w:rPr>
        <w:t>-</w:t>
      </w:r>
      <w:r w:rsidR="009B1F46">
        <w:rPr>
          <w:lang w:val="en-US"/>
        </w:rPr>
        <w:t xml:space="preserve">flux) position for a series of 49 day ATR cycles with the reactor operating at 106 </w:t>
      </w:r>
      <w:proofErr w:type="spellStart"/>
      <w:r w:rsidR="009B1F46">
        <w:rPr>
          <w:lang w:val="en-US"/>
        </w:rPr>
        <w:t>MW</w:t>
      </w:r>
      <w:r w:rsidR="009B1F46" w:rsidRPr="009B1F46">
        <w:rPr>
          <w:vertAlign w:val="subscript"/>
          <w:lang w:val="en-US"/>
        </w:rPr>
        <w:t>th</w:t>
      </w:r>
      <w:proofErr w:type="spellEnd"/>
      <w:r w:rsidR="009B1F46">
        <w:rPr>
          <w:lang w:val="en-US"/>
        </w:rPr>
        <w:t xml:space="preserve">. Three capsules may be loaded in the A or H positon in the ATR (one at </w:t>
      </w:r>
      <w:r w:rsidR="00072835">
        <w:rPr>
          <w:lang w:val="en-US"/>
        </w:rPr>
        <w:t xml:space="preserve">the vertical </w:t>
      </w:r>
      <w:proofErr w:type="spellStart"/>
      <w:r w:rsidR="00072835">
        <w:rPr>
          <w:lang w:val="en-US"/>
        </w:rPr>
        <w:t>midplane</w:t>
      </w:r>
      <w:proofErr w:type="spellEnd"/>
      <w:r w:rsidR="00072835">
        <w:rPr>
          <w:lang w:val="en-US"/>
        </w:rPr>
        <w:t xml:space="preserve"> </w:t>
      </w:r>
      <w:r w:rsidR="009B1F46">
        <w:rPr>
          <w:lang w:val="en-US"/>
        </w:rPr>
        <w:t xml:space="preserve">and one </w:t>
      </w:r>
      <w:r w:rsidR="009B1F46" w:rsidRPr="00B626CA">
        <w:rPr>
          <w:i/>
          <w:lang w:val="en-US"/>
        </w:rPr>
        <w:t>above</w:t>
      </w:r>
      <w:r w:rsidR="009B1F46">
        <w:rPr>
          <w:lang w:val="en-US"/>
        </w:rPr>
        <w:t xml:space="preserve"> and </w:t>
      </w:r>
      <w:r w:rsidR="009B1F46" w:rsidRPr="00B626CA">
        <w:rPr>
          <w:i/>
          <w:lang w:val="en-US"/>
        </w:rPr>
        <w:t>below</w:t>
      </w:r>
      <w:r w:rsidR="009B1F46">
        <w:rPr>
          <w:lang w:val="en-US"/>
        </w:rPr>
        <w:t xml:space="preserve"> </w:t>
      </w:r>
      <w:r w:rsidR="00072835">
        <w:rPr>
          <w:lang w:val="en-US"/>
        </w:rPr>
        <w:t xml:space="preserve">the vertical </w:t>
      </w:r>
      <w:proofErr w:type="spellStart"/>
      <w:r w:rsidR="00072835">
        <w:rPr>
          <w:lang w:val="en-US"/>
        </w:rPr>
        <w:t>midplane</w:t>
      </w:r>
      <w:proofErr w:type="spellEnd"/>
      <w:r w:rsidR="009B1F46">
        <w:rPr>
          <w:lang w:val="en-US"/>
        </w:rPr>
        <w:t>). The</w:t>
      </w:r>
      <w:r w:rsidR="00072835">
        <w:rPr>
          <w:lang w:val="en-US"/>
        </w:rPr>
        <w:t>se</w:t>
      </w:r>
      <w:r w:rsidR="009B1F46">
        <w:rPr>
          <w:lang w:val="en-US"/>
        </w:rPr>
        <w:t xml:space="preserve"> calculation</w:t>
      </w:r>
      <w:r w:rsidR="00072835">
        <w:rPr>
          <w:lang w:val="en-US"/>
        </w:rPr>
        <w:t>s</w:t>
      </w:r>
      <w:r w:rsidR="009B1F46">
        <w:rPr>
          <w:lang w:val="en-US"/>
        </w:rPr>
        <w:t xml:space="preserve"> estimate production rates for all three availab</w:t>
      </w:r>
      <w:r w:rsidR="00EA25F1">
        <w:rPr>
          <w:lang w:val="en-US"/>
        </w:rPr>
        <w:t>le positions</w:t>
      </w:r>
      <w:r w:rsidR="00072835">
        <w:rPr>
          <w:lang w:val="en-US"/>
        </w:rPr>
        <w:t>.</w:t>
      </w:r>
      <w:r w:rsidR="00EA25F1">
        <w:rPr>
          <w:lang w:val="en-US"/>
        </w:rPr>
        <w:t xml:space="preserve"> </w:t>
      </w:r>
      <w:r w:rsidR="00072835">
        <w:rPr>
          <w:lang w:val="en-US"/>
        </w:rPr>
        <w:t xml:space="preserve">The calculated production rates are shown in Figure </w:t>
      </w:r>
      <w:r w:rsidR="0023156A">
        <w:rPr>
          <w:lang w:val="en-US"/>
        </w:rPr>
        <w:t>8</w:t>
      </w:r>
      <w:r w:rsidR="00072835">
        <w:rPr>
          <w:lang w:val="en-US"/>
        </w:rPr>
        <w:t>. I</w:t>
      </w:r>
      <w:r w:rsidR="00EA25F1">
        <w:rPr>
          <w:lang w:val="en-US"/>
        </w:rPr>
        <w:t>t can be seen that capsules can reach the required specific activity (of 300 Ci/g) in 12 optimized ATR cycles or less.</w:t>
      </w:r>
    </w:p>
    <w:p w:rsidR="009B1F46" w:rsidRDefault="009B1F46" w:rsidP="00450EA8">
      <w:pPr>
        <w:jc w:val="both"/>
        <w:rPr>
          <w:lang w:val="en-US"/>
        </w:rPr>
      </w:pPr>
    </w:p>
    <w:p w:rsidR="009B1F46" w:rsidRDefault="00B626CA" w:rsidP="00EA25F1">
      <w:pPr>
        <w:jc w:val="both"/>
        <w:rPr>
          <w:lang w:val="en-US"/>
        </w:rPr>
      </w:pPr>
      <w:r>
        <w:rPr>
          <w:noProof/>
          <w:lang w:val="en-US"/>
        </w:rPr>
        <w:lastRenderedPageBreak/>
        <mc:AlternateContent>
          <mc:Choice Requires="wps">
            <w:drawing>
              <wp:anchor distT="0" distB="0" distL="114300" distR="114300" simplePos="0" relativeHeight="251715584" behindDoc="0" locked="0" layoutInCell="1" allowOverlap="1" wp14:anchorId="18424464" wp14:editId="41466C59">
                <wp:simplePos x="0" y="0"/>
                <wp:positionH relativeFrom="column">
                  <wp:posOffset>2428875</wp:posOffset>
                </wp:positionH>
                <wp:positionV relativeFrom="paragraph">
                  <wp:posOffset>-63500</wp:posOffset>
                </wp:positionV>
                <wp:extent cx="518795" cy="21907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518795"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01" w:rsidRPr="00EA25F1" w:rsidRDefault="00985601" w:rsidP="00EA25F1">
                            <w:pPr>
                              <w:rPr>
                                <w:sz w:val="16"/>
                                <w:szCs w:val="16"/>
                              </w:rPr>
                            </w:pPr>
                            <w:r>
                              <w:rPr>
                                <w:sz w:val="16"/>
                                <w:szCs w:val="16"/>
                              </w:rPr>
                              <w:t>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5" type="#_x0000_t202" style="position:absolute;left:0;text-align:left;margin-left:191.25pt;margin-top:-5pt;width:40.8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" fillcolor="white [3212]" stroked="f" strokeweight=".5pt">
                <v:textbox>
                  <w:txbxContent>
                    <w:p w:rsidR="00985601" w:rsidRPr="00EA25F1" w:rsidRDefault="00985601" w:rsidP="00EA25F1">
                      <w:pPr>
                        <w:rPr>
                          <w:sz w:val="16"/>
                          <w:szCs w:val="16"/>
                        </w:rPr>
                      </w:pPr>
                      <w:r>
                        <w:rPr>
                          <w:sz w:val="16"/>
                          <w:szCs w:val="16"/>
                        </w:rPr>
                        <w:t>Below</w:t>
                      </w:r>
                    </w:p>
                  </w:txbxContent>
                </v:textbox>
              </v:shape>
            </w:pict>
          </mc:Fallback>
        </mc:AlternateContent>
      </w:r>
      <w:r>
        <w:rPr>
          <w:noProof/>
          <w:lang w:val="en-US"/>
        </w:rPr>
        <mc:AlternateContent>
          <mc:Choice Requires="wps">
            <w:drawing>
              <wp:anchor distT="0" distB="0" distL="114300" distR="114300" simplePos="0" relativeHeight="251713536" behindDoc="0" locked="0" layoutInCell="1" allowOverlap="1" wp14:anchorId="45B758C4" wp14:editId="25D52727">
                <wp:simplePos x="0" y="0"/>
                <wp:positionH relativeFrom="column">
                  <wp:posOffset>1705610</wp:posOffset>
                </wp:positionH>
                <wp:positionV relativeFrom="paragraph">
                  <wp:posOffset>-74930</wp:posOffset>
                </wp:positionV>
                <wp:extent cx="518795" cy="21907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518795"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01" w:rsidRPr="00EA25F1" w:rsidRDefault="00985601" w:rsidP="00EA25F1">
                            <w:pPr>
                              <w:rPr>
                                <w:sz w:val="16"/>
                                <w:szCs w:val="16"/>
                              </w:rPr>
                            </w:pPr>
                            <w:r>
                              <w:rPr>
                                <w:sz w:val="16"/>
                                <w:szCs w:val="16"/>
                              </w:rPr>
                              <w:t>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6" type="#_x0000_t202" style="position:absolute;left:0;text-align:left;margin-left:134.3pt;margin-top:-5.9pt;width:40.8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" fillcolor="white [3212]" stroked="f" strokeweight=".5pt">
                <v:textbox>
                  <w:txbxContent>
                    <w:p w:rsidR="00985601" w:rsidRPr="00EA25F1" w:rsidRDefault="00985601" w:rsidP="00EA25F1">
                      <w:pPr>
                        <w:rPr>
                          <w:sz w:val="16"/>
                          <w:szCs w:val="16"/>
                        </w:rPr>
                      </w:pPr>
                      <w:r>
                        <w:rPr>
                          <w:sz w:val="16"/>
                          <w:szCs w:val="16"/>
                        </w:rPr>
                        <w:t>Above</w:t>
                      </w:r>
                    </w:p>
                  </w:txbxContent>
                </v:textbox>
              </v:shape>
            </w:pict>
          </mc:Fallback>
        </mc:AlternateContent>
      </w:r>
      <w:r w:rsidR="00C70DB6">
        <w:rPr>
          <w:noProof/>
          <w:lang w:val="en-US"/>
        </w:rPr>
        <mc:AlternateContent>
          <mc:Choice Requires="wps">
            <w:drawing>
              <wp:anchor distT="0" distB="0" distL="114300" distR="114300" simplePos="0" relativeHeight="251711488" behindDoc="0" locked="0" layoutInCell="1" allowOverlap="1" wp14:anchorId="7D4BD5BC" wp14:editId="615393F1">
                <wp:simplePos x="0" y="0"/>
                <wp:positionH relativeFrom="column">
                  <wp:posOffset>963600</wp:posOffset>
                </wp:positionH>
                <wp:positionV relativeFrom="paragraph">
                  <wp:posOffset>-61595</wp:posOffset>
                </wp:positionV>
                <wp:extent cx="613410" cy="2190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613410"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01" w:rsidRPr="00EA25F1" w:rsidRDefault="00985601">
                            <w:pPr>
                              <w:rPr>
                                <w:sz w:val="16"/>
                                <w:szCs w:val="16"/>
                              </w:rPr>
                            </w:pPr>
                            <w:proofErr w:type="spellStart"/>
                            <w:r>
                              <w:rPr>
                                <w:sz w:val="16"/>
                                <w:szCs w:val="16"/>
                              </w:rPr>
                              <w:t>Midplane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left:0;text-align:left;margin-left:75.85pt;margin-top:-4.85pt;width:48.3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" fillcolor="white [3212]" stroked="f" strokeweight=".5pt">
                <v:textbox>
                  <w:txbxContent>
                    <w:p w:rsidR="00985601" w:rsidRPr="00EA25F1" w:rsidRDefault="00985601">
                      <w:pPr>
                        <w:rPr>
                          <w:sz w:val="16"/>
                          <w:szCs w:val="16"/>
                        </w:rPr>
                      </w:pPr>
                      <w:proofErr w:type="spellStart"/>
                      <w:r>
                        <w:rPr>
                          <w:sz w:val="16"/>
                          <w:szCs w:val="16"/>
                        </w:rPr>
                        <w:t>Midplane</w:t>
                      </w:r>
                      <w:proofErr w:type="spellEnd"/>
                    </w:p>
                  </w:txbxContent>
                </v:textbox>
              </v:shape>
            </w:pict>
          </mc:Fallback>
        </mc:AlternateContent>
      </w:r>
      <w:r w:rsidR="009B1F46">
        <w:rPr>
          <w:noProof/>
          <w:lang w:val="en-US"/>
        </w:rPr>
        <w:drawing>
          <wp:inline distT="0" distB="0" distL="0" distR="0" wp14:anchorId="5E5F6E20" wp14:editId="0E1098D8">
            <wp:extent cx="5847452" cy="1826676"/>
            <wp:effectExtent l="0" t="0" r="127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3032" cy="1828419"/>
                    </a:xfrm>
                    <a:prstGeom prst="rect">
                      <a:avLst/>
                    </a:prstGeom>
                    <a:noFill/>
                  </pic:spPr>
                </pic:pic>
              </a:graphicData>
            </a:graphic>
          </wp:inline>
        </w:drawing>
      </w:r>
    </w:p>
    <w:p w:rsidR="00C70DB6" w:rsidRDefault="00C70DB6" w:rsidP="00EA25F1">
      <w:pPr>
        <w:pStyle w:val="Textkrper"/>
        <w:jc w:val="center"/>
        <w:rPr>
          <w:i/>
          <w:sz w:val="22"/>
          <w:lang w:val="en-US"/>
        </w:rPr>
      </w:pPr>
    </w:p>
    <w:p w:rsidR="00EA25F1" w:rsidRDefault="00EA25F1" w:rsidP="00EA25F1">
      <w:pPr>
        <w:pStyle w:val="Textkrper"/>
        <w:jc w:val="center"/>
        <w:rPr>
          <w:rFonts w:ascii="Times New Roman" w:hAnsi="Times New Roman"/>
          <w:sz w:val="24"/>
          <w:lang w:val="en-US"/>
        </w:rPr>
      </w:pPr>
      <w:proofErr w:type="gramStart"/>
      <w:r>
        <w:rPr>
          <w:i/>
          <w:sz w:val="22"/>
          <w:lang w:val="en-US"/>
        </w:rPr>
        <w:t xml:space="preserve">FIG. </w:t>
      </w:r>
      <w:r w:rsidR="0023156A">
        <w:rPr>
          <w:i/>
          <w:sz w:val="22"/>
          <w:lang w:val="en-US"/>
        </w:rPr>
        <w:t>8</w:t>
      </w:r>
      <w:r>
        <w:rPr>
          <w:i/>
          <w:sz w:val="22"/>
          <w:lang w:val="en-US"/>
        </w:rPr>
        <w:t>.</w:t>
      </w:r>
      <w:proofErr w:type="gramEnd"/>
      <w:r>
        <w:rPr>
          <w:i/>
          <w:sz w:val="22"/>
          <w:lang w:val="en-US"/>
        </w:rPr>
        <w:t xml:space="preserve"> </w:t>
      </w:r>
      <w:proofErr w:type="gramStart"/>
      <w:r w:rsidR="008A68D7" w:rsidRPr="008A68D7">
        <w:rPr>
          <w:i/>
          <w:sz w:val="22"/>
          <w:vertAlign w:val="superscript"/>
          <w:lang w:val="en-US"/>
        </w:rPr>
        <w:t>60</w:t>
      </w:r>
      <w:r w:rsidR="008A68D7">
        <w:rPr>
          <w:i/>
          <w:sz w:val="22"/>
          <w:lang w:val="en-US"/>
        </w:rPr>
        <w:t>Co production rate as a function of ATR cycle</w:t>
      </w:r>
      <w:r w:rsidR="00BB2A38">
        <w:rPr>
          <w:i/>
          <w:sz w:val="22"/>
          <w:lang w:val="en-US"/>
        </w:rPr>
        <w:t>.</w:t>
      </w:r>
      <w:proofErr w:type="gramEnd"/>
    </w:p>
    <w:p w:rsidR="00C70DB6" w:rsidRDefault="00C70DB6" w:rsidP="00EA25F1">
      <w:pPr>
        <w:jc w:val="both"/>
        <w:rPr>
          <w:rFonts w:ascii="Times New Roman" w:hAnsi="Times New Roman"/>
          <w:b/>
          <w:lang w:val="en-US"/>
        </w:rPr>
      </w:pPr>
    </w:p>
    <w:p w:rsidR="00EA25F1" w:rsidRDefault="00236E4E" w:rsidP="00EA25F1">
      <w:pPr>
        <w:jc w:val="both"/>
        <w:rPr>
          <w:rFonts w:ascii="Times New Roman" w:hAnsi="Times New Roman"/>
          <w:b/>
          <w:lang w:val="en-US"/>
        </w:rPr>
      </w:pPr>
      <w:r>
        <w:rPr>
          <w:rFonts w:ascii="Times New Roman" w:hAnsi="Times New Roman"/>
          <w:b/>
          <w:lang w:val="en-US"/>
        </w:rPr>
        <w:t>4.</w:t>
      </w:r>
      <w:r w:rsidR="00EA25F1">
        <w:rPr>
          <w:rFonts w:ascii="Times New Roman" w:hAnsi="Times New Roman"/>
          <w:b/>
          <w:lang w:val="en-US"/>
        </w:rPr>
        <w:t xml:space="preserve"> Analysis</w:t>
      </w:r>
      <w:r>
        <w:rPr>
          <w:rFonts w:ascii="Times New Roman" w:hAnsi="Times New Roman"/>
          <w:b/>
          <w:lang w:val="en-US"/>
        </w:rPr>
        <w:t xml:space="preserve"> of</w:t>
      </w:r>
      <w:r w:rsidR="00EA25F1">
        <w:rPr>
          <w:rFonts w:ascii="Times New Roman" w:hAnsi="Times New Roman"/>
          <w:b/>
          <w:lang w:val="en-US"/>
        </w:rPr>
        <w:t xml:space="preserve"> Results</w:t>
      </w:r>
    </w:p>
    <w:p w:rsidR="00977E56" w:rsidRDefault="00977E56" w:rsidP="00EA25F1">
      <w:pPr>
        <w:jc w:val="both"/>
        <w:rPr>
          <w:rFonts w:ascii="Times New Roman" w:hAnsi="Times New Roman"/>
          <w:b/>
          <w:lang w:val="en-US"/>
        </w:rPr>
      </w:pPr>
    </w:p>
    <w:p w:rsidR="00977E56" w:rsidRDefault="00977E56" w:rsidP="00EA25F1">
      <w:pPr>
        <w:jc w:val="both"/>
        <w:rPr>
          <w:rFonts w:ascii="Times New Roman" w:hAnsi="Times New Roman"/>
          <w:b/>
          <w:lang w:val="en-US"/>
        </w:rPr>
      </w:pPr>
      <w:r>
        <w:rPr>
          <w:rFonts w:ascii="Times New Roman" w:hAnsi="Times New Roman"/>
          <w:b/>
          <w:lang w:val="en-US"/>
        </w:rPr>
        <w:t>4.1 Results of Thermal Analysis</w:t>
      </w:r>
    </w:p>
    <w:p w:rsidR="00EA25F1" w:rsidRDefault="00EA25F1" w:rsidP="00EA25F1">
      <w:pPr>
        <w:jc w:val="both"/>
        <w:rPr>
          <w:rFonts w:ascii="Times New Roman" w:hAnsi="Times New Roman"/>
          <w:b/>
          <w:lang w:val="en-US"/>
        </w:rPr>
      </w:pPr>
    </w:p>
    <w:p w:rsidR="00EA25F1" w:rsidRDefault="004B6B32" w:rsidP="004B6B32">
      <w:pPr>
        <w:jc w:val="both"/>
        <w:rPr>
          <w:lang w:val="en-US"/>
        </w:rPr>
      </w:pPr>
      <w:r>
        <w:t xml:space="preserve">The </w:t>
      </w:r>
      <w:r w:rsidR="00236E4E">
        <w:t xml:space="preserve">thermal </w:t>
      </w:r>
      <w:r>
        <w:t xml:space="preserve">model </w:t>
      </w:r>
      <w:r w:rsidR="00236E4E">
        <w:t xml:space="preserve">of the capsule </w:t>
      </w:r>
      <w:r>
        <w:t xml:space="preserve">was based on conservative material heat generation rates, heat transfer mechanisms, and structural </w:t>
      </w:r>
      <w:r w:rsidR="008A68D7">
        <w:t>behaviours</w:t>
      </w:r>
      <w:r>
        <w:t>.</w:t>
      </w:r>
      <w:r w:rsidR="00C70DB6">
        <w:t xml:space="preserve"> </w:t>
      </w:r>
      <w:r>
        <w:t>Under these conditions, none of the capsule constituent parts approach</w:t>
      </w:r>
      <w:r w:rsidR="00E37F53">
        <w:t>es</w:t>
      </w:r>
      <w:r>
        <w:t xml:space="preserve"> </w:t>
      </w:r>
      <w:r w:rsidR="00E37F53">
        <w:t>its</w:t>
      </w:r>
      <w:r>
        <w:t xml:space="preserve"> respective melting point.</w:t>
      </w:r>
      <w:r w:rsidR="00C70DB6">
        <w:t xml:space="preserve"> </w:t>
      </w:r>
      <w:r>
        <w:t>Moreover, the maximum temperature</w:t>
      </w:r>
      <w:r w:rsidR="00236E4E">
        <w:t>s</w:t>
      </w:r>
      <w:r>
        <w:t xml:space="preserve"> of these parts </w:t>
      </w:r>
      <w:r w:rsidR="00236E4E">
        <w:t xml:space="preserve">are </w:t>
      </w:r>
      <w:r>
        <w:t>below the boiling point of water at reactor operating conditions.</w:t>
      </w:r>
      <w:r w:rsidR="00C70DB6">
        <w:t xml:space="preserve"> </w:t>
      </w:r>
      <w:r>
        <w:t xml:space="preserve">Tables </w:t>
      </w:r>
      <w:r w:rsidR="00236E4E">
        <w:t xml:space="preserve">IV </w:t>
      </w:r>
      <w:r>
        <w:t xml:space="preserve">and </w:t>
      </w:r>
      <w:r w:rsidR="00236E4E">
        <w:t>V</w:t>
      </w:r>
      <w:r w:rsidR="00EA25F1">
        <w:t xml:space="preserve"> describe the heat load and temperature results for the capsule, respectively.</w:t>
      </w:r>
      <w:r w:rsidR="00C70DB6">
        <w:t xml:space="preserve"> </w:t>
      </w:r>
      <w:r w:rsidR="00EA25F1">
        <w:t xml:space="preserve">Temperature contour plots of the capsule can be </w:t>
      </w:r>
      <w:r w:rsidR="00EA25F1" w:rsidRPr="008A68D7">
        <w:rPr>
          <w:lang w:val="en-US"/>
        </w:rPr>
        <w:t>seen</w:t>
      </w:r>
      <w:r w:rsidR="00EA25F1">
        <w:t xml:space="preserve"> in </w:t>
      </w:r>
      <w:r>
        <w:t xml:space="preserve">Figures </w:t>
      </w:r>
      <w:r w:rsidR="0023156A">
        <w:t xml:space="preserve">9 </w:t>
      </w:r>
      <w:r w:rsidR="00EA25F1">
        <w:t>and</w:t>
      </w:r>
      <w:r>
        <w:t xml:space="preserve"> </w:t>
      </w:r>
      <w:r w:rsidR="0023156A">
        <w:t>10</w:t>
      </w:r>
      <w:r w:rsidR="003E7AA1">
        <w:t>.</w:t>
      </w:r>
    </w:p>
    <w:p w:rsidR="009B1F46" w:rsidRDefault="009B1F46" w:rsidP="00450EA8">
      <w:pPr>
        <w:jc w:val="both"/>
        <w:rPr>
          <w:lang w:val="en-US"/>
        </w:rPr>
      </w:pPr>
    </w:p>
    <w:p w:rsidR="004B6B32" w:rsidRPr="00E37F53" w:rsidRDefault="004B6B32" w:rsidP="004B6B32">
      <w:pPr>
        <w:pStyle w:val="Textkrper"/>
        <w:jc w:val="center"/>
        <w:rPr>
          <w:rFonts w:ascii="Times New Roman" w:hAnsi="Times New Roman"/>
          <w:sz w:val="22"/>
          <w:lang w:val="en-US"/>
        </w:rPr>
      </w:pPr>
      <w:r w:rsidRPr="00E37F53">
        <w:rPr>
          <w:rFonts w:ascii="Times New Roman" w:hAnsi="Times New Roman"/>
          <w:sz w:val="22"/>
          <w:lang w:val="en-US"/>
        </w:rPr>
        <w:t xml:space="preserve">TABLE IV: Heat </w:t>
      </w:r>
      <w:r w:rsidR="00E37F53">
        <w:rPr>
          <w:rFonts w:ascii="Times New Roman" w:hAnsi="Times New Roman"/>
          <w:sz w:val="22"/>
          <w:lang w:val="en-US"/>
        </w:rPr>
        <w:t>l</w:t>
      </w:r>
      <w:r w:rsidRPr="00E37F53">
        <w:rPr>
          <w:rFonts w:ascii="Times New Roman" w:hAnsi="Times New Roman"/>
          <w:sz w:val="22"/>
          <w:lang w:val="en-US"/>
        </w:rPr>
        <w:t xml:space="preserve">oad </w:t>
      </w:r>
      <w:r w:rsidR="00E37F53">
        <w:rPr>
          <w:rFonts w:ascii="Times New Roman" w:hAnsi="Times New Roman"/>
          <w:sz w:val="22"/>
          <w:lang w:val="en-US"/>
        </w:rPr>
        <w:t>d</w:t>
      </w:r>
      <w:r w:rsidRPr="00E37F53">
        <w:rPr>
          <w:rFonts w:ascii="Times New Roman" w:hAnsi="Times New Roman"/>
          <w:sz w:val="22"/>
          <w:lang w:val="en-US"/>
        </w:rPr>
        <w:t xml:space="preserve">etails for HSA </w:t>
      </w:r>
      <w:r w:rsidR="00E37F53">
        <w:rPr>
          <w:rFonts w:ascii="Times New Roman" w:hAnsi="Times New Roman"/>
          <w:sz w:val="22"/>
          <w:lang w:val="en-US"/>
        </w:rPr>
        <w:t>c</w:t>
      </w:r>
      <w:r w:rsidRPr="00E37F53">
        <w:rPr>
          <w:rFonts w:ascii="Times New Roman" w:hAnsi="Times New Roman"/>
          <w:sz w:val="22"/>
          <w:lang w:val="en-US"/>
        </w:rPr>
        <w:t>apsule</w:t>
      </w:r>
    </w:p>
    <w:p w:rsidR="004B6B32" w:rsidRDefault="004B6B32" w:rsidP="00450EA8">
      <w:pPr>
        <w:jc w:val="both"/>
        <w:rPr>
          <w:lang w:val="en-US"/>
        </w:rPr>
      </w:pPr>
    </w:p>
    <w:tbl>
      <w:tblPr>
        <w:tblW w:w="8938" w:type="dxa"/>
        <w:jc w:val="center"/>
        <w:tblLayout w:type="fixed"/>
        <w:tblCellMar>
          <w:left w:w="0" w:type="dxa"/>
          <w:right w:w="0" w:type="dxa"/>
        </w:tblCellMar>
        <w:tblLook w:val="0000" w:firstRow="0" w:lastRow="0" w:firstColumn="0" w:lastColumn="0" w:noHBand="0" w:noVBand="0"/>
      </w:tblPr>
      <w:tblGrid>
        <w:gridCol w:w="1714"/>
        <w:gridCol w:w="1683"/>
        <w:gridCol w:w="2734"/>
        <w:gridCol w:w="2807"/>
      </w:tblGrid>
      <w:tr w:rsidR="004B6B32" w:rsidRPr="00A20F15" w:rsidTr="004B6B32">
        <w:trPr>
          <w:jc w:val="center"/>
        </w:trPr>
        <w:tc>
          <w:tcPr>
            <w:tcW w:w="1714" w:type="dxa"/>
            <w:tcBorders>
              <w:top w:val="single" w:sz="6" w:space="0" w:color="000000"/>
              <w:left w:val="single" w:sz="6" w:space="0" w:color="000000"/>
              <w:bottom w:val="single" w:sz="6" w:space="0" w:color="000000"/>
              <w:right w:val="nil"/>
            </w:tcBorders>
          </w:tcPr>
          <w:p w:rsidR="004B6B32" w:rsidRPr="00A20F15" w:rsidRDefault="004B6B32" w:rsidP="00504E9C">
            <w:pPr>
              <w:pStyle w:val="Textkrper"/>
              <w:jc w:val="both"/>
              <w:rPr>
                <w:rFonts w:ascii="Times New Roman" w:hAnsi="Times New Roman"/>
                <w:b/>
                <w:sz w:val="24"/>
                <w:lang w:val="en-US"/>
              </w:rPr>
            </w:pPr>
            <w:r w:rsidRPr="00DC40F5">
              <w:rPr>
                <w:rFonts w:ascii="Times New Roman" w:hAnsi="Times New Roman"/>
                <w:b/>
                <w:sz w:val="24"/>
                <w:lang w:val="en-US"/>
              </w:rPr>
              <w:t>Item</w:t>
            </w:r>
          </w:p>
        </w:tc>
        <w:tc>
          <w:tcPr>
            <w:tcW w:w="1683" w:type="dxa"/>
            <w:tcBorders>
              <w:top w:val="single" w:sz="6" w:space="0" w:color="000000"/>
              <w:left w:val="single" w:sz="6" w:space="0" w:color="000000"/>
              <w:bottom w:val="single" w:sz="6" w:space="0" w:color="000000"/>
              <w:right w:val="single" w:sz="6" w:space="0" w:color="000000"/>
            </w:tcBorders>
          </w:tcPr>
          <w:p w:rsidR="004B6B32" w:rsidRPr="00A20F15" w:rsidRDefault="004B6B32" w:rsidP="00504E9C">
            <w:pPr>
              <w:pStyle w:val="Textkrper"/>
              <w:jc w:val="both"/>
              <w:rPr>
                <w:rFonts w:ascii="Times New Roman" w:hAnsi="Times New Roman"/>
                <w:b/>
                <w:sz w:val="24"/>
                <w:lang w:val="en-US"/>
              </w:rPr>
            </w:pPr>
            <w:r w:rsidRPr="00A20F15">
              <w:rPr>
                <w:rFonts w:ascii="Times New Roman" w:hAnsi="Times New Roman"/>
                <w:b/>
                <w:sz w:val="24"/>
                <w:lang w:val="en-US"/>
              </w:rPr>
              <w:t xml:space="preserve"> </w:t>
            </w:r>
            <w:r w:rsidRPr="004B6B32">
              <w:rPr>
                <w:rFonts w:ascii="Times New Roman" w:hAnsi="Times New Roman"/>
                <w:b/>
                <w:sz w:val="24"/>
                <w:lang w:val="en-US"/>
              </w:rPr>
              <w:t>Material</w:t>
            </w:r>
          </w:p>
        </w:tc>
        <w:tc>
          <w:tcPr>
            <w:tcW w:w="2734" w:type="dxa"/>
            <w:tcBorders>
              <w:top w:val="single" w:sz="6" w:space="0" w:color="000000"/>
              <w:left w:val="single" w:sz="6" w:space="0" w:color="000000"/>
              <w:bottom w:val="single" w:sz="6" w:space="0" w:color="000000"/>
              <w:right w:val="single" w:sz="6" w:space="0" w:color="000000"/>
            </w:tcBorders>
          </w:tcPr>
          <w:p w:rsidR="004B6B32" w:rsidRPr="00A20F15" w:rsidRDefault="004B6B32" w:rsidP="00E37F53">
            <w:pPr>
              <w:pStyle w:val="Textkrper"/>
              <w:jc w:val="both"/>
              <w:rPr>
                <w:rFonts w:ascii="Times New Roman" w:hAnsi="Times New Roman"/>
                <w:b/>
                <w:sz w:val="24"/>
                <w:lang w:val="en-US"/>
              </w:rPr>
            </w:pPr>
            <w:r>
              <w:rPr>
                <w:rFonts w:ascii="Times New Roman" w:hAnsi="Times New Roman"/>
                <w:b/>
                <w:sz w:val="24"/>
                <w:lang w:val="en-US"/>
              </w:rPr>
              <w:t xml:space="preserve"> </w:t>
            </w:r>
            <w:r w:rsidRPr="004B6B32">
              <w:rPr>
                <w:rFonts w:ascii="Times New Roman" w:hAnsi="Times New Roman"/>
                <w:b/>
                <w:sz w:val="24"/>
                <w:lang w:val="en-US"/>
              </w:rPr>
              <w:t xml:space="preserve">Heat </w:t>
            </w:r>
            <w:r w:rsidR="00E37F53">
              <w:rPr>
                <w:rFonts w:ascii="Times New Roman" w:hAnsi="Times New Roman"/>
                <w:b/>
                <w:sz w:val="24"/>
                <w:lang w:val="en-US"/>
              </w:rPr>
              <w:t>g</w:t>
            </w:r>
            <w:r w:rsidRPr="004B6B32">
              <w:rPr>
                <w:rFonts w:ascii="Times New Roman" w:hAnsi="Times New Roman"/>
                <w:b/>
                <w:sz w:val="24"/>
                <w:lang w:val="en-US"/>
              </w:rPr>
              <w:t>eneration (W/kg)</w:t>
            </w:r>
          </w:p>
        </w:tc>
        <w:tc>
          <w:tcPr>
            <w:tcW w:w="2807" w:type="dxa"/>
            <w:tcBorders>
              <w:top w:val="single" w:sz="6" w:space="0" w:color="000000"/>
              <w:left w:val="single" w:sz="6" w:space="0" w:color="000000"/>
              <w:bottom w:val="single" w:sz="6" w:space="0" w:color="000000"/>
              <w:right w:val="single" w:sz="6" w:space="0" w:color="000000"/>
            </w:tcBorders>
          </w:tcPr>
          <w:p w:rsidR="004B6B32" w:rsidRPr="00A20F15" w:rsidRDefault="004B6B32" w:rsidP="00E37F53">
            <w:pPr>
              <w:pStyle w:val="Textkrper"/>
              <w:jc w:val="both"/>
              <w:rPr>
                <w:rFonts w:ascii="Times New Roman" w:hAnsi="Times New Roman"/>
                <w:b/>
                <w:sz w:val="24"/>
                <w:lang w:val="en-US"/>
              </w:rPr>
            </w:pPr>
            <w:r>
              <w:rPr>
                <w:rFonts w:ascii="Times New Roman" w:hAnsi="Times New Roman"/>
                <w:b/>
                <w:sz w:val="24"/>
                <w:lang w:val="en-US"/>
              </w:rPr>
              <w:t xml:space="preserve"> </w:t>
            </w:r>
            <w:r w:rsidRPr="004B6B32">
              <w:rPr>
                <w:rFonts w:ascii="Times New Roman" w:hAnsi="Times New Roman"/>
                <w:b/>
                <w:sz w:val="24"/>
                <w:lang w:val="en-US"/>
              </w:rPr>
              <w:t xml:space="preserve">Linear </w:t>
            </w:r>
            <w:r w:rsidR="00E37F53">
              <w:rPr>
                <w:rFonts w:ascii="Times New Roman" w:hAnsi="Times New Roman"/>
                <w:b/>
                <w:sz w:val="24"/>
                <w:lang w:val="en-US"/>
              </w:rPr>
              <w:t>h</w:t>
            </w:r>
            <w:r w:rsidRPr="004B6B32">
              <w:rPr>
                <w:rFonts w:ascii="Times New Roman" w:hAnsi="Times New Roman"/>
                <w:b/>
                <w:sz w:val="24"/>
                <w:lang w:val="en-US"/>
              </w:rPr>
              <w:t xml:space="preserve">eat </w:t>
            </w:r>
            <w:r w:rsidR="00E37F53">
              <w:rPr>
                <w:rFonts w:ascii="Times New Roman" w:hAnsi="Times New Roman"/>
                <w:b/>
                <w:sz w:val="24"/>
                <w:lang w:val="en-US"/>
              </w:rPr>
              <w:t>l</w:t>
            </w:r>
            <w:r w:rsidRPr="004B6B32">
              <w:rPr>
                <w:rFonts w:ascii="Times New Roman" w:hAnsi="Times New Roman"/>
                <w:b/>
                <w:sz w:val="24"/>
                <w:lang w:val="en-US"/>
              </w:rPr>
              <w:t>oad (W/m)</w:t>
            </w:r>
          </w:p>
        </w:tc>
      </w:tr>
      <w:tr w:rsidR="004B6B32" w:rsidRPr="00A20F15" w:rsidTr="004B6B32">
        <w:trPr>
          <w:jc w:val="center"/>
        </w:trPr>
        <w:tc>
          <w:tcPr>
            <w:tcW w:w="1714" w:type="dxa"/>
            <w:tcBorders>
              <w:top w:val="nil"/>
              <w:left w:val="single" w:sz="6" w:space="0" w:color="000000"/>
              <w:bottom w:val="single" w:sz="6" w:space="0" w:color="000000"/>
              <w:right w:val="nil"/>
            </w:tcBorders>
            <w:vAlign w:val="bottom"/>
          </w:tcPr>
          <w:p w:rsidR="004B6B32" w:rsidRPr="008B2829" w:rsidRDefault="004B6B32" w:rsidP="00504E9C">
            <w:pPr>
              <w:rPr>
                <w:color w:val="000000"/>
                <w:szCs w:val="22"/>
              </w:rPr>
            </w:pPr>
            <w:r>
              <w:rPr>
                <w:color w:val="000000"/>
                <w:szCs w:val="22"/>
              </w:rPr>
              <w:t xml:space="preserve"> </w:t>
            </w:r>
            <w:r w:rsidRPr="00AF56DA">
              <w:rPr>
                <w:color w:val="000000"/>
                <w:szCs w:val="22"/>
              </w:rPr>
              <w:t>Containment</w:t>
            </w:r>
          </w:p>
        </w:tc>
        <w:tc>
          <w:tcPr>
            <w:tcW w:w="1683" w:type="dxa"/>
            <w:tcBorders>
              <w:top w:val="nil"/>
              <w:left w:val="single" w:sz="6" w:space="0" w:color="000000"/>
              <w:bottom w:val="single" w:sz="6" w:space="0" w:color="000000"/>
              <w:right w:val="single" w:sz="6" w:space="0" w:color="000000"/>
            </w:tcBorders>
          </w:tcPr>
          <w:p w:rsidR="004B6B32" w:rsidRPr="009C7954" w:rsidRDefault="004B6B32" w:rsidP="00E37F53">
            <w:r>
              <w:t xml:space="preserve"> </w:t>
            </w:r>
            <w:r w:rsidRPr="009C7954">
              <w:t>AL</w:t>
            </w:r>
            <w:r w:rsidR="00E37F53">
              <w:t xml:space="preserve"> </w:t>
            </w:r>
            <w:r w:rsidRPr="009C7954">
              <w:t>6061</w:t>
            </w:r>
          </w:p>
        </w:tc>
        <w:tc>
          <w:tcPr>
            <w:tcW w:w="2734" w:type="dxa"/>
            <w:tcBorders>
              <w:top w:val="nil"/>
              <w:left w:val="single" w:sz="6" w:space="0" w:color="000000"/>
              <w:bottom w:val="single" w:sz="6" w:space="0" w:color="000000"/>
              <w:right w:val="single" w:sz="6" w:space="0" w:color="000000"/>
            </w:tcBorders>
          </w:tcPr>
          <w:p w:rsidR="004B6B32" w:rsidRPr="009C7954" w:rsidRDefault="004B6B32" w:rsidP="00504E9C">
            <w:r>
              <w:t xml:space="preserve"> </w:t>
            </w:r>
            <w:r w:rsidRPr="009C7954">
              <w:t>28</w:t>
            </w:r>
            <w:r w:rsidR="00E37F53">
              <w:t>,</w:t>
            </w:r>
            <w:r w:rsidRPr="009C7954">
              <w:t>500</w:t>
            </w:r>
          </w:p>
        </w:tc>
        <w:tc>
          <w:tcPr>
            <w:tcW w:w="2807" w:type="dxa"/>
            <w:tcBorders>
              <w:top w:val="nil"/>
              <w:left w:val="single" w:sz="6" w:space="0" w:color="000000"/>
              <w:bottom w:val="single" w:sz="6" w:space="0" w:color="000000"/>
              <w:right w:val="single" w:sz="6" w:space="0" w:color="000000"/>
            </w:tcBorders>
          </w:tcPr>
          <w:p w:rsidR="004B6B32" w:rsidRPr="009C7954" w:rsidRDefault="004B6B32" w:rsidP="00504E9C">
            <w:r>
              <w:t xml:space="preserve"> </w:t>
            </w:r>
            <w:r w:rsidRPr="009C7954">
              <w:t>3678.8</w:t>
            </w:r>
          </w:p>
        </w:tc>
      </w:tr>
      <w:tr w:rsidR="004B6B32" w:rsidRPr="00A20F15" w:rsidTr="004B6B32">
        <w:trPr>
          <w:jc w:val="center"/>
        </w:trPr>
        <w:tc>
          <w:tcPr>
            <w:tcW w:w="1714" w:type="dxa"/>
            <w:tcBorders>
              <w:top w:val="nil"/>
              <w:left w:val="single" w:sz="6" w:space="0" w:color="000000"/>
              <w:bottom w:val="single" w:sz="6" w:space="0" w:color="000000"/>
              <w:right w:val="nil"/>
            </w:tcBorders>
            <w:vAlign w:val="bottom"/>
          </w:tcPr>
          <w:p w:rsidR="004B6B32" w:rsidRPr="008B2829" w:rsidRDefault="004B6B32" w:rsidP="00E37F53">
            <w:pPr>
              <w:rPr>
                <w:color w:val="000000"/>
                <w:szCs w:val="22"/>
              </w:rPr>
            </w:pPr>
            <w:r>
              <w:rPr>
                <w:color w:val="000000"/>
                <w:szCs w:val="22"/>
              </w:rPr>
              <w:t xml:space="preserve"> </w:t>
            </w:r>
            <w:r w:rsidRPr="008B2829">
              <w:rPr>
                <w:color w:val="000000"/>
                <w:szCs w:val="22"/>
              </w:rPr>
              <w:t>Ni</w:t>
            </w:r>
            <w:r w:rsidRPr="00AF56DA">
              <w:rPr>
                <w:color w:val="000000"/>
                <w:szCs w:val="22"/>
              </w:rPr>
              <w:t>ckel</w:t>
            </w:r>
            <w:r w:rsidRPr="008B2829">
              <w:rPr>
                <w:color w:val="000000"/>
                <w:szCs w:val="22"/>
              </w:rPr>
              <w:t xml:space="preserve"> </w:t>
            </w:r>
            <w:r w:rsidR="00E37F53">
              <w:rPr>
                <w:color w:val="000000"/>
                <w:szCs w:val="22"/>
              </w:rPr>
              <w:t>c</w:t>
            </w:r>
            <w:r w:rsidRPr="008B2829">
              <w:rPr>
                <w:color w:val="000000"/>
                <w:szCs w:val="22"/>
              </w:rPr>
              <w:t>lad</w:t>
            </w:r>
          </w:p>
        </w:tc>
        <w:tc>
          <w:tcPr>
            <w:tcW w:w="1683" w:type="dxa"/>
            <w:tcBorders>
              <w:top w:val="nil"/>
              <w:left w:val="single" w:sz="6" w:space="0" w:color="000000"/>
              <w:bottom w:val="single" w:sz="6" w:space="0" w:color="000000"/>
              <w:right w:val="single" w:sz="6" w:space="0" w:color="000000"/>
            </w:tcBorders>
          </w:tcPr>
          <w:p w:rsidR="004B6B32" w:rsidRPr="009C7954" w:rsidRDefault="004B6B32" w:rsidP="00504E9C">
            <w:r>
              <w:t xml:space="preserve"> </w:t>
            </w:r>
            <w:r w:rsidRPr="009C7954">
              <w:t>Nickel</w:t>
            </w:r>
          </w:p>
        </w:tc>
        <w:tc>
          <w:tcPr>
            <w:tcW w:w="2734" w:type="dxa"/>
            <w:tcBorders>
              <w:top w:val="nil"/>
              <w:left w:val="single" w:sz="6" w:space="0" w:color="000000"/>
              <w:bottom w:val="single" w:sz="6" w:space="0" w:color="000000"/>
              <w:right w:val="single" w:sz="6" w:space="0" w:color="000000"/>
            </w:tcBorders>
          </w:tcPr>
          <w:p w:rsidR="004B6B32" w:rsidRPr="009C7954" w:rsidRDefault="004B6B32" w:rsidP="00504E9C">
            <w:r>
              <w:t xml:space="preserve"> </w:t>
            </w:r>
            <w:r w:rsidRPr="009C7954">
              <w:t>42</w:t>
            </w:r>
            <w:r w:rsidR="00E37F53">
              <w:t>,</w:t>
            </w:r>
            <w:r w:rsidRPr="009C7954">
              <w:t>400</w:t>
            </w:r>
          </w:p>
        </w:tc>
        <w:tc>
          <w:tcPr>
            <w:tcW w:w="2807" w:type="dxa"/>
            <w:tcBorders>
              <w:top w:val="nil"/>
              <w:left w:val="single" w:sz="6" w:space="0" w:color="000000"/>
              <w:bottom w:val="single" w:sz="6" w:space="0" w:color="000000"/>
              <w:right w:val="single" w:sz="6" w:space="0" w:color="000000"/>
            </w:tcBorders>
          </w:tcPr>
          <w:p w:rsidR="004B6B32" w:rsidRPr="009C7954" w:rsidRDefault="004B6B32" w:rsidP="00504E9C">
            <w:r>
              <w:t xml:space="preserve"> </w:t>
            </w:r>
            <w:r w:rsidRPr="009C7954">
              <w:t>259.1</w:t>
            </w:r>
          </w:p>
        </w:tc>
      </w:tr>
      <w:tr w:rsidR="004B6B32" w:rsidRPr="00A20F15" w:rsidTr="004B6B32">
        <w:trPr>
          <w:jc w:val="center"/>
        </w:trPr>
        <w:tc>
          <w:tcPr>
            <w:tcW w:w="1714" w:type="dxa"/>
            <w:tcBorders>
              <w:top w:val="nil"/>
              <w:left w:val="single" w:sz="6" w:space="0" w:color="000000"/>
              <w:bottom w:val="single" w:sz="6" w:space="0" w:color="000000"/>
              <w:right w:val="nil"/>
            </w:tcBorders>
            <w:vAlign w:val="bottom"/>
          </w:tcPr>
          <w:p w:rsidR="004B6B32" w:rsidRPr="008B2829" w:rsidRDefault="004B6B32" w:rsidP="00E37F53">
            <w:pPr>
              <w:rPr>
                <w:color w:val="000000"/>
                <w:szCs w:val="22"/>
              </w:rPr>
            </w:pPr>
            <w:r>
              <w:rPr>
                <w:color w:val="000000"/>
                <w:szCs w:val="22"/>
              </w:rPr>
              <w:t xml:space="preserve"> </w:t>
            </w:r>
            <w:r w:rsidRPr="008B2829">
              <w:rPr>
                <w:color w:val="000000"/>
                <w:szCs w:val="22"/>
              </w:rPr>
              <w:t>Co</w:t>
            </w:r>
            <w:r w:rsidRPr="00AF56DA">
              <w:rPr>
                <w:color w:val="000000"/>
                <w:szCs w:val="22"/>
              </w:rPr>
              <w:t>balt</w:t>
            </w:r>
            <w:r w:rsidRPr="008B2829">
              <w:rPr>
                <w:color w:val="000000"/>
                <w:szCs w:val="22"/>
              </w:rPr>
              <w:t xml:space="preserve"> </w:t>
            </w:r>
            <w:r w:rsidR="00E37F53">
              <w:rPr>
                <w:color w:val="000000"/>
                <w:szCs w:val="22"/>
              </w:rPr>
              <w:t>c</w:t>
            </w:r>
            <w:r>
              <w:rPr>
                <w:color w:val="000000"/>
                <w:szCs w:val="22"/>
              </w:rPr>
              <w:t>apsule</w:t>
            </w:r>
          </w:p>
        </w:tc>
        <w:tc>
          <w:tcPr>
            <w:tcW w:w="1683" w:type="dxa"/>
            <w:tcBorders>
              <w:top w:val="nil"/>
              <w:left w:val="single" w:sz="6" w:space="0" w:color="000000"/>
              <w:bottom w:val="single" w:sz="6" w:space="0" w:color="000000"/>
              <w:right w:val="single" w:sz="6" w:space="0" w:color="000000"/>
            </w:tcBorders>
          </w:tcPr>
          <w:p w:rsidR="004B6B32" w:rsidRPr="009C7954" w:rsidRDefault="004B6B32" w:rsidP="00504E9C">
            <w:r>
              <w:t xml:space="preserve"> </w:t>
            </w:r>
            <w:r w:rsidRPr="009C7954">
              <w:t>Cobalt</w:t>
            </w:r>
          </w:p>
        </w:tc>
        <w:tc>
          <w:tcPr>
            <w:tcW w:w="2734" w:type="dxa"/>
            <w:tcBorders>
              <w:top w:val="nil"/>
              <w:left w:val="single" w:sz="6" w:space="0" w:color="000000"/>
              <w:bottom w:val="single" w:sz="6" w:space="0" w:color="000000"/>
              <w:right w:val="single" w:sz="6" w:space="0" w:color="000000"/>
            </w:tcBorders>
          </w:tcPr>
          <w:p w:rsidR="004B6B32" w:rsidRPr="009C7954" w:rsidRDefault="004B6B32" w:rsidP="00504E9C">
            <w:r>
              <w:t xml:space="preserve"> </w:t>
            </w:r>
            <w:r w:rsidRPr="009C7954">
              <w:t>39</w:t>
            </w:r>
            <w:r w:rsidR="00E37F53">
              <w:t>,</w:t>
            </w:r>
            <w:r w:rsidRPr="009C7954">
              <w:t>800</w:t>
            </w:r>
          </w:p>
        </w:tc>
        <w:tc>
          <w:tcPr>
            <w:tcW w:w="2807" w:type="dxa"/>
            <w:tcBorders>
              <w:top w:val="nil"/>
              <w:left w:val="single" w:sz="6" w:space="0" w:color="000000"/>
              <w:bottom w:val="single" w:sz="6" w:space="0" w:color="000000"/>
              <w:right w:val="single" w:sz="6" w:space="0" w:color="000000"/>
            </w:tcBorders>
          </w:tcPr>
          <w:p w:rsidR="004B6B32" w:rsidRDefault="004B6B32" w:rsidP="00504E9C">
            <w:r>
              <w:t xml:space="preserve"> </w:t>
            </w:r>
            <w:r w:rsidRPr="009C7954">
              <w:t>4676.3</w:t>
            </w:r>
          </w:p>
        </w:tc>
      </w:tr>
    </w:tbl>
    <w:p w:rsidR="004B6B32" w:rsidRDefault="004B6B32" w:rsidP="00450EA8">
      <w:pPr>
        <w:jc w:val="both"/>
        <w:rPr>
          <w:lang w:val="en-US"/>
        </w:rPr>
      </w:pPr>
    </w:p>
    <w:p w:rsidR="004B6B32" w:rsidRPr="00E37F53" w:rsidRDefault="004B6B32" w:rsidP="004B6B32">
      <w:pPr>
        <w:pStyle w:val="Textkrper"/>
        <w:jc w:val="center"/>
        <w:rPr>
          <w:rFonts w:ascii="Times New Roman" w:hAnsi="Times New Roman"/>
          <w:sz w:val="22"/>
          <w:lang w:val="en-US"/>
        </w:rPr>
      </w:pPr>
      <w:r w:rsidRPr="00E37F53">
        <w:rPr>
          <w:rFonts w:ascii="Times New Roman" w:hAnsi="Times New Roman"/>
          <w:sz w:val="22"/>
          <w:lang w:val="en-US"/>
        </w:rPr>
        <w:t xml:space="preserve">TABLE V: Temperature </w:t>
      </w:r>
      <w:r w:rsidR="00E37F53">
        <w:rPr>
          <w:rFonts w:ascii="Times New Roman" w:hAnsi="Times New Roman"/>
          <w:sz w:val="22"/>
          <w:lang w:val="en-US"/>
        </w:rPr>
        <w:t>d</w:t>
      </w:r>
      <w:r w:rsidRPr="00E37F53">
        <w:rPr>
          <w:rFonts w:ascii="Times New Roman" w:hAnsi="Times New Roman"/>
          <w:sz w:val="22"/>
          <w:lang w:val="en-US"/>
        </w:rPr>
        <w:t xml:space="preserve">etails for HSA </w:t>
      </w:r>
      <w:r w:rsidR="00E37F53">
        <w:rPr>
          <w:rFonts w:ascii="Times New Roman" w:hAnsi="Times New Roman"/>
          <w:sz w:val="22"/>
          <w:lang w:val="en-US"/>
        </w:rPr>
        <w:t>c</w:t>
      </w:r>
      <w:r w:rsidRPr="00E37F53">
        <w:rPr>
          <w:rFonts w:ascii="Times New Roman" w:hAnsi="Times New Roman"/>
          <w:sz w:val="22"/>
          <w:lang w:val="en-US"/>
        </w:rPr>
        <w:t>apsule</w:t>
      </w:r>
    </w:p>
    <w:p w:rsidR="004B6B32" w:rsidRDefault="004B6B32" w:rsidP="004B6B32">
      <w:pPr>
        <w:jc w:val="both"/>
        <w:rPr>
          <w:lang w:val="en-US"/>
        </w:rPr>
      </w:pPr>
    </w:p>
    <w:tbl>
      <w:tblPr>
        <w:tblW w:w="8485" w:type="dxa"/>
        <w:jc w:val="center"/>
        <w:tblInd w:w="57" w:type="dxa"/>
        <w:tblLayout w:type="fixed"/>
        <w:tblCellMar>
          <w:left w:w="0" w:type="dxa"/>
          <w:right w:w="0" w:type="dxa"/>
        </w:tblCellMar>
        <w:tblLook w:val="0000" w:firstRow="0" w:lastRow="0" w:firstColumn="0" w:lastColumn="0" w:noHBand="0" w:noVBand="0"/>
      </w:tblPr>
      <w:tblGrid>
        <w:gridCol w:w="1919"/>
        <w:gridCol w:w="1440"/>
        <w:gridCol w:w="1260"/>
        <w:gridCol w:w="1350"/>
        <w:gridCol w:w="1260"/>
        <w:gridCol w:w="1256"/>
      </w:tblGrid>
      <w:tr w:rsidR="00703855" w:rsidRPr="00A20F15" w:rsidTr="00BF127E">
        <w:trPr>
          <w:jc w:val="center"/>
        </w:trPr>
        <w:tc>
          <w:tcPr>
            <w:tcW w:w="1919" w:type="dxa"/>
            <w:tcBorders>
              <w:top w:val="single" w:sz="6" w:space="0" w:color="000000"/>
              <w:left w:val="single" w:sz="6" w:space="0" w:color="000000"/>
              <w:bottom w:val="single" w:sz="6" w:space="0" w:color="000000"/>
              <w:right w:val="nil"/>
            </w:tcBorders>
          </w:tcPr>
          <w:p w:rsidR="00703855" w:rsidRPr="00A20F15" w:rsidRDefault="00703855" w:rsidP="00504E9C">
            <w:pPr>
              <w:pStyle w:val="Textkrper"/>
              <w:jc w:val="both"/>
              <w:rPr>
                <w:rFonts w:ascii="Times New Roman" w:hAnsi="Times New Roman"/>
                <w:b/>
                <w:sz w:val="24"/>
                <w:lang w:val="en-US"/>
              </w:rPr>
            </w:pPr>
            <w:r w:rsidRPr="00DC40F5">
              <w:rPr>
                <w:rFonts w:ascii="Times New Roman" w:hAnsi="Times New Roman"/>
                <w:b/>
                <w:sz w:val="24"/>
                <w:lang w:val="en-US"/>
              </w:rPr>
              <w:t>Item</w:t>
            </w:r>
          </w:p>
        </w:tc>
        <w:tc>
          <w:tcPr>
            <w:tcW w:w="1440" w:type="dxa"/>
            <w:tcBorders>
              <w:top w:val="single" w:sz="6" w:space="0" w:color="000000"/>
              <w:left w:val="single" w:sz="6" w:space="0" w:color="000000"/>
              <w:bottom w:val="single" w:sz="6" w:space="0" w:color="000000"/>
              <w:right w:val="single" w:sz="6" w:space="0" w:color="000000"/>
            </w:tcBorders>
          </w:tcPr>
          <w:p w:rsidR="00703855" w:rsidRPr="00A20F15" w:rsidRDefault="00703855" w:rsidP="00504E9C">
            <w:pPr>
              <w:pStyle w:val="Textkrper"/>
              <w:jc w:val="both"/>
              <w:rPr>
                <w:rFonts w:ascii="Times New Roman" w:hAnsi="Times New Roman"/>
                <w:b/>
                <w:sz w:val="24"/>
                <w:lang w:val="en-US"/>
              </w:rPr>
            </w:pPr>
            <w:r w:rsidRPr="00A20F15">
              <w:rPr>
                <w:rFonts w:ascii="Times New Roman" w:hAnsi="Times New Roman"/>
                <w:b/>
                <w:sz w:val="24"/>
                <w:lang w:val="en-US"/>
              </w:rPr>
              <w:t xml:space="preserve"> </w:t>
            </w:r>
            <w:r w:rsidRPr="004B6B32">
              <w:rPr>
                <w:rFonts w:ascii="Times New Roman" w:hAnsi="Times New Roman"/>
                <w:b/>
                <w:sz w:val="24"/>
                <w:lang w:val="en-US"/>
              </w:rPr>
              <w:t>Material</w:t>
            </w:r>
          </w:p>
        </w:tc>
        <w:tc>
          <w:tcPr>
            <w:tcW w:w="1260" w:type="dxa"/>
            <w:tcBorders>
              <w:top w:val="single" w:sz="6" w:space="0" w:color="000000"/>
              <w:left w:val="single" w:sz="6" w:space="0" w:color="000000"/>
              <w:bottom w:val="single" w:sz="6" w:space="0" w:color="000000"/>
              <w:right w:val="single" w:sz="6" w:space="0" w:color="000000"/>
            </w:tcBorders>
          </w:tcPr>
          <w:p w:rsidR="00703855" w:rsidRPr="00A20F15" w:rsidRDefault="00703855" w:rsidP="00703855">
            <w:pPr>
              <w:pStyle w:val="Textkrper"/>
              <w:jc w:val="both"/>
              <w:rPr>
                <w:rFonts w:ascii="Times New Roman" w:hAnsi="Times New Roman"/>
                <w:b/>
                <w:sz w:val="24"/>
                <w:lang w:val="en-US"/>
              </w:rPr>
            </w:pPr>
            <w:r>
              <w:rPr>
                <w:rFonts w:ascii="Times New Roman" w:hAnsi="Times New Roman"/>
                <w:b/>
                <w:sz w:val="24"/>
                <w:lang w:val="en-US"/>
              </w:rPr>
              <w:t xml:space="preserve"> Avg.    </w:t>
            </w:r>
            <w:proofErr w:type="gramStart"/>
            <w:r>
              <w:rPr>
                <w:rFonts w:ascii="Times New Roman" w:hAnsi="Times New Roman"/>
                <w:b/>
                <w:sz w:val="24"/>
                <w:lang w:val="en-US"/>
              </w:rPr>
              <w:t>temp</w:t>
            </w:r>
            <w:proofErr w:type="gramEnd"/>
            <w:r>
              <w:rPr>
                <w:rFonts w:ascii="Times New Roman" w:hAnsi="Times New Roman"/>
                <w:b/>
                <w:sz w:val="24"/>
                <w:lang w:val="en-US"/>
              </w:rPr>
              <w:t>. (°C)</w:t>
            </w:r>
          </w:p>
        </w:tc>
        <w:tc>
          <w:tcPr>
            <w:tcW w:w="1350" w:type="dxa"/>
            <w:tcBorders>
              <w:top w:val="single" w:sz="6" w:space="0" w:color="000000"/>
              <w:left w:val="single" w:sz="6" w:space="0" w:color="000000"/>
              <w:bottom w:val="single" w:sz="6" w:space="0" w:color="000000"/>
              <w:right w:val="single" w:sz="6" w:space="0" w:color="000000"/>
            </w:tcBorders>
          </w:tcPr>
          <w:p w:rsidR="00703855" w:rsidRPr="00A20F15" w:rsidRDefault="00703855">
            <w:pPr>
              <w:pStyle w:val="Textkrper"/>
              <w:jc w:val="both"/>
              <w:rPr>
                <w:rFonts w:ascii="Times New Roman" w:hAnsi="Times New Roman"/>
                <w:b/>
                <w:sz w:val="24"/>
                <w:lang w:val="en-US"/>
              </w:rPr>
            </w:pPr>
            <w:r>
              <w:rPr>
                <w:rFonts w:ascii="Times New Roman" w:hAnsi="Times New Roman"/>
                <w:b/>
                <w:sz w:val="24"/>
                <w:lang w:val="en-US"/>
              </w:rPr>
              <w:t xml:space="preserve"> Min.  </w:t>
            </w:r>
            <w:proofErr w:type="gramStart"/>
            <w:r>
              <w:rPr>
                <w:rFonts w:ascii="Times New Roman" w:hAnsi="Times New Roman"/>
                <w:b/>
                <w:sz w:val="24"/>
                <w:lang w:val="en-US"/>
              </w:rPr>
              <w:t>temp</w:t>
            </w:r>
            <w:proofErr w:type="gramEnd"/>
            <w:r>
              <w:rPr>
                <w:rFonts w:ascii="Times New Roman" w:hAnsi="Times New Roman"/>
                <w:b/>
                <w:sz w:val="24"/>
                <w:lang w:val="en-US"/>
              </w:rPr>
              <w:t>. (°C)</w:t>
            </w:r>
          </w:p>
        </w:tc>
        <w:tc>
          <w:tcPr>
            <w:tcW w:w="1260" w:type="dxa"/>
            <w:tcBorders>
              <w:top w:val="single" w:sz="6" w:space="0" w:color="000000"/>
              <w:left w:val="single" w:sz="6" w:space="0" w:color="000000"/>
              <w:bottom w:val="single" w:sz="6" w:space="0" w:color="000000"/>
              <w:right w:val="single" w:sz="6" w:space="0" w:color="000000"/>
            </w:tcBorders>
          </w:tcPr>
          <w:p w:rsidR="00703855" w:rsidRDefault="00703855">
            <w:pPr>
              <w:pStyle w:val="Textkrper"/>
              <w:jc w:val="both"/>
              <w:rPr>
                <w:rFonts w:ascii="Times New Roman" w:hAnsi="Times New Roman"/>
                <w:b/>
                <w:sz w:val="24"/>
                <w:lang w:val="en-US"/>
              </w:rPr>
            </w:pPr>
            <w:r>
              <w:rPr>
                <w:rFonts w:ascii="Times New Roman" w:hAnsi="Times New Roman"/>
                <w:b/>
                <w:sz w:val="24"/>
                <w:lang w:val="en-US"/>
              </w:rPr>
              <w:t xml:space="preserve"> Max. </w:t>
            </w:r>
            <w:proofErr w:type="gramStart"/>
            <w:r>
              <w:rPr>
                <w:rFonts w:ascii="Times New Roman" w:hAnsi="Times New Roman"/>
                <w:b/>
                <w:sz w:val="24"/>
                <w:lang w:val="en-US"/>
              </w:rPr>
              <w:t>temp</w:t>
            </w:r>
            <w:proofErr w:type="gramEnd"/>
            <w:r>
              <w:rPr>
                <w:rFonts w:ascii="Times New Roman" w:hAnsi="Times New Roman"/>
                <w:b/>
                <w:sz w:val="24"/>
                <w:lang w:val="en-US"/>
              </w:rPr>
              <w:t>. (°C)</w:t>
            </w:r>
          </w:p>
        </w:tc>
        <w:tc>
          <w:tcPr>
            <w:tcW w:w="1256" w:type="dxa"/>
            <w:tcBorders>
              <w:top w:val="single" w:sz="6" w:space="0" w:color="000000"/>
              <w:left w:val="single" w:sz="6" w:space="0" w:color="000000"/>
              <w:bottom w:val="single" w:sz="6" w:space="0" w:color="000000"/>
              <w:right w:val="single" w:sz="6" w:space="0" w:color="000000"/>
            </w:tcBorders>
          </w:tcPr>
          <w:p w:rsidR="00703855" w:rsidRDefault="00703855">
            <w:pPr>
              <w:pStyle w:val="Textkrper"/>
              <w:jc w:val="both"/>
              <w:rPr>
                <w:rFonts w:ascii="Times New Roman" w:hAnsi="Times New Roman"/>
                <w:b/>
                <w:sz w:val="24"/>
                <w:lang w:val="en-US"/>
              </w:rPr>
            </w:pPr>
            <w:r>
              <w:rPr>
                <w:rFonts w:ascii="Times New Roman" w:hAnsi="Times New Roman"/>
                <w:b/>
                <w:sz w:val="24"/>
                <w:lang w:val="en-US"/>
              </w:rPr>
              <w:t>Melting temp. (°C)</w:t>
            </w:r>
          </w:p>
        </w:tc>
      </w:tr>
      <w:tr w:rsidR="00703855" w:rsidRPr="00A20F15" w:rsidTr="00BF127E">
        <w:trPr>
          <w:jc w:val="center"/>
        </w:trPr>
        <w:tc>
          <w:tcPr>
            <w:tcW w:w="1919" w:type="dxa"/>
            <w:tcBorders>
              <w:top w:val="nil"/>
              <w:left w:val="single" w:sz="6" w:space="0" w:color="000000"/>
              <w:bottom w:val="single" w:sz="6" w:space="0" w:color="000000"/>
              <w:right w:val="nil"/>
            </w:tcBorders>
            <w:vAlign w:val="bottom"/>
          </w:tcPr>
          <w:p w:rsidR="00703855" w:rsidRPr="008B2829" w:rsidRDefault="00703855" w:rsidP="00504E9C">
            <w:pPr>
              <w:rPr>
                <w:color w:val="000000"/>
                <w:szCs w:val="22"/>
              </w:rPr>
            </w:pPr>
            <w:r>
              <w:rPr>
                <w:color w:val="000000"/>
                <w:szCs w:val="22"/>
              </w:rPr>
              <w:t xml:space="preserve"> </w:t>
            </w:r>
            <w:r w:rsidRPr="00AF56DA">
              <w:rPr>
                <w:color w:val="000000"/>
                <w:szCs w:val="22"/>
              </w:rPr>
              <w:t>Containment</w:t>
            </w:r>
          </w:p>
        </w:tc>
        <w:tc>
          <w:tcPr>
            <w:tcW w:w="1440" w:type="dxa"/>
            <w:tcBorders>
              <w:top w:val="nil"/>
              <w:left w:val="single" w:sz="6" w:space="0" w:color="000000"/>
              <w:bottom w:val="single" w:sz="6" w:space="0" w:color="000000"/>
              <w:right w:val="single" w:sz="6" w:space="0" w:color="000000"/>
            </w:tcBorders>
          </w:tcPr>
          <w:p w:rsidR="00703855" w:rsidRPr="009C7954" w:rsidRDefault="00703855" w:rsidP="00E37F53">
            <w:r>
              <w:t xml:space="preserve"> </w:t>
            </w:r>
            <w:r w:rsidRPr="009C7954">
              <w:t>AL</w:t>
            </w:r>
            <w:r>
              <w:t xml:space="preserve"> </w:t>
            </w:r>
            <w:r w:rsidRPr="009C7954">
              <w:t>6061</w:t>
            </w:r>
          </w:p>
        </w:tc>
        <w:tc>
          <w:tcPr>
            <w:tcW w:w="126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6</w:t>
            </w:r>
            <w:r>
              <w:rPr>
                <w:color w:val="000000"/>
                <w:szCs w:val="22"/>
              </w:rPr>
              <w:t>3</w:t>
            </w:r>
          </w:p>
        </w:tc>
        <w:tc>
          <w:tcPr>
            <w:tcW w:w="135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6</w:t>
            </w:r>
            <w:r>
              <w:rPr>
                <w:color w:val="000000"/>
                <w:szCs w:val="22"/>
              </w:rPr>
              <w:t>2</w:t>
            </w:r>
          </w:p>
        </w:tc>
        <w:tc>
          <w:tcPr>
            <w:tcW w:w="126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6</w:t>
            </w:r>
            <w:r>
              <w:rPr>
                <w:color w:val="000000"/>
                <w:szCs w:val="22"/>
              </w:rPr>
              <w:t>5</w:t>
            </w:r>
          </w:p>
        </w:tc>
        <w:tc>
          <w:tcPr>
            <w:tcW w:w="1256" w:type="dxa"/>
            <w:tcBorders>
              <w:top w:val="nil"/>
              <w:left w:val="single" w:sz="6" w:space="0" w:color="000000"/>
              <w:bottom w:val="single" w:sz="6" w:space="0" w:color="000000"/>
              <w:right w:val="single" w:sz="6" w:space="0" w:color="000000"/>
            </w:tcBorders>
          </w:tcPr>
          <w:p w:rsidR="00703855" w:rsidRDefault="00703855" w:rsidP="004B6B32">
            <w:pPr>
              <w:rPr>
                <w:color w:val="000000"/>
                <w:szCs w:val="22"/>
              </w:rPr>
            </w:pPr>
            <w:r>
              <w:t xml:space="preserve"> </w:t>
            </w:r>
            <w:r w:rsidRPr="00C66A32">
              <w:t>582</w:t>
            </w:r>
          </w:p>
        </w:tc>
      </w:tr>
      <w:tr w:rsidR="00703855" w:rsidRPr="00A20F15" w:rsidTr="00BF127E">
        <w:trPr>
          <w:jc w:val="center"/>
        </w:trPr>
        <w:tc>
          <w:tcPr>
            <w:tcW w:w="1919" w:type="dxa"/>
            <w:tcBorders>
              <w:top w:val="nil"/>
              <w:left w:val="single" w:sz="6" w:space="0" w:color="000000"/>
              <w:bottom w:val="single" w:sz="6" w:space="0" w:color="000000"/>
              <w:right w:val="nil"/>
            </w:tcBorders>
            <w:vAlign w:val="bottom"/>
          </w:tcPr>
          <w:p w:rsidR="00703855" w:rsidRPr="008B2829" w:rsidRDefault="00703855" w:rsidP="00E37F53">
            <w:pPr>
              <w:rPr>
                <w:color w:val="000000"/>
                <w:szCs w:val="22"/>
              </w:rPr>
            </w:pPr>
            <w:r>
              <w:rPr>
                <w:color w:val="000000"/>
                <w:szCs w:val="22"/>
              </w:rPr>
              <w:t xml:space="preserve"> </w:t>
            </w:r>
            <w:r w:rsidRPr="008B2829">
              <w:rPr>
                <w:color w:val="000000"/>
                <w:szCs w:val="22"/>
              </w:rPr>
              <w:t>Ni</w:t>
            </w:r>
            <w:r w:rsidRPr="00AF56DA">
              <w:rPr>
                <w:color w:val="000000"/>
                <w:szCs w:val="22"/>
              </w:rPr>
              <w:t>ckel</w:t>
            </w:r>
            <w:r w:rsidRPr="008B2829">
              <w:rPr>
                <w:color w:val="000000"/>
                <w:szCs w:val="22"/>
              </w:rPr>
              <w:t xml:space="preserve"> </w:t>
            </w:r>
            <w:r>
              <w:rPr>
                <w:color w:val="000000"/>
                <w:szCs w:val="22"/>
              </w:rPr>
              <w:t>c</w:t>
            </w:r>
            <w:r w:rsidRPr="008B2829">
              <w:rPr>
                <w:color w:val="000000"/>
                <w:szCs w:val="22"/>
              </w:rPr>
              <w:t>lad</w:t>
            </w:r>
          </w:p>
        </w:tc>
        <w:tc>
          <w:tcPr>
            <w:tcW w:w="1440" w:type="dxa"/>
            <w:tcBorders>
              <w:top w:val="nil"/>
              <w:left w:val="single" w:sz="6" w:space="0" w:color="000000"/>
              <w:bottom w:val="single" w:sz="6" w:space="0" w:color="000000"/>
              <w:right w:val="single" w:sz="6" w:space="0" w:color="000000"/>
            </w:tcBorders>
          </w:tcPr>
          <w:p w:rsidR="00703855" w:rsidRPr="009C7954" w:rsidRDefault="00703855" w:rsidP="00504E9C">
            <w:r>
              <w:t xml:space="preserve"> </w:t>
            </w:r>
            <w:r w:rsidRPr="009C7954">
              <w:t>Nickel</w:t>
            </w:r>
          </w:p>
        </w:tc>
        <w:tc>
          <w:tcPr>
            <w:tcW w:w="126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8</w:t>
            </w:r>
            <w:r>
              <w:rPr>
                <w:color w:val="000000"/>
                <w:szCs w:val="22"/>
              </w:rPr>
              <w:t>2</w:t>
            </w:r>
          </w:p>
        </w:tc>
        <w:tc>
          <w:tcPr>
            <w:tcW w:w="135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8</w:t>
            </w:r>
            <w:r>
              <w:rPr>
                <w:color w:val="000000"/>
                <w:szCs w:val="22"/>
              </w:rPr>
              <w:t>1</w:t>
            </w:r>
          </w:p>
        </w:tc>
        <w:tc>
          <w:tcPr>
            <w:tcW w:w="126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8</w:t>
            </w:r>
            <w:r>
              <w:rPr>
                <w:color w:val="000000"/>
                <w:szCs w:val="22"/>
              </w:rPr>
              <w:t>4</w:t>
            </w:r>
          </w:p>
        </w:tc>
        <w:tc>
          <w:tcPr>
            <w:tcW w:w="1256" w:type="dxa"/>
            <w:tcBorders>
              <w:top w:val="nil"/>
              <w:left w:val="single" w:sz="6" w:space="0" w:color="000000"/>
              <w:bottom w:val="single" w:sz="6" w:space="0" w:color="000000"/>
              <w:right w:val="single" w:sz="6" w:space="0" w:color="000000"/>
            </w:tcBorders>
          </w:tcPr>
          <w:p w:rsidR="00703855" w:rsidRDefault="00703855" w:rsidP="004B6B32">
            <w:pPr>
              <w:rPr>
                <w:color w:val="000000"/>
                <w:szCs w:val="22"/>
              </w:rPr>
            </w:pPr>
            <w:r>
              <w:t xml:space="preserve"> </w:t>
            </w:r>
            <w:r w:rsidRPr="00C66A32">
              <w:t>1455</w:t>
            </w:r>
          </w:p>
        </w:tc>
      </w:tr>
      <w:tr w:rsidR="00703855" w:rsidRPr="00A20F15" w:rsidTr="00BF127E">
        <w:trPr>
          <w:jc w:val="center"/>
        </w:trPr>
        <w:tc>
          <w:tcPr>
            <w:tcW w:w="1919" w:type="dxa"/>
            <w:tcBorders>
              <w:top w:val="nil"/>
              <w:left w:val="single" w:sz="6" w:space="0" w:color="000000"/>
              <w:bottom w:val="single" w:sz="6" w:space="0" w:color="000000"/>
              <w:right w:val="nil"/>
            </w:tcBorders>
            <w:vAlign w:val="bottom"/>
          </w:tcPr>
          <w:p w:rsidR="00703855" w:rsidRPr="008B2829" w:rsidRDefault="00703855" w:rsidP="00E37F53">
            <w:pPr>
              <w:rPr>
                <w:color w:val="000000"/>
                <w:szCs w:val="22"/>
              </w:rPr>
            </w:pPr>
            <w:r>
              <w:rPr>
                <w:color w:val="000000"/>
                <w:szCs w:val="22"/>
              </w:rPr>
              <w:t xml:space="preserve"> </w:t>
            </w:r>
            <w:r w:rsidRPr="008B2829">
              <w:rPr>
                <w:color w:val="000000"/>
                <w:szCs w:val="22"/>
              </w:rPr>
              <w:t>Co</w:t>
            </w:r>
            <w:r w:rsidRPr="00AF56DA">
              <w:rPr>
                <w:color w:val="000000"/>
                <w:szCs w:val="22"/>
              </w:rPr>
              <w:t>balt</w:t>
            </w:r>
            <w:r w:rsidRPr="008B2829">
              <w:rPr>
                <w:color w:val="000000"/>
                <w:szCs w:val="22"/>
              </w:rPr>
              <w:t xml:space="preserve"> </w:t>
            </w:r>
            <w:r>
              <w:rPr>
                <w:color w:val="000000"/>
                <w:szCs w:val="22"/>
              </w:rPr>
              <w:t>capsule</w:t>
            </w:r>
          </w:p>
        </w:tc>
        <w:tc>
          <w:tcPr>
            <w:tcW w:w="1440" w:type="dxa"/>
            <w:tcBorders>
              <w:top w:val="nil"/>
              <w:left w:val="single" w:sz="6" w:space="0" w:color="000000"/>
              <w:bottom w:val="single" w:sz="6" w:space="0" w:color="000000"/>
              <w:right w:val="single" w:sz="6" w:space="0" w:color="000000"/>
            </w:tcBorders>
          </w:tcPr>
          <w:p w:rsidR="00703855" w:rsidRPr="009C7954" w:rsidRDefault="00703855" w:rsidP="00504E9C">
            <w:r>
              <w:t xml:space="preserve"> </w:t>
            </w:r>
            <w:r w:rsidRPr="009C7954">
              <w:t>Cobalt</w:t>
            </w:r>
          </w:p>
        </w:tc>
        <w:tc>
          <w:tcPr>
            <w:tcW w:w="126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8</w:t>
            </w:r>
            <w:r>
              <w:rPr>
                <w:color w:val="000000"/>
                <w:szCs w:val="22"/>
              </w:rPr>
              <w:t>8</w:t>
            </w:r>
          </w:p>
        </w:tc>
        <w:tc>
          <w:tcPr>
            <w:tcW w:w="135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8</w:t>
            </w:r>
            <w:r>
              <w:rPr>
                <w:color w:val="000000"/>
                <w:szCs w:val="22"/>
              </w:rPr>
              <w:t>8</w:t>
            </w:r>
          </w:p>
        </w:tc>
        <w:tc>
          <w:tcPr>
            <w:tcW w:w="1260" w:type="dxa"/>
            <w:tcBorders>
              <w:top w:val="nil"/>
              <w:left w:val="single" w:sz="6" w:space="0" w:color="000000"/>
              <w:bottom w:val="single" w:sz="6" w:space="0" w:color="000000"/>
              <w:right w:val="single" w:sz="6" w:space="0" w:color="000000"/>
            </w:tcBorders>
            <w:vAlign w:val="bottom"/>
          </w:tcPr>
          <w:p w:rsidR="00703855" w:rsidRPr="00AF56DA" w:rsidRDefault="00703855" w:rsidP="004B6B32">
            <w:pPr>
              <w:rPr>
                <w:color w:val="000000"/>
                <w:szCs w:val="22"/>
              </w:rPr>
            </w:pPr>
            <w:r>
              <w:rPr>
                <w:color w:val="000000"/>
                <w:szCs w:val="22"/>
              </w:rPr>
              <w:t xml:space="preserve"> </w:t>
            </w:r>
            <w:r w:rsidRPr="00AF56DA">
              <w:rPr>
                <w:color w:val="000000"/>
                <w:szCs w:val="22"/>
              </w:rPr>
              <w:t>8</w:t>
            </w:r>
            <w:r>
              <w:rPr>
                <w:color w:val="000000"/>
                <w:szCs w:val="22"/>
              </w:rPr>
              <w:t>8</w:t>
            </w:r>
          </w:p>
        </w:tc>
        <w:tc>
          <w:tcPr>
            <w:tcW w:w="1256" w:type="dxa"/>
            <w:tcBorders>
              <w:top w:val="nil"/>
              <w:left w:val="single" w:sz="6" w:space="0" w:color="000000"/>
              <w:bottom w:val="single" w:sz="6" w:space="0" w:color="000000"/>
              <w:right w:val="single" w:sz="6" w:space="0" w:color="000000"/>
            </w:tcBorders>
          </w:tcPr>
          <w:p w:rsidR="00703855" w:rsidRDefault="00703855" w:rsidP="004B6B32">
            <w:pPr>
              <w:rPr>
                <w:color w:val="000000"/>
                <w:szCs w:val="22"/>
              </w:rPr>
            </w:pPr>
            <w:r>
              <w:t xml:space="preserve"> </w:t>
            </w:r>
            <w:r w:rsidRPr="00C66A32">
              <w:t>1493</w:t>
            </w:r>
          </w:p>
        </w:tc>
      </w:tr>
    </w:tbl>
    <w:p w:rsidR="004B6B32" w:rsidRDefault="004B6B32" w:rsidP="00450EA8">
      <w:pPr>
        <w:jc w:val="both"/>
        <w:rPr>
          <w:lang w:val="en-US"/>
        </w:rPr>
      </w:pPr>
      <w:bookmarkStart w:id="0" w:name="_GoBack"/>
      <w:bookmarkEnd w:id="0"/>
    </w:p>
    <w:p w:rsidR="004B6B32" w:rsidRDefault="004B6B32" w:rsidP="00CD1F9A">
      <w:pPr>
        <w:jc w:val="center"/>
        <w:rPr>
          <w:lang w:val="en-US"/>
        </w:rPr>
      </w:pPr>
      <w:r>
        <w:rPr>
          <w:noProof/>
          <w:lang w:val="en-US"/>
        </w:rPr>
        <w:lastRenderedPageBreak/>
        <w:drawing>
          <wp:inline distT="0" distB="0" distL="0" distR="0" wp14:anchorId="2DC45A6E" wp14:editId="60CDFE22">
            <wp:extent cx="4709160" cy="2692195"/>
            <wp:effectExtent l="0" t="0" r="0" b="0"/>
            <wp:docPr id="59" name="Picture 59" descr="D:\urh1\Documents\TARGET CAPSULES\2013\Co-60\ANSYS\CO-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rh1\Documents\TARGET CAPSULES\2013\Co-60\ANSYS\CO-6000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23861"/>
                    <a:stretch/>
                  </pic:blipFill>
                  <pic:spPr bwMode="auto">
                    <a:xfrm>
                      <a:off x="0" y="0"/>
                      <a:ext cx="4709160" cy="2692195"/>
                    </a:xfrm>
                    <a:prstGeom prst="rect">
                      <a:avLst/>
                    </a:prstGeom>
                    <a:noFill/>
                    <a:ln>
                      <a:noFill/>
                    </a:ln>
                    <a:extLst>
                      <a:ext uri="{53640926-AAD7-44D8-BBD7-CCE9431645EC}">
                        <a14:shadowObscured xmlns:a14="http://schemas.microsoft.com/office/drawing/2010/main"/>
                      </a:ext>
                    </a:extLst>
                  </pic:spPr>
                </pic:pic>
              </a:graphicData>
            </a:graphic>
          </wp:inline>
        </w:drawing>
      </w:r>
    </w:p>
    <w:p w:rsidR="004B6B32" w:rsidRDefault="004B6B32" w:rsidP="00450EA8">
      <w:pPr>
        <w:jc w:val="both"/>
        <w:rPr>
          <w:lang w:val="en-US"/>
        </w:rPr>
      </w:pPr>
    </w:p>
    <w:p w:rsidR="003E7AA1" w:rsidRPr="00E37F53" w:rsidRDefault="003E7AA1" w:rsidP="003E7AA1">
      <w:pPr>
        <w:pStyle w:val="Textkrper"/>
        <w:jc w:val="center"/>
        <w:rPr>
          <w:i/>
          <w:sz w:val="22"/>
          <w:lang w:val="en-US"/>
        </w:rPr>
      </w:pPr>
      <w:proofErr w:type="gramStart"/>
      <w:r w:rsidRPr="00E37F53">
        <w:rPr>
          <w:i/>
          <w:sz w:val="22"/>
          <w:lang w:val="en-US"/>
        </w:rPr>
        <w:t xml:space="preserve">FIG. </w:t>
      </w:r>
      <w:r w:rsidR="0023156A" w:rsidRPr="00E37F53">
        <w:rPr>
          <w:i/>
          <w:sz w:val="22"/>
          <w:lang w:val="en-US"/>
        </w:rPr>
        <w:t>9</w:t>
      </w:r>
      <w:r w:rsidRPr="00E37F53">
        <w:rPr>
          <w:i/>
          <w:sz w:val="22"/>
          <w:lang w:val="en-US"/>
        </w:rPr>
        <w:t>.</w:t>
      </w:r>
      <w:proofErr w:type="gramEnd"/>
      <w:r w:rsidRPr="00E37F53">
        <w:rPr>
          <w:i/>
          <w:sz w:val="22"/>
          <w:lang w:val="en-US"/>
        </w:rPr>
        <w:t xml:space="preserve"> Temperature </w:t>
      </w:r>
      <w:r w:rsidR="00E37F53">
        <w:rPr>
          <w:i/>
          <w:sz w:val="22"/>
          <w:lang w:val="en-US"/>
        </w:rPr>
        <w:t>c</w:t>
      </w:r>
      <w:r w:rsidRPr="00E37F53">
        <w:rPr>
          <w:i/>
          <w:sz w:val="22"/>
          <w:lang w:val="en-US"/>
        </w:rPr>
        <w:t xml:space="preserve">ontour </w:t>
      </w:r>
      <w:r w:rsidR="00E37F53">
        <w:rPr>
          <w:i/>
          <w:sz w:val="22"/>
          <w:lang w:val="en-US"/>
        </w:rPr>
        <w:t>p</w:t>
      </w:r>
      <w:r w:rsidRPr="00E37F53">
        <w:rPr>
          <w:i/>
          <w:sz w:val="22"/>
          <w:lang w:val="en-US"/>
        </w:rPr>
        <w:t xml:space="preserve">lot (°C) for the </w:t>
      </w:r>
      <w:r w:rsidR="00E37F53">
        <w:rPr>
          <w:i/>
          <w:sz w:val="22"/>
          <w:lang w:val="en-US"/>
        </w:rPr>
        <w:t>c</w:t>
      </w:r>
      <w:r w:rsidRPr="00E37F53">
        <w:rPr>
          <w:i/>
          <w:sz w:val="22"/>
          <w:lang w:val="en-US"/>
        </w:rPr>
        <w:t xml:space="preserve">obalt capsule (with </w:t>
      </w:r>
      <w:r w:rsidR="00E37F53">
        <w:rPr>
          <w:i/>
          <w:sz w:val="22"/>
          <w:lang w:val="en-US"/>
        </w:rPr>
        <w:t>n</w:t>
      </w:r>
      <w:r w:rsidRPr="00E37F53">
        <w:rPr>
          <w:i/>
          <w:sz w:val="22"/>
          <w:lang w:val="en-US"/>
        </w:rPr>
        <w:t>ickel clad)</w:t>
      </w:r>
      <w:r w:rsidR="00BB2A38">
        <w:rPr>
          <w:i/>
          <w:sz w:val="22"/>
          <w:lang w:val="en-US"/>
        </w:rPr>
        <w:t>.</w:t>
      </w:r>
    </w:p>
    <w:p w:rsidR="003E7AA1" w:rsidRDefault="003E7AA1" w:rsidP="003E7AA1">
      <w:pPr>
        <w:pStyle w:val="Textkrper"/>
        <w:jc w:val="center"/>
        <w:rPr>
          <w:i/>
          <w:sz w:val="22"/>
          <w:lang w:val="en-US"/>
        </w:rPr>
      </w:pPr>
    </w:p>
    <w:p w:rsidR="003E7AA1" w:rsidRDefault="003E7AA1" w:rsidP="003E7AA1">
      <w:pPr>
        <w:pStyle w:val="Textkrper"/>
        <w:jc w:val="center"/>
        <w:rPr>
          <w:noProof/>
        </w:rPr>
      </w:pPr>
    </w:p>
    <w:p w:rsidR="003E7AA1" w:rsidRDefault="003E7AA1" w:rsidP="003E7AA1">
      <w:pPr>
        <w:pStyle w:val="Textkrper"/>
        <w:jc w:val="center"/>
        <w:rPr>
          <w:rFonts w:ascii="Times New Roman" w:hAnsi="Times New Roman"/>
          <w:sz w:val="24"/>
          <w:lang w:val="en-US"/>
        </w:rPr>
      </w:pPr>
      <w:r>
        <w:rPr>
          <w:noProof/>
          <w:lang w:val="en-US"/>
        </w:rPr>
        <w:drawing>
          <wp:inline distT="0" distB="0" distL="0" distR="0" wp14:anchorId="599B45D4" wp14:editId="34D2A9F0">
            <wp:extent cx="4709160" cy="2740065"/>
            <wp:effectExtent l="0" t="0" r="0" b="3175"/>
            <wp:docPr id="60" name="Picture 60" descr="D:\urh1\Documents\TARGET CAPSULES\2013\Co-60\ANSYS\CO-6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rh1\Documents\TARGET CAPSULES\2013\Co-60\ANSYS\CO-6000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2507"/>
                    <a:stretch/>
                  </pic:blipFill>
                  <pic:spPr bwMode="auto">
                    <a:xfrm>
                      <a:off x="0" y="0"/>
                      <a:ext cx="4709160" cy="2740065"/>
                    </a:xfrm>
                    <a:prstGeom prst="rect">
                      <a:avLst/>
                    </a:prstGeom>
                    <a:noFill/>
                    <a:ln>
                      <a:noFill/>
                    </a:ln>
                    <a:extLst>
                      <a:ext uri="{53640926-AAD7-44D8-BBD7-CCE9431645EC}">
                        <a14:shadowObscured xmlns:a14="http://schemas.microsoft.com/office/drawing/2010/main"/>
                      </a:ext>
                    </a:extLst>
                  </pic:spPr>
                </pic:pic>
              </a:graphicData>
            </a:graphic>
          </wp:inline>
        </w:drawing>
      </w:r>
    </w:p>
    <w:p w:rsidR="003E7AA1" w:rsidRDefault="003E7AA1" w:rsidP="003E7AA1">
      <w:pPr>
        <w:pStyle w:val="Textkrper"/>
        <w:jc w:val="center"/>
        <w:rPr>
          <w:i/>
          <w:sz w:val="22"/>
          <w:lang w:val="en-US"/>
        </w:rPr>
      </w:pPr>
      <w:proofErr w:type="gramStart"/>
      <w:r>
        <w:rPr>
          <w:i/>
          <w:sz w:val="22"/>
          <w:lang w:val="en-US"/>
        </w:rPr>
        <w:t xml:space="preserve">FIG. </w:t>
      </w:r>
      <w:r w:rsidR="0023156A">
        <w:rPr>
          <w:i/>
          <w:sz w:val="22"/>
          <w:lang w:val="en-US"/>
        </w:rPr>
        <w:t>10</w:t>
      </w:r>
      <w:r>
        <w:rPr>
          <w:i/>
          <w:sz w:val="22"/>
          <w:lang w:val="en-US"/>
        </w:rPr>
        <w:t>.</w:t>
      </w:r>
      <w:proofErr w:type="gramEnd"/>
      <w:r>
        <w:rPr>
          <w:i/>
          <w:sz w:val="22"/>
          <w:lang w:val="en-US"/>
        </w:rPr>
        <w:t xml:space="preserve"> </w:t>
      </w:r>
      <w:r w:rsidRPr="003E7AA1">
        <w:rPr>
          <w:i/>
          <w:sz w:val="22"/>
          <w:lang w:val="en-US"/>
        </w:rPr>
        <w:t xml:space="preserve">Temperature </w:t>
      </w:r>
      <w:r w:rsidR="00E37F53">
        <w:rPr>
          <w:i/>
          <w:sz w:val="22"/>
          <w:lang w:val="en-US"/>
        </w:rPr>
        <w:t>c</w:t>
      </w:r>
      <w:r w:rsidRPr="003E7AA1">
        <w:rPr>
          <w:i/>
          <w:sz w:val="22"/>
          <w:lang w:val="en-US"/>
        </w:rPr>
        <w:t xml:space="preserve">ontour </w:t>
      </w:r>
      <w:r w:rsidR="00E37F53">
        <w:rPr>
          <w:i/>
          <w:sz w:val="22"/>
          <w:lang w:val="en-US"/>
        </w:rPr>
        <w:t>p</w:t>
      </w:r>
      <w:r w:rsidRPr="003E7AA1">
        <w:rPr>
          <w:i/>
          <w:sz w:val="22"/>
          <w:lang w:val="en-US"/>
        </w:rPr>
        <w:t xml:space="preserve">lot (°C) for </w:t>
      </w:r>
      <w:r w:rsidR="00977E56">
        <w:rPr>
          <w:i/>
          <w:sz w:val="22"/>
          <w:lang w:val="en-US"/>
        </w:rPr>
        <w:t xml:space="preserve">a </w:t>
      </w:r>
      <w:r w:rsidR="00E37F53">
        <w:rPr>
          <w:i/>
          <w:sz w:val="22"/>
          <w:lang w:val="en-US"/>
        </w:rPr>
        <w:t>c</w:t>
      </w:r>
      <w:r w:rsidRPr="003E7AA1">
        <w:rPr>
          <w:i/>
          <w:sz w:val="22"/>
          <w:lang w:val="en-US"/>
        </w:rPr>
        <w:t>obalt pellet (w</w:t>
      </w:r>
      <w:r w:rsidR="00E37F53">
        <w:rPr>
          <w:i/>
          <w:sz w:val="22"/>
          <w:lang w:val="en-US"/>
        </w:rPr>
        <w:t>ith</w:t>
      </w:r>
      <w:r w:rsidR="00E37F53" w:rsidRPr="003E7AA1">
        <w:rPr>
          <w:i/>
          <w:sz w:val="22"/>
          <w:lang w:val="en-US"/>
        </w:rPr>
        <w:t xml:space="preserve"> </w:t>
      </w:r>
      <w:r w:rsidR="00E37F53">
        <w:rPr>
          <w:i/>
          <w:sz w:val="22"/>
          <w:lang w:val="en-US"/>
        </w:rPr>
        <w:t>n</w:t>
      </w:r>
      <w:r w:rsidRPr="003E7AA1">
        <w:rPr>
          <w:i/>
          <w:sz w:val="22"/>
          <w:lang w:val="en-US"/>
        </w:rPr>
        <w:t>ickel clad)</w:t>
      </w:r>
      <w:r w:rsidR="00BB2A38">
        <w:rPr>
          <w:i/>
          <w:sz w:val="22"/>
          <w:lang w:val="en-US"/>
        </w:rPr>
        <w:t>.</w:t>
      </w:r>
    </w:p>
    <w:p w:rsidR="003E7AA1" w:rsidRDefault="003E7AA1" w:rsidP="00450EA8">
      <w:pPr>
        <w:jc w:val="both"/>
        <w:rPr>
          <w:lang w:val="en-US"/>
        </w:rPr>
      </w:pPr>
    </w:p>
    <w:p w:rsidR="003E7AA1" w:rsidRDefault="003E7AA1" w:rsidP="003E7AA1">
      <w:pPr>
        <w:jc w:val="both"/>
        <w:rPr>
          <w:rFonts w:ascii="Times New Roman" w:hAnsi="Times New Roman"/>
          <w:b/>
          <w:lang w:val="en-US"/>
        </w:rPr>
      </w:pPr>
      <w:r>
        <w:rPr>
          <w:rFonts w:ascii="Times New Roman" w:hAnsi="Times New Roman"/>
          <w:b/>
          <w:lang w:val="en-US"/>
        </w:rPr>
        <w:t>4.</w:t>
      </w:r>
      <w:r w:rsidR="00977E56">
        <w:rPr>
          <w:rFonts w:ascii="Times New Roman" w:hAnsi="Times New Roman"/>
          <w:b/>
          <w:lang w:val="en-US"/>
        </w:rPr>
        <w:t>2</w:t>
      </w:r>
      <w:r>
        <w:rPr>
          <w:rFonts w:ascii="Times New Roman" w:hAnsi="Times New Roman"/>
          <w:b/>
          <w:lang w:val="en-US"/>
        </w:rPr>
        <w:t xml:space="preserve"> Quality Assurance Guidelines</w:t>
      </w:r>
    </w:p>
    <w:p w:rsidR="003E7AA1" w:rsidRDefault="003E7AA1" w:rsidP="00450EA8">
      <w:pPr>
        <w:jc w:val="both"/>
        <w:rPr>
          <w:lang w:val="en-US"/>
        </w:rPr>
      </w:pPr>
    </w:p>
    <w:p w:rsidR="003E7AA1" w:rsidRDefault="003E7AA1" w:rsidP="003E7AA1">
      <w:pPr>
        <w:jc w:val="both"/>
        <w:rPr>
          <w:lang w:val="en-US"/>
        </w:rPr>
      </w:pPr>
      <w:r>
        <w:rPr>
          <w:lang w:val="en-US"/>
        </w:rPr>
        <w:t xml:space="preserve">Quality assurance and control is an integral part of the HSA capsule production program. The design and fabrication teams at ORNL must strictly adhere to the ASME Nuclear Quality Assurance-1 (NQA-1) protocol, which dictates the appropriate methods of documenting material chain of custody, dimensional inspection, </w:t>
      </w:r>
      <w:r w:rsidR="00E37F53">
        <w:rPr>
          <w:lang w:val="en-US"/>
        </w:rPr>
        <w:t>and so on</w:t>
      </w:r>
      <w:r>
        <w:rPr>
          <w:lang w:val="en-US"/>
        </w:rPr>
        <w:t>.</w:t>
      </w:r>
      <w:r w:rsidR="007D063E">
        <w:rPr>
          <w:lang w:val="en-US"/>
        </w:rPr>
        <w:t xml:space="preserve"> </w:t>
      </w:r>
      <w:r>
        <w:rPr>
          <w:lang w:val="en-US"/>
        </w:rPr>
        <w:t>Moreover, ORNL must tightly control any design features and parameters that receive credit in the safety basis calculations that support reactor insertion at the ATR.</w:t>
      </w:r>
      <w:r w:rsidR="007D063E">
        <w:rPr>
          <w:lang w:val="en-US"/>
        </w:rPr>
        <w:t xml:space="preserve"> </w:t>
      </w:r>
      <w:r>
        <w:rPr>
          <w:lang w:val="en-US"/>
        </w:rPr>
        <w:t xml:space="preserve">These include </w:t>
      </w:r>
    </w:p>
    <w:p w:rsidR="003E7AA1" w:rsidRDefault="00C70DB6" w:rsidP="003E7AA1">
      <w:pPr>
        <w:jc w:val="both"/>
        <w:rPr>
          <w:lang w:val="en-US"/>
        </w:rPr>
      </w:pPr>
      <w:r>
        <w:rPr>
          <w:lang w:val="en-US"/>
        </w:rPr>
        <w:t xml:space="preserve"> </w:t>
      </w:r>
    </w:p>
    <w:p w:rsidR="003E7AA1" w:rsidRPr="003E7AA1" w:rsidRDefault="00E87115" w:rsidP="003E7AA1">
      <w:pPr>
        <w:pStyle w:val="ListParagraph"/>
        <w:numPr>
          <w:ilvl w:val="0"/>
          <w:numId w:val="40"/>
        </w:numPr>
        <w:jc w:val="both"/>
      </w:pPr>
      <w:r>
        <w:t xml:space="preserve">Minimum wall thickness is </w:t>
      </w:r>
      <w:r w:rsidR="003E7AA1">
        <w:t xml:space="preserve">0.91 mm </w:t>
      </w:r>
      <w:r w:rsidR="003E7AA1" w:rsidRPr="003E7AA1">
        <w:t>to provide adequate structural integrity and corrosion resistance</w:t>
      </w:r>
      <w:r>
        <w:t>.</w:t>
      </w:r>
    </w:p>
    <w:p w:rsidR="003E7AA1" w:rsidRPr="003E7AA1" w:rsidRDefault="003E7AA1" w:rsidP="003E7AA1">
      <w:pPr>
        <w:pStyle w:val="ListParagraph"/>
        <w:numPr>
          <w:ilvl w:val="0"/>
          <w:numId w:val="40"/>
        </w:numPr>
        <w:jc w:val="both"/>
      </w:pPr>
      <w:r w:rsidRPr="003E7AA1">
        <w:t>All</w:t>
      </w:r>
      <w:r>
        <w:t xml:space="preserve"> welds</w:t>
      </w:r>
      <w:r w:rsidRPr="003E7AA1">
        <w:t xml:space="preserve"> provide hermetic seals to prohibit water intrusion and sustain the capsule internal helium atmosphere for necessary heat transfer</w:t>
      </w:r>
      <w:r w:rsidR="00E87115">
        <w:t>.</w:t>
      </w:r>
    </w:p>
    <w:p w:rsidR="003E7AA1" w:rsidRDefault="003E7AA1" w:rsidP="003E7AA1">
      <w:pPr>
        <w:pStyle w:val="ListParagraph"/>
        <w:numPr>
          <w:ilvl w:val="0"/>
          <w:numId w:val="40"/>
        </w:numPr>
        <w:jc w:val="both"/>
      </w:pPr>
      <w:r w:rsidRPr="003E7AA1">
        <w:t>The maximum capsule diameter is ≤ 12.19 mm to ensure proper ATR loading and handling</w:t>
      </w:r>
      <w:r w:rsidR="00E87115">
        <w:t>.</w:t>
      </w:r>
    </w:p>
    <w:p w:rsidR="003E7AA1" w:rsidRDefault="003E7AA1" w:rsidP="003E7AA1">
      <w:pPr>
        <w:pStyle w:val="ListParagraph"/>
        <w:numPr>
          <w:ilvl w:val="0"/>
          <w:numId w:val="40"/>
        </w:numPr>
        <w:jc w:val="both"/>
      </w:pPr>
      <w:r w:rsidRPr="003E7AA1">
        <w:lastRenderedPageBreak/>
        <w:t xml:space="preserve">Pin stamp markings remain legible for the </w:t>
      </w:r>
      <w:r w:rsidR="00E87115">
        <w:t>“</w:t>
      </w:r>
      <w:r w:rsidRPr="003E7AA1">
        <w:t>in pool</w:t>
      </w:r>
      <w:r w:rsidR="00E87115">
        <w:t>”</w:t>
      </w:r>
      <w:r w:rsidRPr="003E7AA1">
        <w:t xml:space="preserve"> and disassembly life of the capsule without compromising the housing integrity</w:t>
      </w:r>
      <w:r w:rsidR="00E87115">
        <w:t>.</w:t>
      </w:r>
    </w:p>
    <w:p w:rsidR="00C94489" w:rsidRDefault="00C94489" w:rsidP="007D063E">
      <w:pPr>
        <w:jc w:val="both"/>
      </w:pPr>
    </w:p>
    <w:p w:rsidR="007D063E" w:rsidRDefault="007D063E" w:rsidP="007D063E">
      <w:pPr>
        <w:jc w:val="both"/>
      </w:pPr>
      <w:r>
        <w:t>Other parameters that are designated as non</w:t>
      </w:r>
      <w:r w:rsidR="00E87115">
        <w:rPr>
          <w:rFonts w:ascii="Times New Roman" w:hAnsi="Times New Roman"/>
        </w:rPr>
        <w:t>–</w:t>
      </w:r>
      <w:r>
        <w:t>safety</w:t>
      </w:r>
      <w:r w:rsidR="00E87115">
        <w:t>-</w:t>
      </w:r>
      <w:r>
        <w:t xml:space="preserve">critical but </w:t>
      </w:r>
      <w:r w:rsidR="00E87115">
        <w:t xml:space="preserve">that </w:t>
      </w:r>
      <w:r>
        <w:t>are essential to the capsule and isotope production program include</w:t>
      </w:r>
      <w:r w:rsidR="00504E9C">
        <w:t xml:space="preserve"> the following:</w:t>
      </w:r>
    </w:p>
    <w:p w:rsidR="00E87115" w:rsidRDefault="00E87115" w:rsidP="007D063E">
      <w:pPr>
        <w:jc w:val="both"/>
      </w:pPr>
    </w:p>
    <w:p w:rsidR="007D063E" w:rsidRDefault="007D063E" w:rsidP="007D063E">
      <w:pPr>
        <w:pStyle w:val="ListParagraph"/>
        <w:numPr>
          <w:ilvl w:val="0"/>
          <w:numId w:val="41"/>
        </w:numPr>
        <w:jc w:val="both"/>
      </w:pPr>
      <w:r>
        <w:t xml:space="preserve">All welding procedures adhere to (US) nationally recognized standards (ASME Boiler </w:t>
      </w:r>
      <w:r w:rsidR="00E87115">
        <w:t xml:space="preserve">and </w:t>
      </w:r>
      <w:r>
        <w:t>Pressure Vessel Code, A</w:t>
      </w:r>
      <w:r w:rsidR="004A2F92">
        <w:t xml:space="preserve">merican </w:t>
      </w:r>
      <w:r>
        <w:t>W</w:t>
      </w:r>
      <w:r w:rsidR="004A2F92">
        <w:t xml:space="preserve">elding </w:t>
      </w:r>
      <w:r>
        <w:t>S</w:t>
      </w:r>
      <w:r w:rsidR="004A2F92">
        <w:t>ociety</w:t>
      </w:r>
      <w:r>
        <w:t xml:space="preserve"> B2.1)</w:t>
      </w:r>
    </w:p>
    <w:p w:rsidR="007D063E" w:rsidRDefault="007D063E" w:rsidP="007D063E">
      <w:pPr>
        <w:pStyle w:val="ListParagraph"/>
        <w:numPr>
          <w:ilvl w:val="0"/>
          <w:numId w:val="41"/>
        </w:numPr>
        <w:jc w:val="both"/>
      </w:pPr>
      <w:r>
        <w:t>Certified material</w:t>
      </w:r>
      <w:r w:rsidR="00860B87">
        <w:t>s</w:t>
      </w:r>
      <w:r>
        <w:t xml:space="preserve"> held to ASTM or </w:t>
      </w:r>
      <w:r w:rsidRPr="00985601">
        <w:t>AMS</w:t>
      </w:r>
      <w:r w:rsidR="004A2F92" w:rsidRPr="00985601">
        <w:t xml:space="preserve"> International</w:t>
      </w:r>
      <w:r w:rsidRPr="00985601">
        <w:t xml:space="preserve"> st</w:t>
      </w:r>
      <w:r>
        <w:t>andards</w:t>
      </w:r>
      <w:r w:rsidR="00E87115">
        <w:t>,</w:t>
      </w:r>
      <w:r>
        <w:t xml:space="preserve"> state</w:t>
      </w:r>
      <w:r w:rsidR="00E87115">
        <w:t>-</w:t>
      </w:r>
      <w:r>
        <w:t>of</w:t>
      </w:r>
      <w:r w:rsidR="00E87115">
        <w:t>-</w:t>
      </w:r>
      <w:r>
        <w:t>the</w:t>
      </w:r>
      <w:r w:rsidR="00E87115">
        <w:t>-</w:t>
      </w:r>
      <w:r>
        <w:t>art fabrication, and dimensional inspection</w:t>
      </w:r>
      <w:r w:rsidR="00E87115">
        <w:t xml:space="preserve"> are used</w:t>
      </w:r>
      <w:r>
        <w:t xml:space="preserve"> to ensure the best and most reliable components</w:t>
      </w:r>
      <w:r w:rsidR="00E87115">
        <w:t>.</w:t>
      </w:r>
    </w:p>
    <w:p w:rsidR="007D063E" w:rsidRDefault="007D063E" w:rsidP="007D063E">
      <w:pPr>
        <w:pStyle w:val="ListParagraph"/>
        <w:numPr>
          <w:ilvl w:val="0"/>
          <w:numId w:val="41"/>
        </w:numPr>
        <w:jc w:val="both"/>
      </w:pPr>
      <w:r>
        <w:t xml:space="preserve">Nondestructive testing </w:t>
      </w:r>
      <w:r w:rsidR="00E87115">
        <w:t xml:space="preserve">is </w:t>
      </w:r>
      <w:r>
        <w:t>performed on all capsules (helium leak rate testing and external hydrostatic compression testing) to ensure the capsule</w:t>
      </w:r>
      <w:r w:rsidR="00860B87">
        <w:t>s are</w:t>
      </w:r>
      <w:r>
        <w:t xml:space="preserve"> hermetically sealed and structurally sound</w:t>
      </w:r>
      <w:r w:rsidR="00E87115">
        <w:t>.</w:t>
      </w:r>
    </w:p>
    <w:p w:rsidR="007D063E" w:rsidRDefault="00E87115" w:rsidP="007D063E">
      <w:pPr>
        <w:pStyle w:val="ListParagraph"/>
        <w:numPr>
          <w:ilvl w:val="0"/>
          <w:numId w:val="41"/>
        </w:numPr>
        <w:jc w:val="both"/>
      </w:pPr>
      <w:r>
        <w:t>A procedure-controlled</w:t>
      </w:r>
      <w:r w:rsidR="007D063E">
        <w:t xml:space="preserve"> assembly process </w:t>
      </w:r>
      <w:r>
        <w:t xml:space="preserve">is </w:t>
      </w:r>
      <w:r w:rsidR="007D063E">
        <w:t xml:space="preserve">performed at </w:t>
      </w:r>
      <w:r>
        <w:t>ORNL</w:t>
      </w:r>
      <w:r w:rsidR="007D063E">
        <w:t xml:space="preserve"> to ensure a pristine and repeatable product is produced</w:t>
      </w:r>
      <w:r>
        <w:t>.</w:t>
      </w:r>
      <w:r w:rsidR="007D063E">
        <w:t xml:space="preserve"> </w:t>
      </w:r>
    </w:p>
    <w:p w:rsidR="007D063E" w:rsidRDefault="00E87115" w:rsidP="007D063E">
      <w:pPr>
        <w:pStyle w:val="ListParagraph"/>
        <w:numPr>
          <w:ilvl w:val="0"/>
          <w:numId w:val="41"/>
        </w:numPr>
        <w:jc w:val="both"/>
      </w:pPr>
      <w:r>
        <w:t>M</w:t>
      </w:r>
      <w:r w:rsidR="007D063E">
        <w:t>ost assembly processes</w:t>
      </w:r>
      <w:r>
        <w:t xml:space="preserve"> are automated</w:t>
      </w:r>
      <w:r w:rsidR="007D063E">
        <w:t xml:space="preserve"> to reduce the human error component</w:t>
      </w:r>
      <w:r>
        <w:t>.</w:t>
      </w:r>
    </w:p>
    <w:p w:rsidR="007D198B" w:rsidRDefault="007D198B" w:rsidP="007D198B">
      <w:pPr>
        <w:pStyle w:val="ListParagraph"/>
        <w:jc w:val="both"/>
      </w:pPr>
    </w:p>
    <w:p w:rsidR="003E7AA1" w:rsidRPr="007D063E" w:rsidRDefault="00504E9C" w:rsidP="00450EA8">
      <w:pPr>
        <w:jc w:val="both"/>
      </w:pPr>
      <w:r>
        <w:t>Finally</w:t>
      </w:r>
      <w:r w:rsidR="007D063E">
        <w:t xml:space="preserve">, an assay system is being developed at the ATR to survey </w:t>
      </w:r>
      <w:r w:rsidR="00E9289A">
        <w:t xml:space="preserve">the </w:t>
      </w:r>
      <w:r w:rsidR="007D063E">
        <w:t>capsule</w:t>
      </w:r>
      <w:r w:rsidR="00E9289A">
        <w:t>s</w:t>
      </w:r>
      <w:r w:rsidR="007D063E">
        <w:t xml:space="preserve"> to ensure the proper specific activity is obtained.</w:t>
      </w:r>
      <w:r w:rsidR="00C70DB6">
        <w:t xml:space="preserve"> </w:t>
      </w:r>
    </w:p>
    <w:p w:rsidR="00C70DB6" w:rsidRDefault="00C70DB6">
      <w:pPr>
        <w:numPr>
          <w:ilvl w:val="12"/>
          <w:numId w:val="0"/>
        </w:numPr>
        <w:jc w:val="both"/>
        <w:rPr>
          <w:b/>
          <w:lang w:val="en-US"/>
        </w:rPr>
      </w:pPr>
    </w:p>
    <w:p w:rsidR="00A8604F" w:rsidRDefault="00304FBE">
      <w:pPr>
        <w:pStyle w:val="Textkrper"/>
        <w:jc w:val="both"/>
        <w:rPr>
          <w:rFonts w:ascii="Times New Roman" w:hAnsi="Times New Roman"/>
          <w:b/>
          <w:sz w:val="24"/>
          <w:lang w:val="en-US"/>
        </w:rPr>
      </w:pPr>
      <w:r>
        <w:rPr>
          <w:rFonts w:ascii="Times New Roman" w:hAnsi="Times New Roman"/>
          <w:b/>
          <w:sz w:val="24"/>
          <w:lang w:val="en-US"/>
        </w:rPr>
        <w:t>5</w:t>
      </w:r>
      <w:r w:rsidR="00A8604F">
        <w:rPr>
          <w:rFonts w:ascii="Times New Roman" w:hAnsi="Times New Roman"/>
          <w:b/>
          <w:sz w:val="24"/>
          <w:lang w:val="en-US"/>
        </w:rPr>
        <w:t xml:space="preserve">. </w:t>
      </w:r>
      <w:r>
        <w:rPr>
          <w:rFonts w:ascii="Times New Roman" w:hAnsi="Times New Roman"/>
          <w:b/>
          <w:sz w:val="24"/>
          <w:lang w:val="en-US"/>
        </w:rPr>
        <w:t xml:space="preserve">Conclusions </w:t>
      </w:r>
    </w:p>
    <w:p w:rsidR="00304FBE" w:rsidRDefault="00304FBE">
      <w:pPr>
        <w:pStyle w:val="Textkrper"/>
        <w:jc w:val="both"/>
        <w:rPr>
          <w:rFonts w:ascii="Times New Roman" w:hAnsi="Times New Roman"/>
          <w:lang w:val="en-US"/>
        </w:rPr>
      </w:pPr>
    </w:p>
    <w:p w:rsidR="00304FBE" w:rsidRDefault="007D063E">
      <w:pPr>
        <w:pStyle w:val="Textkrper"/>
        <w:jc w:val="both"/>
        <w:rPr>
          <w:rFonts w:ascii="Times New Roman" w:hAnsi="Times New Roman"/>
          <w:sz w:val="24"/>
          <w:lang w:val="en-US"/>
        </w:rPr>
      </w:pPr>
      <w:r>
        <w:rPr>
          <w:rFonts w:ascii="Times New Roman" w:hAnsi="Times New Roman"/>
          <w:sz w:val="24"/>
          <w:lang w:val="en-US"/>
        </w:rPr>
        <w:t>This paper</w:t>
      </w:r>
      <w:r w:rsidRPr="007D063E">
        <w:rPr>
          <w:rFonts w:ascii="Times New Roman" w:hAnsi="Times New Roman"/>
          <w:sz w:val="24"/>
          <w:lang w:val="en-US"/>
        </w:rPr>
        <w:t xml:space="preserve"> </w:t>
      </w:r>
      <w:r>
        <w:rPr>
          <w:rFonts w:ascii="Times New Roman" w:hAnsi="Times New Roman"/>
          <w:sz w:val="24"/>
          <w:lang w:val="en-US"/>
        </w:rPr>
        <w:t>describes</w:t>
      </w:r>
      <w:r w:rsidRPr="007D063E">
        <w:rPr>
          <w:rFonts w:ascii="Times New Roman" w:hAnsi="Times New Roman"/>
          <w:sz w:val="24"/>
          <w:lang w:val="en-US"/>
        </w:rPr>
        <w:t xml:space="preserve"> </w:t>
      </w:r>
      <w:r>
        <w:rPr>
          <w:rFonts w:ascii="Times New Roman" w:hAnsi="Times New Roman"/>
          <w:sz w:val="24"/>
          <w:lang w:val="en-US"/>
        </w:rPr>
        <w:t xml:space="preserve">the HSA </w:t>
      </w:r>
      <w:r w:rsidRPr="007D063E">
        <w:rPr>
          <w:rFonts w:ascii="Times New Roman" w:hAnsi="Times New Roman"/>
          <w:sz w:val="24"/>
          <w:vertAlign w:val="superscript"/>
          <w:lang w:val="en-US"/>
        </w:rPr>
        <w:t>60</w:t>
      </w:r>
      <w:r>
        <w:rPr>
          <w:rFonts w:ascii="Times New Roman" w:hAnsi="Times New Roman"/>
          <w:sz w:val="24"/>
          <w:lang w:val="en-US"/>
        </w:rPr>
        <w:t xml:space="preserve">Co production capsule design and outlines </w:t>
      </w:r>
      <w:r w:rsidRPr="007D063E">
        <w:rPr>
          <w:rFonts w:ascii="Times New Roman" w:hAnsi="Times New Roman"/>
          <w:sz w:val="24"/>
          <w:lang w:val="en-US"/>
        </w:rPr>
        <w:t xml:space="preserve">the </w:t>
      </w:r>
      <w:r>
        <w:rPr>
          <w:rFonts w:ascii="Times New Roman" w:hAnsi="Times New Roman"/>
          <w:sz w:val="24"/>
          <w:lang w:val="en-US"/>
        </w:rPr>
        <w:t>calculated performance of the irradiation vehicle</w:t>
      </w:r>
      <w:r w:rsidRPr="007D063E">
        <w:rPr>
          <w:rFonts w:ascii="Times New Roman" w:hAnsi="Times New Roman"/>
          <w:sz w:val="24"/>
          <w:lang w:val="en-US"/>
        </w:rPr>
        <w:t>.</w:t>
      </w:r>
      <w:r>
        <w:rPr>
          <w:rFonts w:ascii="Times New Roman" w:hAnsi="Times New Roman"/>
          <w:sz w:val="24"/>
          <w:lang w:val="en-US"/>
        </w:rPr>
        <w:t xml:space="preserve"> </w:t>
      </w:r>
      <w:r w:rsidR="00504E9C" w:rsidRPr="007D063E">
        <w:rPr>
          <w:rFonts w:ascii="Times New Roman" w:hAnsi="Times New Roman"/>
          <w:sz w:val="24"/>
          <w:lang w:val="en-US"/>
        </w:rPr>
        <w:t>Th</w:t>
      </w:r>
      <w:r w:rsidR="00504E9C">
        <w:rPr>
          <w:rFonts w:ascii="Times New Roman" w:hAnsi="Times New Roman"/>
          <w:sz w:val="24"/>
          <w:lang w:val="en-US"/>
        </w:rPr>
        <w:t>e</w:t>
      </w:r>
      <w:r w:rsidR="00504E9C" w:rsidRPr="007D063E">
        <w:rPr>
          <w:rFonts w:ascii="Times New Roman" w:hAnsi="Times New Roman"/>
          <w:sz w:val="24"/>
          <w:lang w:val="en-US"/>
        </w:rPr>
        <w:t xml:space="preserve"> </w:t>
      </w:r>
      <w:r>
        <w:rPr>
          <w:rFonts w:ascii="Times New Roman" w:hAnsi="Times New Roman"/>
          <w:sz w:val="24"/>
          <w:lang w:val="en-US"/>
        </w:rPr>
        <w:t>capsule</w:t>
      </w:r>
      <w:r w:rsidRPr="007D063E">
        <w:rPr>
          <w:rFonts w:ascii="Times New Roman" w:hAnsi="Times New Roman"/>
          <w:sz w:val="24"/>
          <w:lang w:val="en-US"/>
        </w:rPr>
        <w:t xml:space="preserve"> is designed to irradiate cobalt pellets in the Group A and H positions of the ATR and </w:t>
      </w:r>
      <w:r w:rsidR="00504E9C">
        <w:rPr>
          <w:rFonts w:ascii="Times New Roman" w:hAnsi="Times New Roman"/>
          <w:sz w:val="24"/>
          <w:lang w:val="en-US"/>
        </w:rPr>
        <w:t xml:space="preserve">to </w:t>
      </w:r>
      <w:r w:rsidRPr="007D063E">
        <w:rPr>
          <w:rFonts w:ascii="Times New Roman" w:hAnsi="Times New Roman"/>
          <w:sz w:val="24"/>
          <w:lang w:val="en-US"/>
        </w:rPr>
        <w:t>reach a nominal specific activity of 300 Ci/g.</w:t>
      </w:r>
      <w:r w:rsidR="00C70DB6">
        <w:rPr>
          <w:rFonts w:ascii="Times New Roman" w:hAnsi="Times New Roman"/>
          <w:sz w:val="24"/>
          <w:lang w:val="en-US"/>
        </w:rPr>
        <w:t xml:space="preserve"> </w:t>
      </w:r>
      <w:r w:rsidRPr="007D063E">
        <w:rPr>
          <w:rFonts w:ascii="Times New Roman" w:hAnsi="Times New Roman"/>
          <w:sz w:val="24"/>
          <w:lang w:val="en-US"/>
        </w:rPr>
        <w:t xml:space="preserve">The pellets are contained within </w:t>
      </w:r>
      <w:r w:rsidR="00E87115">
        <w:rPr>
          <w:rFonts w:ascii="Times New Roman" w:hAnsi="Times New Roman"/>
          <w:sz w:val="24"/>
          <w:lang w:val="en-US"/>
        </w:rPr>
        <w:t>Al</w:t>
      </w:r>
      <w:r w:rsidR="00E87115" w:rsidRPr="007D063E">
        <w:rPr>
          <w:rFonts w:ascii="Times New Roman" w:hAnsi="Times New Roman"/>
          <w:sz w:val="24"/>
          <w:lang w:val="en-US"/>
        </w:rPr>
        <w:t xml:space="preserve"> </w:t>
      </w:r>
      <w:r w:rsidRPr="007D063E">
        <w:rPr>
          <w:rFonts w:ascii="Times New Roman" w:hAnsi="Times New Roman"/>
          <w:sz w:val="24"/>
          <w:lang w:val="en-US"/>
        </w:rPr>
        <w:t>6061-T6 holders.</w:t>
      </w:r>
      <w:r w:rsidR="00C70DB6">
        <w:rPr>
          <w:rFonts w:ascii="Times New Roman" w:hAnsi="Times New Roman"/>
          <w:sz w:val="24"/>
          <w:lang w:val="en-US"/>
        </w:rPr>
        <w:t xml:space="preserve"> </w:t>
      </w:r>
      <w:r w:rsidRPr="007D063E">
        <w:rPr>
          <w:rFonts w:ascii="Times New Roman" w:hAnsi="Times New Roman"/>
          <w:sz w:val="24"/>
          <w:lang w:val="en-US"/>
        </w:rPr>
        <w:t>Helium is used as the fill gas inside the capsule.</w:t>
      </w:r>
      <w:r w:rsidR="00C70DB6">
        <w:rPr>
          <w:rFonts w:ascii="Times New Roman" w:hAnsi="Times New Roman"/>
          <w:sz w:val="24"/>
          <w:lang w:val="en-US"/>
        </w:rPr>
        <w:t xml:space="preserve"> </w:t>
      </w:r>
      <w:r w:rsidRPr="007D063E">
        <w:rPr>
          <w:rFonts w:ascii="Times New Roman" w:hAnsi="Times New Roman"/>
          <w:sz w:val="24"/>
          <w:lang w:val="en-US"/>
        </w:rPr>
        <w:t xml:space="preserve">The specimen temperature is </w:t>
      </w:r>
      <w:r w:rsidR="008A68D7">
        <w:rPr>
          <w:rFonts w:ascii="Times New Roman" w:hAnsi="Times New Roman"/>
          <w:sz w:val="24"/>
          <w:lang w:val="en-US"/>
        </w:rPr>
        <w:t>dictated</w:t>
      </w:r>
      <w:r w:rsidR="008A68D7" w:rsidRPr="007D063E">
        <w:rPr>
          <w:rFonts w:ascii="Times New Roman" w:hAnsi="Times New Roman"/>
          <w:sz w:val="24"/>
          <w:lang w:val="en-US"/>
        </w:rPr>
        <w:t xml:space="preserve"> </w:t>
      </w:r>
      <w:r w:rsidRPr="007D063E">
        <w:rPr>
          <w:rFonts w:ascii="Times New Roman" w:hAnsi="Times New Roman"/>
          <w:sz w:val="24"/>
          <w:lang w:val="en-US"/>
        </w:rPr>
        <w:t>by the axial location</w:t>
      </w:r>
      <w:r w:rsidR="00ED19EF">
        <w:rPr>
          <w:rFonts w:ascii="Times New Roman" w:hAnsi="Times New Roman"/>
          <w:sz w:val="24"/>
          <w:lang w:val="en-US"/>
        </w:rPr>
        <w:t>.</w:t>
      </w:r>
      <w:r w:rsidR="00ED19EF" w:rsidRPr="007D063E">
        <w:rPr>
          <w:rFonts w:ascii="Times New Roman" w:hAnsi="Times New Roman"/>
          <w:sz w:val="24"/>
          <w:lang w:val="en-US"/>
        </w:rPr>
        <w:t xml:space="preserve"> </w:t>
      </w:r>
      <w:r w:rsidR="00ED19EF">
        <w:rPr>
          <w:rFonts w:ascii="Times New Roman" w:hAnsi="Times New Roman"/>
          <w:sz w:val="24"/>
          <w:lang w:val="en-US"/>
        </w:rPr>
        <w:t>T</w:t>
      </w:r>
      <w:r w:rsidRPr="007D063E">
        <w:rPr>
          <w:rFonts w:ascii="Times New Roman" w:hAnsi="Times New Roman"/>
          <w:sz w:val="24"/>
          <w:lang w:val="en-US"/>
        </w:rPr>
        <w:t xml:space="preserve">his analysis </w:t>
      </w:r>
      <w:r w:rsidR="00ED19EF">
        <w:rPr>
          <w:rFonts w:ascii="Times New Roman" w:hAnsi="Times New Roman"/>
          <w:sz w:val="24"/>
          <w:lang w:val="en-US"/>
        </w:rPr>
        <w:t>determined</w:t>
      </w:r>
      <w:r w:rsidRPr="007D063E">
        <w:rPr>
          <w:rFonts w:ascii="Times New Roman" w:hAnsi="Times New Roman"/>
          <w:sz w:val="24"/>
          <w:lang w:val="en-US"/>
        </w:rPr>
        <w:t xml:space="preserve"> the peak specimen temperature at the ATR </w:t>
      </w:r>
      <w:proofErr w:type="spellStart"/>
      <w:r w:rsidRPr="007D063E">
        <w:rPr>
          <w:rFonts w:ascii="Times New Roman" w:hAnsi="Times New Roman"/>
          <w:sz w:val="24"/>
          <w:lang w:val="en-US"/>
        </w:rPr>
        <w:t>midplane</w:t>
      </w:r>
      <w:proofErr w:type="spellEnd"/>
      <w:r w:rsidRPr="007D063E">
        <w:rPr>
          <w:rFonts w:ascii="Times New Roman" w:hAnsi="Times New Roman"/>
          <w:sz w:val="24"/>
          <w:lang w:val="en-US"/>
        </w:rPr>
        <w:t xml:space="preserve"> at 60</w:t>
      </w:r>
      <w:r w:rsidR="00504E9C">
        <w:rPr>
          <w:rFonts w:ascii="Times New Roman" w:hAnsi="Times New Roman"/>
          <w:sz w:val="24"/>
          <w:lang w:val="en-US"/>
        </w:rPr>
        <w:t xml:space="preserve"> </w:t>
      </w:r>
      <w:proofErr w:type="spellStart"/>
      <w:r w:rsidRPr="007D063E">
        <w:rPr>
          <w:rFonts w:ascii="Times New Roman" w:hAnsi="Times New Roman"/>
          <w:sz w:val="24"/>
          <w:lang w:val="en-US"/>
        </w:rPr>
        <w:t>MW</w:t>
      </w:r>
      <w:r w:rsidRPr="00597228">
        <w:rPr>
          <w:rFonts w:ascii="Times New Roman" w:hAnsi="Times New Roman"/>
          <w:sz w:val="24"/>
          <w:vertAlign w:val="subscript"/>
          <w:lang w:val="en-US"/>
        </w:rPr>
        <w:t>th</w:t>
      </w:r>
      <w:proofErr w:type="spellEnd"/>
      <w:r w:rsidRPr="007D063E">
        <w:rPr>
          <w:rFonts w:ascii="Times New Roman" w:hAnsi="Times New Roman"/>
          <w:sz w:val="24"/>
          <w:lang w:val="en-US"/>
        </w:rPr>
        <w:t xml:space="preserve"> lobe power. Under these conditions, with conservative constraints (e.g.</w:t>
      </w:r>
      <w:r w:rsidR="00504E9C">
        <w:rPr>
          <w:rFonts w:ascii="Times New Roman" w:hAnsi="Times New Roman"/>
          <w:sz w:val="24"/>
          <w:lang w:val="en-US"/>
        </w:rPr>
        <w:t>,</w:t>
      </w:r>
      <w:r w:rsidRPr="007D063E">
        <w:rPr>
          <w:rFonts w:ascii="Times New Roman" w:hAnsi="Times New Roman"/>
          <w:sz w:val="24"/>
          <w:lang w:val="en-US"/>
        </w:rPr>
        <w:t xml:space="preserve"> limiting heat transfer, irradiation swelling effects), none of the capsule’s constituent parts approach</w:t>
      </w:r>
      <w:r w:rsidR="00504E9C">
        <w:rPr>
          <w:rFonts w:ascii="Times New Roman" w:hAnsi="Times New Roman"/>
          <w:sz w:val="24"/>
          <w:lang w:val="en-US"/>
        </w:rPr>
        <w:t>es</w:t>
      </w:r>
      <w:r w:rsidRPr="007D063E">
        <w:rPr>
          <w:rFonts w:ascii="Times New Roman" w:hAnsi="Times New Roman"/>
          <w:sz w:val="24"/>
          <w:lang w:val="en-US"/>
        </w:rPr>
        <w:t xml:space="preserve"> </w:t>
      </w:r>
      <w:r w:rsidR="00504E9C">
        <w:rPr>
          <w:rFonts w:ascii="Times New Roman" w:hAnsi="Times New Roman"/>
          <w:sz w:val="24"/>
          <w:lang w:val="en-US"/>
        </w:rPr>
        <w:t>its</w:t>
      </w:r>
      <w:r w:rsidR="00504E9C" w:rsidRPr="007D063E">
        <w:rPr>
          <w:rFonts w:ascii="Times New Roman" w:hAnsi="Times New Roman"/>
          <w:sz w:val="24"/>
          <w:lang w:val="en-US"/>
        </w:rPr>
        <w:t xml:space="preserve"> </w:t>
      </w:r>
      <w:r w:rsidRPr="007D063E">
        <w:rPr>
          <w:rFonts w:ascii="Times New Roman" w:hAnsi="Times New Roman"/>
          <w:sz w:val="24"/>
          <w:lang w:val="en-US"/>
        </w:rPr>
        <w:t>respective melting points.</w:t>
      </w:r>
      <w:r w:rsidR="00C70DB6">
        <w:rPr>
          <w:rFonts w:ascii="Times New Roman" w:hAnsi="Times New Roman"/>
          <w:sz w:val="24"/>
          <w:lang w:val="en-US"/>
        </w:rPr>
        <w:t xml:space="preserve"> </w:t>
      </w:r>
    </w:p>
    <w:p w:rsidR="00304FBE" w:rsidRDefault="00304FBE">
      <w:pPr>
        <w:pStyle w:val="Textkrper"/>
        <w:jc w:val="both"/>
        <w:rPr>
          <w:rFonts w:ascii="Times New Roman" w:hAnsi="Times New Roman"/>
          <w:sz w:val="24"/>
          <w:lang w:val="en-US"/>
        </w:rPr>
      </w:pPr>
    </w:p>
    <w:p w:rsidR="00304FBE" w:rsidRDefault="00304FBE">
      <w:pPr>
        <w:pStyle w:val="Textkrper"/>
        <w:jc w:val="both"/>
        <w:rPr>
          <w:rFonts w:ascii="Times New Roman" w:hAnsi="Times New Roman"/>
          <w:b/>
          <w:sz w:val="24"/>
          <w:lang w:val="en-US"/>
        </w:rPr>
      </w:pPr>
      <w:r>
        <w:rPr>
          <w:rFonts w:ascii="Times New Roman" w:hAnsi="Times New Roman"/>
          <w:b/>
          <w:sz w:val="24"/>
          <w:lang w:val="en-US"/>
        </w:rPr>
        <w:t xml:space="preserve">6. References </w:t>
      </w:r>
    </w:p>
    <w:p w:rsidR="00A8604F" w:rsidRPr="00304FBE" w:rsidRDefault="00304FBE" w:rsidP="00304FBE">
      <w:pPr>
        <w:pStyle w:val="Textkrper"/>
        <w:jc w:val="both"/>
        <w:rPr>
          <w:b/>
          <w:sz w:val="28"/>
        </w:rPr>
      </w:pPr>
      <w:r>
        <w:rPr>
          <w:lang w:val="en-US"/>
        </w:rPr>
        <w:t xml:space="preserve"> </w:t>
      </w:r>
    </w:p>
    <w:p w:rsidR="00A8604F" w:rsidRDefault="00D52AC5">
      <w:pPr>
        <w:numPr>
          <w:ilvl w:val="0"/>
          <w:numId w:val="5"/>
        </w:numPr>
        <w:jc w:val="both"/>
        <w:rPr>
          <w:rFonts w:ascii="Times New Roman" w:hAnsi="Times New Roman"/>
        </w:rPr>
      </w:pPr>
      <w:r>
        <w:rPr>
          <w:rFonts w:ascii="Times New Roman" w:hAnsi="Times New Roman"/>
        </w:rPr>
        <w:t>American Society of Mechanical Engineers</w:t>
      </w:r>
      <w:r w:rsidR="00A8604F">
        <w:rPr>
          <w:rFonts w:ascii="Times New Roman" w:hAnsi="Times New Roman"/>
        </w:rPr>
        <w:t xml:space="preserve">, </w:t>
      </w:r>
      <w:r w:rsidR="002A21A2">
        <w:rPr>
          <w:rFonts w:ascii="Times New Roman" w:hAnsi="Times New Roman"/>
        </w:rPr>
        <w:t>Boiler and Pressure Vessel Code</w:t>
      </w:r>
      <w:r w:rsidR="00A8604F">
        <w:rPr>
          <w:rFonts w:ascii="Times New Roman" w:hAnsi="Times New Roman"/>
        </w:rPr>
        <w:t>,</w:t>
      </w:r>
      <w:r w:rsidR="002A21A2">
        <w:rPr>
          <w:rFonts w:ascii="Times New Roman" w:hAnsi="Times New Roman"/>
        </w:rPr>
        <w:t xml:space="preserve"> Section VIII, </w:t>
      </w:r>
      <w:r w:rsidR="00A8604F">
        <w:rPr>
          <w:rFonts w:ascii="Times New Roman" w:hAnsi="Times New Roman"/>
        </w:rPr>
        <w:t>(</w:t>
      </w:r>
      <w:r w:rsidR="008246C4">
        <w:rPr>
          <w:rFonts w:ascii="Times New Roman" w:hAnsi="Times New Roman"/>
        </w:rPr>
        <w:t>2013</w:t>
      </w:r>
      <w:r w:rsidR="00A8604F">
        <w:rPr>
          <w:rFonts w:ascii="Times New Roman" w:hAnsi="Times New Roman"/>
        </w:rPr>
        <w:t>).</w:t>
      </w:r>
    </w:p>
    <w:p w:rsidR="00207C5B" w:rsidRDefault="00207C5B" w:rsidP="00207C5B">
      <w:pPr>
        <w:numPr>
          <w:ilvl w:val="0"/>
          <w:numId w:val="5"/>
        </w:numPr>
        <w:jc w:val="both"/>
        <w:rPr>
          <w:rFonts w:ascii="Times New Roman" w:hAnsi="Times New Roman"/>
        </w:rPr>
      </w:pPr>
      <w:proofErr w:type="spellStart"/>
      <w:r w:rsidRPr="00207C5B">
        <w:rPr>
          <w:rFonts w:ascii="Times New Roman" w:hAnsi="Times New Roman"/>
        </w:rPr>
        <w:t>Griess</w:t>
      </w:r>
      <w:proofErr w:type="spellEnd"/>
      <w:r w:rsidRPr="00207C5B">
        <w:rPr>
          <w:rFonts w:ascii="Times New Roman" w:hAnsi="Times New Roman"/>
        </w:rPr>
        <w:t>, J.C.</w:t>
      </w:r>
      <w:r w:rsidR="002A21A2">
        <w:rPr>
          <w:rFonts w:ascii="Times New Roman" w:hAnsi="Times New Roman"/>
        </w:rPr>
        <w:t>,</w:t>
      </w:r>
      <w:r w:rsidRPr="00207C5B">
        <w:rPr>
          <w:rFonts w:ascii="Times New Roman" w:hAnsi="Times New Roman"/>
        </w:rPr>
        <w:t xml:space="preserve"> The Corrosion of </w:t>
      </w:r>
      <w:proofErr w:type="spellStart"/>
      <w:r w:rsidRPr="00207C5B">
        <w:rPr>
          <w:rFonts w:ascii="Times New Roman" w:hAnsi="Times New Roman"/>
        </w:rPr>
        <w:t>Aluminum</w:t>
      </w:r>
      <w:proofErr w:type="spellEnd"/>
      <w:r w:rsidRPr="00207C5B">
        <w:rPr>
          <w:rFonts w:ascii="Times New Roman" w:hAnsi="Times New Roman"/>
        </w:rPr>
        <w:t xml:space="preserve"> Clad</w:t>
      </w:r>
      <w:r>
        <w:rPr>
          <w:rFonts w:ascii="Times New Roman" w:hAnsi="Times New Roman"/>
        </w:rPr>
        <w:t xml:space="preserve"> Fuel Elements in Storage Pools</w:t>
      </w:r>
      <w:r w:rsidR="00D52AC5">
        <w:rPr>
          <w:rFonts w:ascii="Times New Roman" w:hAnsi="Times New Roman"/>
        </w:rPr>
        <w:t>,</w:t>
      </w:r>
      <w:r w:rsidRPr="00207C5B">
        <w:rPr>
          <w:rFonts w:ascii="Times New Roman" w:hAnsi="Times New Roman"/>
        </w:rPr>
        <w:t xml:space="preserve"> </w:t>
      </w:r>
      <w:r w:rsidR="002A21A2" w:rsidRPr="00207C5B">
        <w:rPr>
          <w:rFonts w:ascii="Times New Roman" w:hAnsi="Times New Roman"/>
        </w:rPr>
        <w:t xml:space="preserve">DCM HFIR-169M </w:t>
      </w:r>
      <w:r w:rsidR="002A21A2">
        <w:rPr>
          <w:rFonts w:ascii="Times New Roman" w:hAnsi="Times New Roman"/>
        </w:rPr>
        <w:t xml:space="preserve">, </w:t>
      </w:r>
      <w:r w:rsidR="00D52AC5">
        <w:rPr>
          <w:rFonts w:ascii="Times New Roman" w:hAnsi="Times New Roman"/>
        </w:rPr>
        <w:t xml:space="preserve">Oak Ridge National Laboratory, </w:t>
      </w:r>
      <w:r w:rsidR="002A21A2">
        <w:rPr>
          <w:rFonts w:ascii="Times New Roman" w:hAnsi="Times New Roman"/>
        </w:rPr>
        <w:t>Oak Ridge, T</w:t>
      </w:r>
      <w:r w:rsidR="00D52AC5">
        <w:rPr>
          <w:rFonts w:ascii="Times New Roman" w:hAnsi="Times New Roman"/>
        </w:rPr>
        <w:t>ennessee</w:t>
      </w:r>
      <w:r w:rsidR="002A21A2">
        <w:rPr>
          <w:rFonts w:ascii="Times New Roman" w:hAnsi="Times New Roman"/>
        </w:rPr>
        <w:t xml:space="preserve"> (</w:t>
      </w:r>
      <w:r w:rsidRPr="00207C5B">
        <w:rPr>
          <w:rFonts w:ascii="Times New Roman" w:hAnsi="Times New Roman"/>
        </w:rPr>
        <w:t>1993</w:t>
      </w:r>
      <w:r w:rsidR="002A21A2">
        <w:rPr>
          <w:rFonts w:ascii="Times New Roman" w:hAnsi="Times New Roman"/>
        </w:rPr>
        <w:t>)</w:t>
      </w:r>
      <w:r w:rsidRPr="00207C5B">
        <w:rPr>
          <w:rFonts w:ascii="Times New Roman" w:hAnsi="Times New Roman"/>
        </w:rPr>
        <w:t>.</w:t>
      </w:r>
    </w:p>
    <w:p w:rsidR="002A21A2" w:rsidRDefault="002A21A2" w:rsidP="002A21A2">
      <w:pPr>
        <w:numPr>
          <w:ilvl w:val="0"/>
          <w:numId w:val="5"/>
        </w:numPr>
        <w:jc w:val="both"/>
        <w:rPr>
          <w:rFonts w:ascii="Times New Roman" w:hAnsi="Times New Roman"/>
        </w:rPr>
      </w:pPr>
      <w:r>
        <w:rPr>
          <w:rFonts w:ascii="Times New Roman" w:hAnsi="Times New Roman"/>
        </w:rPr>
        <w:t xml:space="preserve">Farrell, K., et al., </w:t>
      </w:r>
      <w:r w:rsidRPr="002A21A2">
        <w:rPr>
          <w:rFonts w:ascii="Times New Roman" w:hAnsi="Times New Roman"/>
        </w:rPr>
        <w:t xml:space="preserve">Examination of the Irradiated 6061 </w:t>
      </w:r>
      <w:proofErr w:type="spellStart"/>
      <w:r w:rsidRPr="002A21A2">
        <w:rPr>
          <w:rFonts w:ascii="Times New Roman" w:hAnsi="Times New Roman"/>
        </w:rPr>
        <w:t>Aluminum</w:t>
      </w:r>
      <w:proofErr w:type="spellEnd"/>
      <w:r w:rsidRPr="002A21A2">
        <w:rPr>
          <w:rFonts w:ascii="Times New Roman" w:hAnsi="Times New Roman"/>
        </w:rPr>
        <w:t xml:space="preserve"> HFIR Target</w:t>
      </w:r>
      <w:r>
        <w:rPr>
          <w:rFonts w:ascii="Times New Roman" w:hAnsi="Times New Roman"/>
        </w:rPr>
        <w:t xml:space="preserve"> Holder</w:t>
      </w:r>
      <w:r w:rsidRPr="002A21A2">
        <w:rPr>
          <w:rFonts w:ascii="Times New Roman" w:hAnsi="Times New Roman"/>
        </w:rPr>
        <w:t>s</w:t>
      </w:r>
      <w:r w:rsidR="00D52AC5">
        <w:rPr>
          <w:rFonts w:ascii="Times New Roman" w:hAnsi="Times New Roman"/>
        </w:rPr>
        <w:t xml:space="preserve">, </w:t>
      </w:r>
      <w:r w:rsidRPr="002A21A2">
        <w:rPr>
          <w:rFonts w:ascii="Times New Roman" w:hAnsi="Times New Roman"/>
        </w:rPr>
        <w:t>ORNL</w:t>
      </w:r>
      <w:r w:rsidR="00D52AC5">
        <w:rPr>
          <w:rFonts w:ascii="Times New Roman" w:hAnsi="Times New Roman"/>
        </w:rPr>
        <w:t xml:space="preserve"> </w:t>
      </w:r>
      <w:r w:rsidRPr="002A21A2">
        <w:rPr>
          <w:rFonts w:ascii="Times New Roman" w:hAnsi="Times New Roman"/>
        </w:rPr>
        <w:t>TM</w:t>
      </w:r>
      <w:r w:rsidR="00D52AC5">
        <w:rPr>
          <w:rFonts w:ascii="Times New Roman" w:hAnsi="Times New Roman"/>
        </w:rPr>
        <w:t>/</w:t>
      </w:r>
      <w:r w:rsidRPr="002A21A2">
        <w:rPr>
          <w:rFonts w:ascii="Times New Roman" w:hAnsi="Times New Roman"/>
        </w:rPr>
        <w:t>4139</w:t>
      </w:r>
      <w:r>
        <w:rPr>
          <w:rFonts w:ascii="Times New Roman" w:hAnsi="Times New Roman"/>
        </w:rPr>
        <w:t xml:space="preserve">, </w:t>
      </w:r>
      <w:r w:rsidR="00D52AC5">
        <w:rPr>
          <w:rFonts w:ascii="Times New Roman" w:hAnsi="Times New Roman"/>
        </w:rPr>
        <w:t xml:space="preserve">Oak Ridge National Laboratory, </w:t>
      </w:r>
      <w:r>
        <w:rPr>
          <w:rFonts w:ascii="Times New Roman" w:hAnsi="Times New Roman"/>
        </w:rPr>
        <w:t>Oak Ridge, T</w:t>
      </w:r>
      <w:r w:rsidR="00D52AC5">
        <w:rPr>
          <w:rFonts w:ascii="Times New Roman" w:hAnsi="Times New Roman"/>
        </w:rPr>
        <w:t>ennessee</w:t>
      </w:r>
      <w:r>
        <w:rPr>
          <w:rFonts w:ascii="Times New Roman" w:hAnsi="Times New Roman"/>
        </w:rPr>
        <w:t xml:space="preserve"> (1973)</w:t>
      </w:r>
      <w:r w:rsidRPr="002A21A2">
        <w:rPr>
          <w:rFonts w:ascii="Times New Roman" w:hAnsi="Times New Roman"/>
        </w:rPr>
        <w:t>.</w:t>
      </w:r>
    </w:p>
    <w:p w:rsidR="00AB3A14" w:rsidRDefault="00AB3A14" w:rsidP="00AB3A14">
      <w:pPr>
        <w:numPr>
          <w:ilvl w:val="0"/>
          <w:numId w:val="5"/>
        </w:numPr>
        <w:jc w:val="both"/>
        <w:rPr>
          <w:rFonts w:ascii="Times New Roman" w:hAnsi="Times New Roman"/>
        </w:rPr>
      </w:pPr>
      <w:proofErr w:type="spellStart"/>
      <w:r w:rsidRPr="00AB3A14">
        <w:rPr>
          <w:rFonts w:ascii="Times New Roman" w:hAnsi="Times New Roman"/>
        </w:rPr>
        <w:t>Incropera</w:t>
      </w:r>
      <w:proofErr w:type="spellEnd"/>
      <w:r>
        <w:rPr>
          <w:rFonts w:ascii="Times New Roman" w:hAnsi="Times New Roman"/>
        </w:rPr>
        <w:t xml:space="preserve"> </w:t>
      </w:r>
      <w:r w:rsidRPr="00AB3A14">
        <w:rPr>
          <w:rFonts w:ascii="Times New Roman" w:hAnsi="Times New Roman"/>
        </w:rPr>
        <w:t>F. P., DeWitt</w:t>
      </w:r>
      <w:r>
        <w:rPr>
          <w:rFonts w:ascii="Times New Roman" w:hAnsi="Times New Roman"/>
        </w:rPr>
        <w:t xml:space="preserve"> </w:t>
      </w:r>
      <w:r w:rsidRPr="00AB3A14">
        <w:rPr>
          <w:rFonts w:ascii="Times New Roman" w:hAnsi="Times New Roman"/>
        </w:rPr>
        <w:t xml:space="preserve">D. P., Bergman </w:t>
      </w:r>
      <w:r>
        <w:rPr>
          <w:rFonts w:ascii="Times New Roman" w:hAnsi="Times New Roman"/>
        </w:rPr>
        <w:t>T. L.,</w:t>
      </w:r>
      <w:r w:rsidRPr="00AB3A14">
        <w:rPr>
          <w:rFonts w:ascii="Times New Roman" w:hAnsi="Times New Roman"/>
        </w:rPr>
        <w:t xml:space="preserve"> </w:t>
      </w:r>
      <w:proofErr w:type="spellStart"/>
      <w:r w:rsidRPr="00AB3A14">
        <w:rPr>
          <w:rFonts w:ascii="Times New Roman" w:hAnsi="Times New Roman"/>
        </w:rPr>
        <w:t>Lavine</w:t>
      </w:r>
      <w:proofErr w:type="spellEnd"/>
      <w:r w:rsidRPr="00AB3A14">
        <w:rPr>
          <w:rFonts w:ascii="Times New Roman" w:hAnsi="Times New Roman"/>
        </w:rPr>
        <w:t xml:space="preserve"> A. S., Fundamentals of Heat </w:t>
      </w:r>
      <w:r>
        <w:rPr>
          <w:rFonts w:ascii="Times New Roman" w:hAnsi="Times New Roman"/>
        </w:rPr>
        <w:t>and Mass Transfer</w:t>
      </w:r>
      <w:r w:rsidR="005556CB">
        <w:rPr>
          <w:rFonts w:ascii="Times New Roman" w:hAnsi="Times New Roman"/>
        </w:rPr>
        <w:t xml:space="preserve">, </w:t>
      </w:r>
      <w:r>
        <w:rPr>
          <w:rFonts w:ascii="Times New Roman" w:hAnsi="Times New Roman"/>
        </w:rPr>
        <w:t>Sixth Edition,</w:t>
      </w:r>
      <w:r w:rsidRPr="00AB3A14">
        <w:rPr>
          <w:rFonts w:ascii="Times New Roman" w:hAnsi="Times New Roman"/>
        </w:rPr>
        <w:t xml:space="preserve"> John Wiley &amp; Sons, </w:t>
      </w:r>
      <w:proofErr w:type="spellStart"/>
      <w:r w:rsidR="005556CB" w:rsidRPr="00AB3A14">
        <w:rPr>
          <w:rFonts w:ascii="Times New Roman" w:hAnsi="Times New Roman"/>
        </w:rPr>
        <w:t>Davers</w:t>
      </w:r>
      <w:proofErr w:type="spellEnd"/>
      <w:r w:rsidR="005556CB" w:rsidRPr="00AB3A14">
        <w:rPr>
          <w:rFonts w:ascii="Times New Roman" w:hAnsi="Times New Roman"/>
        </w:rPr>
        <w:t>, MA</w:t>
      </w:r>
      <w:r w:rsidR="005556CB">
        <w:rPr>
          <w:rFonts w:ascii="Times New Roman" w:hAnsi="Times New Roman"/>
        </w:rPr>
        <w:t xml:space="preserve"> </w:t>
      </w:r>
      <w:r>
        <w:rPr>
          <w:rFonts w:ascii="Times New Roman" w:hAnsi="Times New Roman"/>
        </w:rPr>
        <w:t>(</w:t>
      </w:r>
      <w:r w:rsidRPr="00AB3A14">
        <w:rPr>
          <w:rFonts w:ascii="Times New Roman" w:hAnsi="Times New Roman"/>
        </w:rPr>
        <w:t>2007</w:t>
      </w:r>
      <w:r>
        <w:rPr>
          <w:rFonts w:ascii="Times New Roman" w:hAnsi="Times New Roman"/>
        </w:rPr>
        <w:t>)</w:t>
      </w:r>
    </w:p>
    <w:p w:rsidR="002A21A2" w:rsidRDefault="00D52AC5" w:rsidP="002A21A2">
      <w:pPr>
        <w:numPr>
          <w:ilvl w:val="0"/>
          <w:numId w:val="5"/>
        </w:numPr>
        <w:jc w:val="both"/>
        <w:rPr>
          <w:rFonts w:ascii="Times New Roman" w:hAnsi="Times New Roman"/>
        </w:rPr>
      </w:pPr>
      <w:r>
        <w:rPr>
          <w:rFonts w:ascii="Times New Roman" w:hAnsi="Times New Roman"/>
        </w:rPr>
        <w:t>Idaho National Laboratory</w:t>
      </w:r>
      <w:r w:rsidR="002A21A2">
        <w:rPr>
          <w:rFonts w:ascii="Times New Roman" w:hAnsi="Times New Roman"/>
        </w:rPr>
        <w:t>,</w:t>
      </w:r>
      <w:r w:rsidR="002A21A2" w:rsidRPr="002A21A2">
        <w:rPr>
          <w:rFonts w:ascii="Times New Roman" w:hAnsi="Times New Roman"/>
        </w:rPr>
        <w:t xml:space="preserve"> Users Handboo</w:t>
      </w:r>
      <w:r w:rsidR="002A21A2">
        <w:rPr>
          <w:rFonts w:ascii="Times New Roman" w:hAnsi="Times New Roman"/>
        </w:rPr>
        <w:t>k for the Advanced Test Reactor,</w:t>
      </w:r>
      <w:r w:rsidR="002A21A2" w:rsidRPr="002A21A2">
        <w:rPr>
          <w:rFonts w:ascii="Times New Roman" w:hAnsi="Times New Roman"/>
        </w:rPr>
        <w:t xml:space="preserve"> INEEL/EXT-02-01064 02-GA50880</w:t>
      </w:r>
      <w:r w:rsidR="002A21A2">
        <w:rPr>
          <w:rFonts w:ascii="Times New Roman" w:hAnsi="Times New Roman"/>
        </w:rPr>
        <w:t xml:space="preserve">, Idaho Falls, </w:t>
      </w:r>
      <w:r>
        <w:rPr>
          <w:rFonts w:ascii="Times New Roman" w:hAnsi="Times New Roman"/>
        </w:rPr>
        <w:t xml:space="preserve">Idaho </w:t>
      </w:r>
      <w:r w:rsidR="002A21A2">
        <w:rPr>
          <w:rFonts w:ascii="Times New Roman" w:hAnsi="Times New Roman"/>
        </w:rPr>
        <w:t>(</w:t>
      </w:r>
      <w:r w:rsidR="002A21A2" w:rsidRPr="002A21A2">
        <w:rPr>
          <w:rFonts w:ascii="Times New Roman" w:hAnsi="Times New Roman"/>
        </w:rPr>
        <w:t>2014</w:t>
      </w:r>
      <w:r w:rsidR="002A21A2">
        <w:rPr>
          <w:rFonts w:ascii="Times New Roman" w:hAnsi="Times New Roman"/>
        </w:rPr>
        <w:t>).</w:t>
      </w:r>
    </w:p>
    <w:p w:rsidR="00A8604F" w:rsidRPr="00E87115" w:rsidRDefault="002A21A2" w:rsidP="00597228">
      <w:pPr>
        <w:numPr>
          <w:ilvl w:val="0"/>
          <w:numId w:val="6"/>
        </w:numPr>
        <w:jc w:val="both"/>
        <w:rPr>
          <w:rFonts w:ascii="Times New Roman" w:hAnsi="Times New Roman"/>
        </w:rPr>
      </w:pPr>
      <w:r w:rsidRPr="00E87115">
        <w:rPr>
          <w:rFonts w:ascii="Times New Roman" w:hAnsi="Times New Roman"/>
        </w:rPr>
        <w:t xml:space="preserve">Perry, J., MCNP Advanced Test Reactor Model for Cobalt </w:t>
      </w:r>
      <w:proofErr w:type="spellStart"/>
      <w:r w:rsidRPr="00E87115">
        <w:rPr>
          <w:rFonts w:ascii="Times New Roman" w:hAnsi="Times New Roman"/>
        </w:rPr>
        <w:t>Modeling</w:t>
      </w:r>
      <w:proofErr w:type="spellEnd"/>
      <w:r w:rsidRPr="00E87115">
        <w:rPr>
          <w:rFonts w:ascii="Times New Roman" w:hAnsi="Times New Roman"/>
        </w:rPr>
        <w:t>, I</w:t>
      </w:r>
      <w:r w:rsidR="00D52AC5" w:rsidRPr="00E87115">
        <w:rPr>
          <w:rFonts w:ascii="Times New Roman" w:hAnsi="Times New Roman"/>
        </w:rPr>
        <w:t xml:space="preserve">daho </w:t>
      </w:r>
      <w:r w:rsidRPr="00E87115">
        <w:rPr>
          <w:rFonts w:ascii="Times New Roman" w:hAnsi="Times New Roman"/>
        </w:rPr>
        <w:t>N</w:t>
      </w:r>
      <w:r w:rsidR="00D52AC5" w:rsidRPr="00E87115">
        <w:rPr>
          <w:rFonts w:ascii="Times New Roman" w:hAnsi="Times New Roman"/>
        </w:rPr>
        <w:t xml:space="preserve">ational </w:t>
      </w:r>
      <w:r w:rsidRPr="00E87115">
        <w:rPr>
          <w:rFonts w:ascii="Times New Roman" w:hAnsi="Times New Roman"/>
        </w:rPr>
        <w:t>L</w:t>
      </w:r>
      <w:r w:rsidR="00D52AC5" w:rsidRPr="00E87115">
        <w:rPr>
          <w:rFonts w:ascii="Times New Roman" w:hAnsi="Times New Roman"/>
        </w:rPr>
        <w:t>aboratory</w:t>
      </w:r>
      <w:r w:rsidRPr="00E87115">
        <w:rPr>
          <w:rFonts w:ascii="Times New Roman" w:hAnsi="Times New Roman"/>
        </w:rPr>
        <w:t xml:space="preserve"> (2013)</w:t>
      </w:r>
      <w:r w:rsidR="00E87115" w:rsidRPr="00E87115">
        <w:rPr>
          <w:rFonts w:ascii="Times New Roman" w:hAnsi="Times New Roman"/>
        </w:rPr>
        <w:t>.</w:t>
      </w:r>
    </w:p>
    <w:sectPr w:rsidR="00A8604F" w:rsidRPr="00E87115" w:rsidSect="00304FBE">
      <w:headerReference w:type="default" r:id="rId20"/>
      <w:footerReference w:type="default" r:id="rId21"/>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09A" w:rsidRDefault="000C609A">
      <w:r>
        <w:separator/>
      </w:r>
    </w:p>
  </w:endnote>
  <w:endnote w:type="continuationSeparator" w:id="0">
    <w:p w:rsidR="000C609A" w:rsidRDefault="000C6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601" w:rsidRDefault="00985601">
    <w:pPr>
      <w:pStyle w:val="Footer"/>
      <w:jc w:val="center"/>
    </w:pPr>
    <w:r>
      <w:fldChar w:fldCharType="begin"/>
    </w:r>
    <w:r>
      <w:instrText xml:space="preserve"> PAGE   \* MERGEFORMAT </w:instrText>
    </w:r>
    <w:r>
      <w:fldChar w:fldCharType="separate"/>
    </w:r>
    <w:r w:rsidR="00BF127E">
      <w:rPr>
        <w:noProof/>
      </w:rPr>
      <w:t>8</w:t>
    </w:r>
    <w:r>
      <w:rPr>
        <w:noProof/>
      </w:rPr>
      <w:fldChar w:fldCharType="end"/>
    </w:r>
  </w:p>
  <w:p w:rsidR="00985601" w:rsidRDefault="009856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09A" w:rsidRDefault="000C609A">
      <w:r>
        <w:separator/>
      </w:r>
    </w:p>
  </w:footnote>
  <w:footnote w:type="continuationSeparator" w:id="0">
    <w:p w:rsidR="000C609A" w:rsidRDefault="000C609A">
      <w:r>
        <w:continuationSeparator/>
      </w:r>
    </w:p>
  </w:footnote>
  <w:footnote w:id="1">
    <w:p w:rsidR="009A4621" w:rsidRPr="009A4621" w:rsidRDefault="009A4621" w:rsidP="007616E4">
      <w:pPr>
        <w:pStyle w:val="FootnoteText"/>
        <w:jc w:val="both"/>
        <w:rPr>
          <w:sz w:val="16"/>
          <w:szCs w:val="16"/>
          <w:lang w:val="en-US"/>
        </w:rPr>
      </w:pPr>
      <w:r w:rsidRPr="009A4621">
        <w:rPr>
          <w:rStyle w:val="FootnoteReference"/>
          <w:sz w:val="16"/>
          <w:szCs w:val="16"/>
        </w:rPr>
        <w:footnoteRef/>
      </w:r>
      <w:r w:rsidRPr="009A4621">
        <w:rPr>
          <w:sz w:val="16"/>
          <w:szCs w:val="16"/>
        </w:rPr>
        <w:t>Notice: This manuscript has been authored by UT-Battelle, LLC, under contract DE-AC05-00OR22725 with the U.S. Department of Energy. The United States Government retains and the publisher, by accepting the article for publication, acknowledges that the United States Government retains a non-exclusive, paid-up, irrevocable, world-wide license to publish or reproduce the published form of this manuscript, or allow others to do so, for United States Government purposes.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601" w:rsidRPr="00581B85" w:rsidRDefault="00985601" w:rsidP="00581B85">
    <w:pPr>
      <w:pStyle w:val="Header"/>
      <w:jc w:val="center"/>
      <w:rPr>
        <w:rFonts w:ascii="Times New Roman" w:hAnsi="Times New Roman"/>
        <w:sz w:val="20"/>
      </w:rPr>
    </w:pPr>
    <w:r>
      <w:tab/>
      <w:t>IGORR Conference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A837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Number"/>
      <w:lvlText w:val="%1."/>
      <w:lvlJc w:val="left"/>
      <w:pPr>
        <w:tabs>
          <w:tab w:val="num" w:pos="360"/>
        </w:tabs>
        <w:ind w:left="360" w:hanging="360"/>
      </w:pPr>
    </w:lvl>
  </w:abstractNum>
  <w:abstractNum w:abstractNumId="9">
    <w:nsid w:val="FFFFFF89"/>
    <w:multiLevelType w:val="singleLevel"/>
    <w:tmpl w:val="FC502E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FE3EDB"/>
    <w:multiLevelType w:val="singleLevel"/>
    <w:tmpl w:val="BCE66AEC"/>
    <w:lvl w:ilvl="0">
      <w:start w:val="1"/>
      <w:numFmt w:val="decimal"/>
      <w:lvlText w:val="%1."/>
      <w:legacy w:legacy="1" w:legacySpace="0" w:legacyIndent="284"/>
      <w:lvlJc w:val="left"/>
      <w:pPr>
        <w:ind w:left="284" w:hanging="284"/>
      </w:pPr>
    </w:lvl>
  </w:abstractNum>
  <w:abstractNum w:abstractNumId="15">
    <w:nsid w:val="3AAF7ADD"/>
    <w:multiLevelType w:val="hybridMultilevel"/>
    <w:tmpl w:val="618A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18">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A7934B9"/>
    <w:multiLevelType w:val="hybridMultilevel"/>
    <w:tmpl w:val="6320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367363"/>
    <w:multiLevelType w:val="singleLevel"/>
    <w:tmpl w:val="BCE66AEC"/>
    <w:lvl w:ilvl="0">
      <w:start w:val="1"/>
      <w:numFmt w:val="decimal"/>
      <w:lvlText w:val="%1."/>
      <w:legacy w:legacy="1" w:legacySpace="0" w:legacyIndent="284"/>
      <w:lvlJc w:val="left"/>
      <w:pPr>
        <w:ind w:left="564" w:hanging="284"/>
      </w:pPr>
    </w:lvl>
  </w:abstractNum>
  <w:abstractNum w:abstractNumId="21">
    <w:nsid w:val="7C687E6F"/>
    <w:multiLevelType w:val="singleLevel"/>
    <w:tmpl w:val="78F83F6A"/>
    <w:lvl w:ilvl="0">
      <w:start w:val="1"/>
      <w:numFmt w:val="lowerLetter"/>
      <w:lvlText w:val="%1)"/>
      <w:legacy w:legacy="1" w:legacySpace="0" w:legacyIndent="283"/>
      <w:lvlJc w:val="left"/>
      <w:pPr>
        <w:ind w:left="283" w:hanging="283"/>
      </w:pPr>
    </w:lvl>
  </w:abstractNum>
  <w:abstractNum w:abstractNumId="22">
    <w:nsid w:val="7E4F7EB2"/>
    <w:multiLevelType w:val="hybridMultilevel"/>
    <w:tmpl w:val="9524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D87F62"/>
    <w:multiLevelType w:val="hybridMultilevel"/>
    <w:tmpl w:val="63A8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3343" w:hanging="283"/>
        </w:pPr>
        <w:rPr>
          <w:rFonts w:ascii="Symbol" w:hAnsi="Symbol" w:hint="default"/>
        </w:rPr>
      </w:lvl>
    </w:lvlOverride>
  </w:num>
  <w:num w:numId="2">
    <w:abstractNumId w:val="20"/>
  </w:num>
  <w:num w:numId="3">
    <w:abstractNumId w:val="14"/>
  </w:num>
  <w:num w:numId="4">
    <w:abstractNumId w:val="21"/>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18"/>
  </w:num>
  <w:num w:numId="25">
    <w:abstractNumId w:val="16"/>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7"/>
  </w:num>
  <w:num w:numId="38">
    <w:abstractNumId w:val="22"/>
  </w:num>
  <w:num w:numId="39">
    <w:abstractNumId w:val="15"/>
  </w:num>
  <w:num w:numId="40">
    <w:abstractNumId w:val="23"/>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40D35"/>
    <w:rsid w:val="00051531"/>
    <w:rsid w:val="00072835"/>
    <w:rsid w:val="000772EE"/>
    <w:rsid w:val="000A3562"/>
    <w:rsid w:val="000C609A"/>
    <w:rsid w:val="000F4752"/>
    <w:rsid w:val="001538D7"/>
    <w:rsid w:val="001736C3"/>
    <w:rsid w:val="001A6DA6"/>
    <w:rsid w:val="001B2C06"/>
    <w:rsid w:val="001D3A86"/>
    <w:rsid w:val="001D5D8C"/>
    <w:rsid w:val="001D7EC7"/>
    <w:rsid w:val="001E0A0D"/>
    <w:rsid w:val="00206547"/>
    <w:rsid w:val="00207C5B"/>
    <w:rsid w:val="0023156A"/>
    <w:rsid w:val="00236E4E"/>
    <w:rsid w:val="002607C5"/>
    <w:rsid w:val="00270313"/>
    <w:rsid w:val="00275512"/>
    <w:rsid w:val="002A21A2"/>
    <w:rsid w:val="002E3E1C"/>
    <w:rsid w:val="002F5921"/>
    <w:rsid w:val="00304FBE"/>
    <w:rsid w:val="00320CFB"/>
    <w:rsid w:val="00321858"/>
    <w:rsid w:val="00355BFD"/>
    <w:rsid w:val="003E5DDD"/>
    <w:rsid w:val="003E7AA1"/>
    <w:rsid w:val="003E7F23"/>
    <w:rsid w:val="003F7233"/>
    <w:rsid w:val="00404E6F"/>
    <w:rsid w:val="00414D77"/>
    <w:rsid w:val="00433FAC"/>
    <w:rsid w:val="00437B2A"/>
    <w:rsid w:val="0044054D"/>
    <w:rsid w:val="00450EA8"/>
    <w:rsid w:val="004954E1"/>
    <w:rsid w:val="00495F51"/>
    <w:rsid w:val="004A2F92"/>
    <w:rsid w:val="004B6B32"/>
    <w:rsid w:val="004B719E"/>
    <w:rsid w:val="004D03EC"/>
    <w:rsid w:val="004F1E45"/>
    <w:rsid w:val="00504E9C"/>
    <w:rsid w:val="00512170"/>
    <w:rsid w:val="005341F3"/>
    <w:rsid w:val="005409FD"/>
    <w:rsid w:val="005556CB"/>
    <w:rsid w:val="00581B85"/>
    <w:rsid w:val="00597228"/>
    <w:rsid w:val="005A5F4A"/>
    <w:rsid w:val="005B221C"/>
    <w:rsid w:val="005C5ACC"/>
    <w:rsid w:val="005E7A81"/>
    <w:rsid w:val="00624DBF"/>
    <w:rsid w:val="0065234F"/>
    <w:rsid w:val="00655439"/>
    <w:rsid w:val="006645D6"/>
    <w:rsid w:val="0067394B"/>
    <w:rsid w:val="00686A63"/>
    <w:rsid w:val="006B5945"/>
    <w:rsid w:val="00703855"/>
    <w:rsid w:val="00713D99"/>
    <w:rsid w:val="007430FA"/>
    <w:rsid w:val="00751293"/>
    <w:rsid w:val="0076100A"/>
    <w:rsid w:val="007616E4"/>
    <w:rsid w:val="00763A99"/>
    <w:rsid w:val="00766791"/>
    <w:rsid w:val="00790AAE"/>
    <w:rsid w:val="007D063E"/>
    <w:rsid w:val="007D198B"/>
    <w:rsid w:val="007F3E46"/>
    <w:rsid w:val="0080643C"/>
    <w:rsid w:val="008246C4"/>
    <w:rsid w:val="00850D1A"/>
    <w:rsid w:val="00855A84"/>
    <w:rsid w:val="00860B87"/>
    <w:rsid w:val="008A68D7"/>
    <w:rsid w:val="00931C0C"/>
    <w:rsid w:val="009631FB"/>
    <w:rsid w:val="00971CB7"/>
    <w:rsid w:val="00977E56"/>
    <w:rsid w:val="00985601"/>
    <w:rsid w:val="00991F36"/>
    <w:rsid w:val="009A4621"/>
    <w:rsid w:val="009B1F46"/>
    <w:rsid w:val="009D7FF4"/>
    <w:rsid w:val="009E52ED"/>
    <w:rsid w:val="00A14E43"/>
    <w:rsid w:val="00A20F15"/>
    <w:rsid w:val="00A44ADF"/>
    <w:rsid w:val="00A4632A"/>
    <w:rsid w:val="00A60356"/>
    <w:rsid w:val="00A8265F"/>
    <w:rsid w:val="00A8604F"/>
    <w:rsid w:val="00AB3A14"/>
    <w:rsid w:val="00AF2431"/>
    <w:rsid w:val="00B444A2"/>
    <w:rsid w:val="00B626CA"/>
    <w:rsid w:val="00BB2A38"/>
    <w:rsid w:val="00BD10FB"/>
    <w:rsid w:val="00BD24DC"/>
    <w:rsid w:val="00BE4909"/>
    <w:rsid w:val="00BE559E"/>
    <w:rsid w:val="00BF127E"/>
    <w:rsid w:val="00C22FC3"/>
    <w:rsid w:val="00C322EC"/>
    <w:rsid w:val="00C53AB4"/>
    <w:rsid w:val="00C70DB6"/>
    <w:rsid w:val="00C75913"/>
    <w:rsid w:val="00C94489"/>
    <w:rsid w:val="00CD1F9A"/>
    <w:rsid w:val="00CD7E87"/>
    <w:rsid w:val="00D47FCD"/>
    <w:rsid w:val="00D52AC5"/>
    <w:rsid w:val="00DC40F5"/>
    <w:rsid w:val="00DD7D36"/>
    <w:rsid w:val="00E37F53"/>
    <w:rsid w:val="00E55D72"/>
    <w:rsid w:val="00E87115"/>
    <w:rsid w:val="00E9289A"/>
    <w:rsid w:val="00EA25F1"/>
    <w:rsid w:val="00EB0B35"/>
    <w:rsid w:val="00EB74FD"/>
    <w:rsid w:val="00ED094B"/>
    <w:rsid w:val="00ED19EF"/>
    <w:rsid w:val="00ED53DB"/>
    <w:rsid w:val="00EE74B3"/>
    <w:rsid w:val="00F3426E"/>
    <w:rsid w:val="00F40824"/>
    <w:rsid w:val="00F95CC0"/>
    <w:rsid w:val="00FA3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overflowPunct w:val="0"/>
      <w:autoSpaceDE w:val="0"/>
      <w:autoSpaceDN w:val="0"/>
      <w:adjustRightInd w:val="0"/>
      <w:textAlignment w:val="baseline"/>
    </w:pPr>
    <w:rPr>
      <w:rFonts w:ascii="Times" w:hAnsi="Times"/>
      <w:sz w:val="24"/>
      <w:lang w:val="en-GB"/>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Cs w:val="24"/>
    </w:rPr>
  </w:style>
  <w:style w:type="paragraph" w:styleId="Heading8">
    <w:name w:val="heading 8"/>
    <w:basedOn w:val="Normal"/>
    <w:next w:val="Normal"/>
    <w:qFormat/>
    <w:pPr>
      <w:spacing w:before="240" w:after="60"/>
      <w:outlineLvl w:val="7"/>
    </w:pPr>
    <w:rPr>
      <w:rFonts w:ascii="Times New Roman" w:hAnsi="Times New Roman"/>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rPr>
      <w:sz w:val="20"/>
    </w:rPr>
  </w:style>
  <w:style w:type="paragraph" w:styleId="FootnoteText">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Times New Roman" w:hAnsi="Times New Roman"/>
      <w:b/>
      <w:sz w:val="28"/>
      <w:lang w:val="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rFonts w:ascii="Times" w:hAnsi="Times"/>
      <w:b w:val="0"/>
      <w:sz w:val="24"/>
      <w:lang w:val="en-GB"/>
    </w:r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7"/>
      </w:numPr>
    </w:pPr>
  </w:style>
  <w:style w:type="paragraph" w:styleId="ListBullet2">
    <w:name w:val="List Bullet 2"/>
    <w:basedOn w:val="Normal"/>
    <w:autoRedefine/>
    <w:pPr>
      <w:numPr>
        <w:numId w:val="28"/>
      </w:numPr>
    </w:pPr>
  </w:style>
  <w:style w:type="paragraph" w:styleId="ListBullet3">
    <w:name w:val="List Bullet 3"/>
    <w:basedOn w:val="Normal"/>
    <w:autoRedefine/>
    <w:pPr>
      <w:numPr>
        <w:numId w:val="29"/>
      </w:numPr>
    </w:pPr>
  </w:style>
  <w:style w:type="paragraph" w:styleId="ListBullet4">
    <w:name w:val="List Bullet 4"/>
    <w:basedOn w:val="Normal"/>
    <w:autoRedefine/>
    <w:pPr>
      <w:numPr>
        <w:numId w:val="30"/>
      </w:numPr>
    </w:pPr>
  </w:style>
  <w:style w:type="paragraph" w:styleId="ListBullet5">
    <w:name w:val="List Bullet 5"/>
    <w:basedOn w:val="Normal"/>
    <w:autoRedefine/>
    <w:pPr>
      <w:numPr>
        <w:numId w:val="3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2"/>
      </w:numPr>
    </w:pPr>
  </w:style>
  <w:style w:type="paragraph" w:styleId="ListNumber2">
    <w:name w:val="List Number 2"/>
    <w:basedOn w:val="Normal"/>
    <w:pPr>
      <w:numPr>
        <w:numId w:val="33"/>
      </w:numPr>
    </w:pPr>
  </w:style>
  <w:style w:type="paragraph" w:styleId="ListNumber3">
    <w:name w:val="List Number 3"/>
    <w:basedOn w:val="Normal"/>
    <w:pPr>
      <w:numPr>
        <w:numId w:val="34"/>
      </w:numPr>
    </w:pPr>
  </w:style>
  <w:style w:type="paragraph" w:styleId="ListNumber4">
    <w:name w:val="List Number 4"/>
    <w:basedOn w:val="Normal"/>
    <w:pPr>
      <w:numPr>
        <w:numId w:val="35"/>
      </w:numPr>
    </w:pPr>
  </w:style>
  <w:style w:type="paragraph" w:styleId="ListNumber5">
    <w:name w:val="List Number 5"/>
    <w:basedOn w:val="Normal"/>
    <w:pPr>
      <w:numPr>
        <w:numId w:val="3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FooterChar">
    <w:name w:val="Footer Char"/>
    <w:link w:val="Footer"/>
    <w:uiPriority w:val="99"/>
    <w:rsid w:val="00ED094B"/>
    <w:rPr>
      <w:rFonts w:ascii="Times" w:hAnsi="Times"/>
      <w:sz w:val="24"/>
      <w:lang w:eastAsia="en-US"/>
    </w:rPr>
  </w:style>
  <w:style w:type="paragraph" w:styleId="BalloonText">
    <w:name w:val="Balloon Text"/>
    <w:basedOn w:val="Normal"/>
    <w:link w:val="BalloonTextChar"/>
    <w:rsid w:val="00624DBF"/>
    <w:rPr>
      <w:rFonts w:ascii="Tahoma" w:hAnsi="Tahoma" w:cs="Tahoma"/>
      <w:sz w:val="16"/>
      <w:szCs w:val="16"/>
    </w:rPr>
  </w:style>
  <w:style w:type="character" w:customStyle="1" w:styleId="BalloonTextChar">
    <w:name w:val="Balloon Text Char"/>
    <w:basedOn w:val="DefaultParagraphFont"/>
    <w:link w:val="BalloonText"/>
    <w:rsid w:val="00624DBF"/>
    <w:rPr>
      <w:rFonts w:ascii="Tahoma" w:hAnsi="Tahoma" w:cs="Tahoma"/>
      <w:sz w:val="16"/>
      <w:szCs w:val="16"/>
      <w:lang w:val="en-GB"/>
    </w:rPr>
  </w:style>
  <w:style w:type="paragraph" w:styleId="ListParagraph">
    <w:name w:val="List Paragraph"/>
    <w:basedOn w:val="Normal"/>
    <w:uiPriority w:val="34"/>
    <w:qFormat/>
    <w:rsid w:val="00404E6F"/>
    <w:pPr>
      <w:suppressAutoHyphens w:val="0"/>
      <w:overflowPunct/>
      <w:autoSpaceDE/>
      <w:autoSpaceDN/>
      <w:adjustRightInd/>
      <w:ind w:left="720"/>
      <w:contextualSpacing/>
      <w:textAlignment w:val="auto"/>
    </w:pPr>
    <w:rPr>
      <w:rFonts w:ascii="Times New Roman" w:eastAsia="Times New Roman" w:hAnsi="Times New Roman"/>
      <w:sz w:val="22"/>
      <w:szCs w:val="24"/>
      <w:lang w:val="en-US"/>
    </w:rPr>
  </w:style>
  <w:style w:type="paragraph" w:styleId="Bibliography">
    <w:name w:val="Bibliography"/>
    <w:basedOn w:val="Normal"/>
    <w:next w:val="Normal"/>
    <w:uiPriority w:val="37"/>
    <w:semiHidden/>
    <w:unhideWhenUsed/>
    <w:rsid w:val="00207C5B"/>
  </w:style>
  <w:style w:type="character" w:styleId="CommentReference">
    <w:name w:val="annotation reference"/>
    <w:basedOn w:val="DefaultParagraphFont"/>
    <w:rsid w:val="00850D1A"/>
    <w:rPr>
      <w:sz w:val="16"/>
      <w:szCs w:val="16"/>
    </w:rPr>
  </w:style>
  <w:style w:type="paragraph" w:styleId="CommentSubject">
    <w:name w:val="annotation subject"/>
    <w:basedOn w:val="CommentText"/>
    <w:next w:val="CommentText"/>
    <w:link w:val="CommentSubjectChar"/>
    <w:rsid w:val="00850D1A"/>
    <w:rPr>
      <w:b/>
      <w:bCs/>
    </w:rPr>
  </w:style>
  <w:style w:type="character" w:customStyle="1" w:styleId="CommentTextChar">
    <w:name w:val="Comment Text Char"/>
    <w:basedOn w:val="DefaultParagraphFont"/>
    <w:link w:val="CommentText"/>
    <w:semiHidden/>
    <w:rsid w:val="00850D1A"/>
    <w:rPr>
      <w:rFonts w:ascii="Times" w:hAnsi="Times"/>
      <w:lang w:val="en-GB"/>
    </w:rPr>
  </w:style>
  <w:style w:type="character" w:customStyle="1" w:styleId="CommentSubjectChar">
    <w:name w:val="Comment Subject Char"/>
    <w:basedOn w:val="CommentTextChar"/>
    <w:link w:val="CommentSubject"/>
    <w:rsid w:val="00850D1A"/>
    <w:rPr>
      <w:rFonts w:ascii="Times" w:hAnsi="Times"/>
      <w:b/>
      <w:bCs/>
      <w:lang w:val="en-GB"/>
    </w:rPr>
  </w:style>
  <w:style w:type="paragraph" w:styleId="Revision">
    <w:name w:val="Revision"/>
    <w:hidden/>
    <w:uiPriority w:val="99"/>
    <w:semiHidden/>
    <w:rsid w:val="009631FB"/>
    <w:rPr>
      <w:rFonts w:ascii="Times" w:hAnsi="Times"/>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overflowPunct w:val="0"/>
      <w:autoSpaceDE w:val="0"/>
      <w:autoSpaceDN w:val="0"/>
      <w:adjustRightInd w:val="0"/>
      <w:textAlignment w:val="baseline"/>
    </w:pPr>
    <w:rPr>
      <w:rFonts w:ascii="Times" w:hAnsi="Times"/>
      <w:sz w:val="24"/>
      <w:lang w:val="en-GB"/>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Cs w:val="24"/>
    </w:rPr>
  </w:style>
  <w:style w:type="paragraph" w:styleId="Heading8">
    <w:name w:val="heading 8"/>
    <w:basedOn w:val="Normal"/>
    <w:next w:val="Normal"/>
    <w:qFormat/>
    <w:pPr>
      <w:spacing w:before="240" w:after="60"/>
      <w:outlineLvl w:val="7"/>
    </w:pPr>
    <w:rPr>
      <w:rFonts w:ascii="Times New Roman" w:hAnsi="Times New Roman"/>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rPr>
      <w:sz w:val="20"/>
    </w:rPr>
  </w:style>
  <w:style w:type="paragraph" w:styleId="FootnoteText">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Times New Roman" w:hAnsi="Times New Roman"/>
      <w:b/>
      <w:sz w:val="28"/>
      <w:lang w:val="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rFonts w:ascii="Times" w:hAnsi="Times"/>
      <w:b w:val="0"/>
      <w:sz w:val="24"/>
      <w:lang w:val="en-GB"/>
    </w:r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7"/>
      </w:numPr>
    </w:pPr>
  </w:style>
  <w:style w:type="paragraph" w:styleId="ListBullet2">
    <w:name w:val="List Bullet 2"/>
    <w:basedOn w:val="Normal"/>
    <w:autoRedefine/>
    <w:pPr>
      <w:numPr>
        <w:numId w:val="28"/>
      </w:numPr>
    </w:pPr>
  </w:style>
  <w:style w:type="paragraph" w:styleId="ListBullet3">
    <w:name w:val="List Bullet 3"/>
    <w:basedOn w:val="Normal"/>
    <w:autoRedefine/>
    <w:pPr>
      <w:numPr>
        <w:numId w:val="29"/>
      </w:numPr>
    </w:pPr>
  </w:style>
  <w:style w:type="paragraph" w:styleId="ListBullet4">
    <w:name w:val="List Bullet 4"/>
    <w:basedOn w:val="Normal"/>
    <w:autoRedefine/>
    <w:pPr>
      <w:numPr>
        <w:numId w:val="30"/>
      </w:numPr>
    </w:pPr>
  </w:style>
  <w:style w:type="paragraph" w:styleId="ListBullet5">
    <w:name w:val="List Bullet 5"/>
    <w:basedOn w:val="Normal"/>
    <w:autoRedefine/>
    <w:pPr>
      <w:numPr>
        <w:numId w:val="3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2"/>
      </w:numPr>
    </w:pPr>
  </w:style>
  <w:style w:type="paragraph" w:styleId="ListNumber2">
    <w:name w:val="List Number 2"/>
    <w:basedOn w:val="Normal"/>
    <w:pPr>
      <w:numPr>
        <w:numId w:val="33"/>
      </w:numPr>
    </w:pPr>
  </w:style>
  <w:style w:type="paragraph" w:styleId="ListNumber3">
    <w:name w:val="List Number 3"/>
    <w:basedOn w:val="Normal"/>
    <w:pPr>
      <w:numPr>
        <w:numId w:val="34"/>
      </w:numPr>
    </w:pPr>
  </w:style>
  <w:style w:type="paragraph" w:styleId="ListNumber4">
    <w:name w:val="List Number 4"/>
    <w:basedOn w:val="Normal"/>
    <w:pPr>
      <w:numPr>
        <w:numId w:val="35"/>
      </w:numPr>
    </w:pPr>
  </w:style>
  <w:style w:type="paragraph" w:styleId="ListNumber5">
    <w:name w:val="List Number 5"/>
    <w:basedOn w:val="Normal"/>
    <w:pPr>
      <w:numPr>
        <w:numId w:val="3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FooterChar">
    <w:name w:val="Footer Char"/>
    <w:link w:val="Footer"/>
    <w:uiPriority w:val="99"/>
    <w:rsid w:val="00ED094B"/>
    <w:rPr>
      <w:rFonts w:ascii="Times" w:hAnsi="Times"/>
      <w:sz w:val="24"/>
      <w:lang w:eastAsia="en-US"/>
    </w:rPr>
  </w:style>
  <w:style w:type="paragraph" w:styleId="BalloonText">
    <w:name w:val="Balloon Text"/>
    <w:basedOn w:val="Normal"/>
    <w:link w:val="BalloonTextChar"/>
    <w:rsid w:val="00624DBF"/>
    <w:rPr>
      <w:rFonts w:ascii="Tahoma" w:hAnsi="Tahoma" w:cs="Tahoma"/>
      <w:sz w:val="16"/>
      <w:szCs w:val="16"/>
    </w:rPr>
  </w:style>
  <w:style w:type="character" w:customStyle="1" w:styleId="BalloonTextChar">
    <w:name w:val="Balloon Text Char"/>
    <w:basedOn w:val="DefaultParagraphFont"/>
    <w:link w:val="BalloonText"/>
    <w:rsid w:val="00624DBF"/>
    <w:rPr>
      <w:rFonts w:ascii="Tahoma" w:hAnsi="Tahoma" w:cs="Tahoma"/>
      <w:sz w:val="16"/>
      <w:szCs w:val="16"/>
      <w:lang w:val="en-GB"/>
    </w:rPr>
  </w:style>
  <w:style w:type="paragraph" w:styleId="ListParagraph">
    <w:name w:val="List Paragraph"/>
    <w:basedOn w:val="Normal"/>
    <w:uiPriority w:val="34"/>
    <w:qFormat/>
    <w:rsid w:val="00404E6F"/>
    <w:pPr>
      <w:suppressAutoHyphens w:val="0"/>
      <w:overflowPunct/>
      <w:autoSpaceDE/>
      <w:autoSpaceDN/>
      <w:adjustRightInd/>
      <w:ind w:left="720"/>
      <w:contextualSpacing/>
      <w:textAlignment w:val="auto"/>
    </w:pPr>
    <w:rPr>
      <w:rFonts w:ascii="Times New Roman" w:eastAsia="Times New Roman" w:hAnsi="Times New Roman"/>
      <w:sz w:val="22"/>
      <w:szCs w:val="24"/>
      <w:lang w:val="en-US"/>
    </w:rPr>
  </w:style>
  <w:style w:type="paragraph" w:styleId="Bibliography">
    <w:name w:val="Bibliography"/>
    <w:basedOn w:val="Normal"/>
    <w:next w:val="Normal"/>
    <w:uiPriority w:val="37"/>
    <w:semiHidden/>
    <w:unhideWhenUsed/>
    <w:rsid w:val="00207C5B"/>
  </w:style>
  <w:style w:type="character" w:styleId="CommentReference">
    <w:name w:val="annotation reference"/>
    <w:basedOn w:val="DefaultParagraphFont"/>
    <w:rsid w:val="00850D1A"/>
    <w:rPr>
      <w:sz w:val="16"/>
      <w:szCs w:val="16"/>
    </w:rPr>
  </w:style>
  <w:style w:type="paragraph" w:styleId="CommentSubject">
    <w:name w:val="annotation subject"/>
    <w:basedOn w:val="CommentText"/>
    <w:next w:val="CommentText"/>
    <w:link w:val="CommentSubjectChar"/>
    <w:rsid w:val="00850D1A"/>
    <w:rPr>
      <w:b/>
      <w:bCs/>
    </w:rPr>
  </w:style>
  <w:style w:type="character" w:customStyle="1" w:styleId="CommentTextChar">
    <w:name w:val="Comment Text Char"/>
    <w:basedOn w:val="DefaultParagraphFont"/>
    <w:link w:val="CommentText"/>
    <w:semiHidden/>
    <w:rsid w:val="00850D1A"/>
    <w:rPr>
      <w:rFonts w:ascii="Times" w:hAnsi="Times"/>
      <w:lang w:val="en-GB"/>
    </w:rPr>
  </w:style>
  <w:style w:type="character" w:customStyle="1" w:styleId="CommentSubjectChar">
    <w:name w:val="Comment Subject Char"/>
    <w:basedOn w:val="CommentTextChar"/>
    <w:link w:val="CommentSubject"/>
    <w:rsid w:val="00850D1A"/>
    <w:rPr>
      <w:rFonts w:ascii="Times" w:hAnsi="Times"/>
      <w:b/>
      <w:bCs/>
      <w:lang w:val="en-GB"/>
    </w:rPr>
  </w:style>
  <w:style w:type="paragraph" w:styleId="Revision">
    <w:name w:val="Revision"/>
    <w:hidden/>
    <w:uiPriority w:val="99"/>
    <w:semiHidden/>
    <w:rsid w:val="009631FB"/>
    <w:rPr>
      <w:rFonts w:ascii="Times" w:hAnsi="Times"/>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51254">
      <w:bodyDiv w:val="1"/>
      <w:marLeft w:val="0"/>
      <w:marRight w:val="0"/>
      <w:marTop w:val="0"/>
      <w:marBottom w:val="0"/>
      <w:divBdr>
        <w:top w:val="none" w:sz="0" w:space="0" w:color="auto"/>
        <w:left w:val="none" w:sz="0" w:space="0" w:color="auto"/>
        <w:bottom w:val="none" w:sz="0" w:space="0" w:color="auto"/>
        <w:right w:val="none" w:sz="0" w:space="0" w:color="auto"/>
      </w:divBdr>
    </w:div>
    <w:div w:id="146665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howardrh@ornl.gov" TargetMode="External"/><Relationship Id="rId14" Type="http://schemas.openxmlformats.org/officeDocument/2006/relationships/image" Target="media/image5.png"/><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Gri93</b:Tag>
    <b:SourceType>Report</b:SourceType>
    <b:Guid>{A98CD93E-F1A2-48B8-9B78-FC7B6FE62D6D}</b:Guid>
    <b:Author>
      <b:Author>
        <b:NameList>
          <b:Person>
            <b:Last>Griess</b:Last>
            <b:First>J.C.</b:First>
          </b:Person>
        </b:NameList>
      </b:Author>
    </b:Author>
    <b:Title>The Corrosion of Aluminum Clad Fuel Elements in Storage Pools</b:Title>
    <b:Year>1993</b:Year>
    <b:StandardNumber>DCM HFIR-169M</b:StandardNumber>
    <b:RefOrder>2</b:RefOrder>
  </b:Source>
  <b:Source>
    <b:Tag>INE14</b:Tag>
    <b:SourceType>Report</b:SourceType>
    <b:Guid>{F41CFC88-2BDC-4614-AB5F-F922886B2759}</b:Guid>
    <b:Author>
      <b:Author>
        <b:Corporate>INL</b:Corporate>
      </b:Author>
    </b:Author>
    <b:Title>Users Handbook for the Advanced Test Reactor</b:Title>
    <b:Year>2014</b:Year>
    <b:StandardNumber>INEEL/EXT-02-01064 02-GA50880</b:StandardNumber>
    <b:RefOrder>1</b:RefOrder>
  </b:Source>
</b:Sources>
</file>

<file path=customXml/item2.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2017-08-22T09:03:59+00:00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5.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7C8350-F108-4A23-AC84-4C5E20036F0A}"/>
</file>

<file path=customXml/itemProps2.xml><?xml version="1.0" encoding="utf-8"?>
<ds:datastoreItem xmlns:ds="http://schemas.openxmlformats.org/officeDocument/2006/customXml" ds:itemID="{25F785B5-3CC5-4BDD-BC7A-0421AD89130B}"/>
</file>

<file path=customXml/itemProps3.xml><?xml version="1.0" encoding="utf-8"?>
<ds:datastoreItem xmlns:ds="http://schemas.openxmlformats.org/officeDocument/2006/customXml" ds:itemID="{BD71206D-DB5A-4E23-901C-804BB5F710CC}"/>
</file>

<file path=customXml/itemProps4.xml><?xml version="1.0" encoding="utf-8"?>
<ds:datastoreItem xmlns:ds="http://schemas.openxmlformats.org/officeDocument/2006/customXml" ds:itemID="{4C46F5FE-0AB9-4A98-895D-C11C56D0AA93}"/>
</file>

<file path=customXml/itemProps5.xml><?xml version="1.0" encoding="utf-8"?>
<ds:datastoreItem xmlns:ds="http://schemas.openxmlformats.org/officeDocument/2006/customXml" ds:itemID="{482B9DA4-4FD1-4805-B061-43B456FC9FB2}"/>
</file>

<file path=docProps/app.xml><?xml version="1.0" encoding="utf-8"?>
<Properties xmlns="http://schemas.openxmlformats.org/officeDocument/2006/extended-properties" xmlns:vt="http://schemas.openxmlformats.org/officeDocument/2006/docPropsVTypes">
  <Template>Normal.dotm</Template>
  <TotalTime>7</TotalTime>
  <Pages>10</Pages>
  <Words>2957</Words>
  <Characters>16860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Preparation and Submission of a Manuscript for the Proceedings</vt:lpstr>
    </vt:vector>
  </TitlesOfParts>
  <Company>IAEA</Company>
  <LinksUpToDate>false</LinksUpToDate>
  <CharactersWithSpaces>19778</CharactersWithSpaces>
  <SharedDoc>false</SharedDoc>
  <HLinks>
    <vt:vector size="12" baseType="variant">
      <vt:variant>
        <vt:i4>2031634</vt:i4>
      </vt:variant>
      <vt:variant>
        <vt:i4>6</vt:i4>
      </vt:variant>
      <vt:variant>
        <vt:i4>0</vt:i4>
      </vt:variant>
      <vt:variant>
        <vt:i4>5</vt:i4>
      </vt:variant>
      <vt:variant>
        <vt:lpwstr>http://www.iaea.org/programmes/ripc/physics/fec1998/html/fec1998.htm</vt:lpwstr>
      </vt:variant>
      <vt:variant>
        <vt:lpwstr/>
      </vt:variant>
      <vt:variant>
        <vt:i4>3735647</vt:i4>
      </vt:variant>
      <vt:variant>
        <vt:i4>0</vt:i4>
      </vt:variant>
      <vt:variant>
        <vt:i4>0</vt:i4>
      </vt:variant>
      <vt:variant>
        <vt:i4>5</vt:i4>
      </vt:variant>
      <vt:variant>
        <vt:lpwstr>mailto:a.malaquias@iaea.org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Danas Ridikas</dc:creator>
  <cp:lastModifiedBy>Howard, Richard H.</cp:lastModifiedBy>
  <cp:revision>5</cp:revision>
  <cp:lastPrinted>2014-12-01T15:33:00Z</cp:lastPrinted>
  <dcterms:created xsi:type="dcterms:W3CDTF">2014-12-16T14:15:00Z</dcterms:created>
  <dcterms:modified xsi:type="dcterms:W3CDTF">2014-12-16T14:24:00Z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